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D4C" w:rsidRPr="0049785E" w:rsidRDefault="007A4E47" w:rsidP="007A4E47">
      <w:pPr>
        <w:pStyle w:val="aff0"/>
        <w:spacing w:line="360" w:lineRule="auto"/>
        <w:ind w:left="4962"/>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ЗАТВЕРДЖЕНО  </w:t>
      </w:r>
      <w:r w:rsidR="001E791E">
        <w:rPr>
          <w:rFonts w:ascii="Times New Roman" w:hAnsi="Times New Roman" w:cs="Times New Roman"/>
          <w:color w:val="000000" w:themeColor="text1"/>
          <w:sz w:val="28"/>
          <w:szCs w:val="28"/>
          <w:lang w:val="uk-UA"/>
        </w:rPr>
        <w:t xml:space="preserve">     </w:t>
      </w:r>
      <w:bookmarkStart w:id="0" w:name="_GoBack"/>
      <w:bookmarkEnd w:id="0"/>
    </w:p>
    <w:p w:rsidR="00C34D4C" w:rsidRPr="0049785E" w:rsidRDefault="00C34D4C" w:rsidP="007A4E47">
      <w:pPr>
        <w:pStyle w:val="aff0"/>
        <w:ind w:left="4962"/>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Рішення </w:t>
      </w:r>
      <w:r w:rsidR="007A4E47">
        <w:rPr>
          <w:rFonts w:ascii="Times New Roman" w:hAnsi="Times New Roman" w:cs="Times New Roman"/>
          <w:spacing w:val="4"/>
          <w:sz w:val="28"/>
          <w:szCs w:val="28"/>
          <w:lang w:val="uk-UA"/>
        </w:rPr>
        <w:t>дев’ятнадцятої позачергової</w:t>
      </w:r>
    </w:p>
    <w:p w:rsidR="007A4E47" w:rsidRDefault="00C34D4C" w:rsidP="007A4E47">
      <w:pPr>
        <w:pStyle w:val="aff0"/>
        <w:ind w:left="4962"/>
        <w:rPr>
          <w:rFonts w:ascii="Times New Roman" w:hAnsi="Times New Roman" w:cs="Times New Roman"/>
          <w:color w:val="000000" w:themeColor="text1"/>
          <w:spacing w:val="4"/>
          <w:sz w:val="28"/>
          <w:szCs w:val="28"/>
          <w:lang w:val="uk-UA"/>
        </w:rPr>
      </w:pPr>
      <w:r w:rsidRPr="0049785E">
        <w:rPr>
          <w:rFonts w:ascii="Times New Roman" w:hAnsi="Times New Roman" w:cs="Times New Roman"/>
          <w:color w:val="000000" w:themeColor="text1"/>
          <w:spacing w:val="4"/>
          <w:sz w:val="28"/>
          <w:szCs w:val="28"/>
          <w:lang w:val="uk-UA"/>
        </w:rPr>
        <w:t>Новгород-Сіверської міської ради</w:t>
      </w:r>
    </w:p>
    <w:p w:rsidR="00C34D4C" w:rsidRPr="0049785E" w:rsidRDefault="007A4E47" w:rsidP="007A4E47">
      <w:pPr>
        <w:pStyle w:val="aff0"/>
        <w:spacing w:line="360" w:lineRule="auto"/>
        <w:ind w:left="4962"/>
        <w:rPr>
          <w:rFonts w:ascii="Times New Roman" w:hAnsi="Times New Roman" w:cs="Times New Roman"/>
          <w:color w:val="000000" w:themeColor="text1"/>
          <w:spacing w:val="4"/>
          <w:sz w:val="28"/>
          <w:szCs w:val="28"/>
          <w:lang w:val="uk-UA"/>
        </w:rPr>
      </w:pPr>
      <w:r w:rsidRPr="00EE0D38">
        <w:rPr>
          <w:rFonts w:ascii="Times New Roman" w:hAnsi="Times New Roman" w:cs="Times New Roman"/>
          <w:spacing w:val="4"/>
          <w:sz w:val="28"/>
          <w:szCs w:val="28"/>
          <w:lang w:val="uk-UA"/>
        </w:rPr>
        <w:t>VIIІ скликання</w:t>
      </w:r>
      <w:r w:rsidR="00C34D4C" w:rsidRPr="0049785E">
        <w:rPr>
          <w:rFonts w:ascii="Times New Roman" w:hAnsi="Times New Roman" w:cs="Times New Roman"/>
          <w:color w:val="000000" w:themeColor="text1"/>
          <w:spacing w:val="4"/>
          <w:sz w:val="28"/>
          <w:szCs w:val="28"/>
          <w:lang w:val="uk-UA"/>
        </w:rPr>
        <w:t xml:space="preserve"> </w:t>
      </w:r>
    </w:p>
    <w:p w:rsidR="00C34D4C" w:rsidRPr="007A4E47" w:rsidRDefault="001B1875" w:rsidP="007A4E47">
      <w:pPr>
        <w:pStyle w:val="aff0"/>
        <w:spacing w:line="360" w:lineRule="auto"/>
        <w:ind w:left="4962"/>
        <w:rPr>
          <w:rFonts w:ascii="Times New Roman" w:hAnsi="Times New Roman" w:cs="Times New Roman"/>
          <w:color w:val="000000" w:themeColor="text1"/>
          <w:spacing w:val="4"/>
          <w:sz w:val="28"/>
          <w:szCs w:val="28"/>
          <w:lang w:val="uk-UA"/>
        </w:rPr>
      </w:pPr>
      <w:r>
        <w:rPr>
          <w:rFonts w:ascii="Times New Roman" w:hAnsi="Times New Roman" w:cs="Times New Roman"/>
          <w:color w:val="000000" w:themeColor="text1"/>
          <w:spacing w:val="4"/>
          <w:sz w:val="28"/>
          <w:szCs w:val="28"/>
          <w:lang w:val="uk-UA"/>
        </w:rPr>
        <w:t xml:space="preserve">15 </w:t>
      </w:r>
      <w:r w:rsidR="007A4E47">
        <w:rPr>
          <w:rFonts w:ascii="Times New Roman" w:hAnsi="Times New Roman" w:cs="Times New Roman"/>
          <w:color w:val="000000" w:themeColor="text1"/>
          <w:spacing w:val="4"/>
          <w:sz w:val="28"/>
          <w:szCs w:val="28"/>
          <w:lang w:val="uk-UA"/>
        </w:rPr>
        <w:t>грудня 2022 року №</w:t>
      </w:r>
      <w:r>
        <w:rPr>
          <w:rFonts w:ascii="Times New Roman" w:hAnsi="Times New Roman" w:cs="Times New Roman"/>
          <w:color w:val="000000" w:themeColor="text1"/>
          <w:spacing w:val="4"/>
          <w:sz w:val="28"/>
          <w:szCs w:val="28"/>
          <w:lang w:val="uk-UA"/>
        </w:rPr>
        <w:t xml:space="preserve"> 765</w:t>
      </w:r>
    </w:p>
    <w:p w:rsidR="00EE3BE0" w:rsidRPr="0049785E" w:rsidRDefault="00EE3BE0" w:rsidP="004A3723">
      <w:pPr>
        <w:spacing w:after="0" w:line="240" w:lineRule="auto"/>
        <w:rPr>
          <w:rFonts w:ascii="Times New Roman" w:eastAsia="Times New Roman" w:hAnsi="Times New Roman" w:cs="Times New Roman"/>
          <w:b/>
          <w:color w:val="000000" w:themeColor="text1"/>
          <w:sz w:val="52"/>
          <w:szCs w:val="52"/>
          <w:lang w:val="uk-UA" w:eastAsia="ru-RU"/>
        </w:rPr>
      </w:pPr>
      <w:bookmarkStart w:id="1" w:name="_Toc25930968"/>
    </w:p>
    <w:p w:rsidR="00712B23" w:rsidRPr="0049785E" w:rsidRDefault="00712B23" w:rsidP="004A3723">
      <w:pPr>
        <w:spacing w:after="0" w:line="240" w:lineRule="auto"/>
        <w:jc w:val="center"/>
        <w:rPr>
          <w:rFonts w:ascii="Times New Roman" w:hAnsi="Times New Roman" w:cs="Times New Roman"/>
          <w:b/>
          <w:color w:val="000000" w:themeColor="text1"/>
          <w:sz w:val="52"/>
          <w:szCs w:val="52"/>
          <w:lang w:val="uk-UA"/>
        </w:rPr>
      </w:pPr>
      <w:r w:rsidRPr="0049785E">
        <w:rPr>
          <w:rFonts w:ascii="Times New Roman" w:hAnsi="Times New Roman" w:cs="Times New Roman"/>
          <w:b/>
          <w:noProof/>
          <w:color w:val="000000" w:themeColor="text1"/>
          <w:sz w:val="52"/>
          <w:szCs w:val="52"/>
          <w:lang w:val="uk-UA" w:eastAsia="uk-UA"/>
        </w:rPr>
        <w:drawing>
          <wp:inline distT="0" distB="0" distL="0" distR="0">
            <wp:extent cx="1463040" cy="2033270"/>
            <wp:effectExtent l="19050" t="0" r="381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463040" cy="2033270"/>
                    </a:xfrm>
                    <a:prstGeom prst="rect">
                      <a:avLst/>
                    </a:prstGeom>
                    <a:noFill/>
                    <a:ln w="9525">
                      <a:noFill/>
                      <a:miter lim="800000"/>
                      <a:headEnd/>
                      <a:tailEnd/>
                    </a:ln>
                  </pic:spPr>
                </pic:pic>
              </a:graphicData>
            </a:graphic>
          </wp:inline>
        </w:drawing>
      </w:r>
    </w:p>
    <w:p w:rsidR="00EE3BE0" w:rsidRPr="0049785E" w:rsidRDefault="00EE3BE0" w:rsidP="004A3723">
      <w:pPr>
        <w:spacing w:after="0" w:line="240" w:lineRule="auto"/>
        <w:rPr>
          <w:rFonts w:ascii="Times New Roman" w:eastAsia="Times New Roman" w:hAnsi="Times New Roman" w:cs="Times New Roman"/>
          <w:b/>
          <w:color w:val="000000" w:themeColor="text1"/>
          <w:sz w:val="52"/>
          <w:szCs w:val="52"/>
          <w:lang w:val="uk-UA" w:eastAsia="ru-RU"/>
        </w:rPr>
      </w:pPr>
    </w:p>
    <w:p w:rsidR="001613F1" w:rsidRPr="0049785E" w:rsidRDefault="001613F1" w:rsidP="001613F1">
      <w:pPr>
        <w:spacing w:after="0" w:line="240" w:lineRule="auto"/>
        <w:jc w:val="center"/>
        <w:rPr>
          <w:rFonts w:ascii="Times New Roman" w:hAnsi="Times New Roman" w:cs="Times New Roman"/>
          <w:color w:val="000000" w:themeColor="text1"/>
          <w:sz w:val="52"/>
          <w:szCs w:val="52"/>
          <w:lang w:val="uk-UA"/>
        </w:rPr>
      </w:pPr>
      <w:r w:rsidRPr="0049785E">
        <w:rPr>
          <w:rFonts w:ascii="Times New Roman" w:hAnsi="Times New Roman" w:cs="Times New Roman"/>
          <w:color w:val="000000" w:themeColor="text1"/>
          <w:sz w:val="52"/>
          <w:szCs w:val="52"/>
          <w:lang w:val="uk-UA"/>
        </w:rPr>
        <w:t>П</w:t>
      </w:r>
      <w:r w:rsidR="00FD694B" w:rsidRPr="0049785E">
        <w:rPr>
          <w:rFonts w:ascii="Times New Roman" w:hAnsi="Times New Roman" w:cs="Times New Roman"/>
          <w:color w:val="000000" w:themeColor="text1"/>
          <w:sz w:val="52"/>
          <w:szCs w:val="52"/>
          <w:lang w:val="uk-UA"/>
        </w:rPr>
        <w:t xml:space="preserve"> </w:t>
      </w:r>
      <w:r w:rsidRPr="0049785E">
        <w:rPr>
          <w:rFonts w:ascii="Times New Roman" w:hAnsi="Times New Roman" w:cs="Times New Roman"/>
          <w:color w:val="000000" w:themeColor="text1"/>
          <w:sz w:val="52"/>
          <w:szCs w:val="52"/>
          <w:lang w:val="uk-UA"/>
        </w:rPr>
        <w:t>Р О Г Р А М А</w:t>
      </w:r>
    </w:p>
    <w:p w:rsidR="001613F1" w:rsidRPr="0049785E" w:rsidRDefault="001613F1" w:rsidP="001613F1">
      <w:pPr>
        <w:spacing w:after="0" w:line="240" w:lineRule="auto"/>
        <w:jc w:val="center"/>
        <w:rPr>
          <w:rFonts w:ascii="Times New Roman" w:eastAsia="Times New Roman" w:hAnsi="Times New Roman" w:cs="Times New Roman"/>
          <w:color w:val="000000" w:themeColor="text1"/>
          <w:sz w:val="52"/>
          <w:szCs w:val="52"/>
          <w:lang w:val="uk-UA" w:eastAsia="ru-RU"/>
        </w:rPr>
      </w:pPr>
      <w:r w:rsidRPr="0049785E">
        <w:rPr>
          <w:rFonts w:ascii="Times New Roman" w:hAnsi="Times New Roman" w:cs="Times New Roman"/>
          <w:color w:val="000000" w:themeColor="text1"/>
          <w:sz w:val="52"/>
          <w:szCs w:val="52"/>
          <w:lang w:val="uk-UA"/>
        </w:rPr>
        <w:t>економічного і соціального відновлення та розвитку Новгород-Сіверської міської територіальної громади на 2023 рік</w:t>
      </w:r>
    </w:p>
    <w:p w:rsidR="00EE3BE0" w:rsidRPr="0049785E" w:rsidRDefault="00EE3BE0" w:rsidP="004A3723">
      <w:pPr>
        <w:keepNext/>
        <w:overflowPunct w:val="0"/>
        <w:autoSpaceDE w:val="0"/>
        <w:autoSpaceDN w:val="0"/>
        <w:adjustRightInd w:val="0"/>
        <w:spacing w:after="0" w:line="240" w:lineRule="auto"/>
        <w:ind w:left="-284"/>
        <w:jc w:val="center"/>
        <w:textAlignment w:val="baseline"/>
        <w:outlineLvl w:val="0"/>
        <w:rPr>
          <w:rFonts w:ascii="Times New Roman" w:eastAsia="Times New Roman" w:hAnsi="Times New Roman" w:cs="Times New Roman"/>
          <w:b/>
          <w:bCs/>
          <w:color w:val="000000" w:themeColor="text1"/>
          <w:kern w:val="32"/>
          <w:sz w:val="52"/>
          <w:szCs w:val="52"/>
          <w:lang w:val="uk-UA" w:eastAsia="ru-RU"/>
        </w:rPr>
      </w:pPr>
    </w:p>
    <w:p w:rsidR="00093FF9" w:rsidRPr="0049785E" w:rsidRDefault="00093FF9" w:rsidP="004A3723">
      <w:pPr>
        <w:keepNext/>
        <w:overflowPunct w:val="0"/>
        <w:autoSpaceDE w:val="0"/>
        <w:autoSpaceDN w:val="0"/>
        <w:adjustRightInd w:val="0"/>
        <w:spacing w:after="0" w:line="240" w:lineRule="auto"/>
        <w:ind w:left="-284"/>
        <w:jc w:val="center"/>
        <w:textAlignment w:val="baseline"/>
        <w:outlineLvl w:val="0"/>
        <w:rPr>
          <w:rFonts w:ascii="Times New Roman" w:eastAsia="Times New Roman" w:hAnsi="Times New Roman" w:cs="Times New Roman"/>
          <w:b/>
          <w:bCs/>
          <w:color w:val="000000" w:themeColor="text1"/>
          <w:kern w:val="32"/>
          <w:sz w:val="52"/>
          <w:szCs w:val="52"/>
          <w:lang w:val="uk-UA" w:eastAsia="ru-RU"/>
        </w:rPr>
      </w:pPr>
    </w:p>
    <w:p w:rsidR="00EE3BE0" w:rsidRPr="0049785E" w:rsidRDefault="00AF05AF" w:rsidP="004A3723">
      <w:pPr>
        <w:spacing w:after="0" w:line="240" w:lineRule="auto"/>
        <w:jc w:val="center"/>
        <w:rPr>
          <w:rFonts w:ascii="Times New Roman" w:eastAsia="Times New Roman" w:hAnsi="Times New Roman" w:cs="Times New Roman"/>
          <w:color w:val="000000" w:themeColor="text1"/>
          <w:sz w:val="52"/>
          <w:szCs w:val="52"/>
          <w:lang w:val="uk-UA" w:eastAsia="ru-RU"/>
        </w:rPr>
      </w:pPr>
      <w:r w:rsidRPr="0049785E">
        <w:rPr>
          <w:rFonts w:ascii="Times New Roman" w:eastAsia="Times New Roman" w:hAnsi="Times New Roman" w:cs="Times New Roman"/>
          <w:noProof/>
          <w:color w:val="000000" w:themeColor="text1"/>
          <w:sz w:val="52"/>
          <w:szCs w:val="52"/>
          <w:lang w:val="uk-UA" w:eastAsia="uk-UA"/>
        </w:rPr>
        <w:drawing>
          <wp:inline distT="0" distB="0" distL="0" distR="0">
            <wp:extent cx="6083935" cy="1638800"/>
            <wp:effectExtent l="19050" t="0" r="0" b="0"/>
            <wp:docPr id="1" name="Рисунок 2" descr="205-22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5-220-800"/>
                    <pic:cNvPicPr>
                      <a:picLocks noChangeAspect="1" noChangeArrowheads="1"/>
                    </pic:cNvPicPr>
                  </pic:nvPicPr>
                  <pic:blipFill>
                    <a:blip r:embed="rId9" cstate="print"/>
                    <a:srcRect/>
                    <a:stretch>
                      <a:fillRect/>
                    </a:stretch>
                  </pic:blipFill>
                  <pic:spPr bwMode="auto">
                    <a:xfrm>
                      <a:off x="0" y="0"/>
                      <a:ext cx="6083935" cy="1638800"/>
                    </a:xfrm>
                    <a:prstGeom prst="rect">
                      <a:avLst/>
                    </a:prstGeom>
                    <a:noFill/>
                    <a:ln w="9525">
                      <a:noFill/>
                      <a:miter lim="800000"/>
                      <a:headEnd/>
                      <a:tailEnd/>
                    </a:ln>
                  </pic:spPr>
                </pic:pic>
              </a:graphicData>
            </a:graphic>
          </wp:inline>
        </w:drawing>
      </w:r>
    </w:p>
    <w:p w:rsidR="00EE3BE0" w:rsidRPr="0049785E" w:rsidRDefault="00EE3BE0" w:rsidP="004A3723">
      <w:pPr>
        <w:spacing w:after="0" w:line="240" w:lineRule="auto"/>
        <w:rPr>
          <w:rFonts w:ascii="Times New Roman" w:eastAsia="Times New Roman" w:hAnsi="Times New Roman" w:cs="Times New Roman"/>
          <w:color w:val="000000" w:themeColor="text1"/>
          <w:sz w:val="24"/>
          <w:szCs w:val="24"/>
          <w:lang w:val="uk-UA" w:eastAsia="ru-RU"/>
        </w:rPr>
      </w:pPr>
    </w:p>
    <w:p w:rsidR="00EE3BE0" w:rsidRPr="0049785E" w:rsidRDefault="00EE3BE0" w:rsidP="004A3723">
      <w:pPr>
        <w:spacing w:after="0" w:line="240" w:lineRule="auto"/>
        <w:rPr>
          <w:rFonts w:ascii="Times New Roman" w:eastAsia="Times New Roman" w:hAnsi="Times New Roman" w:cs="Times New Roman"/>
          <w:color w:val="000000" w:themeColor="text1"/>
          <w:sz w:val="24"/>
          <w:szCs w:val="24"/>
          <w:lang w:val="uk-UA" w:eastAsia="ru-RU"/>
        </w:rPr>
      </w:pPr>
    </w:p>
    <w:p w:rsidR="00093FF9" w:rsidRPr="0049785E" w:rsidRDefault="00093FF9" w:rsidP="004A3723">
      <w:pPr>
        <w:spacing w:after="0" w:line="240" w:lineRule="auto"/>
        <w:rPr>
          <w:rFonts w:ascii="Times New Roman" w:eastAsia="Times New Roman" w:hAnsi="Times New Roman" w:cs="Times New Roman"/>
          <w:color w:val="000000" w:themeColor="text1"/>
          <w:sz w:val="24"/>
          <w:szCs w:val="24"/>
          <w:lang w:val="uk-UA" w:eastAsia="ru-RU"/>
        </w:rPr>
      </w:pPr>
    </w:p>
    <w:p w:rsidR="00ED09FB" w:rsidRPr="0049785E" w:rsidRDefault="00ED09FB" w:rsidP="004A3723">
      <w:pPr>
        <w:spacing w:after="0" w:line="240" w:lineRule="auto"/>
        <w:rPr>
          <w:rFonts w:ascii="Times New Roman" w:eastAsia="Times New Roman" w:hAnsi="Times New Roman" w:cs="Times New Roman"/>
          <w:color w:val="000000" w:themeColor="text1"/>
          <w:sz w:val="24"/>
          <w:szCs w:val="24"/>
          <w:lang w:val="uk-UA" w:eastAsia="ru-RU"/>
        </w:rPr>
      </w:pPr>
    </w:p>
    <w:p w:rsidR="00FD694B" w:rsidRPr="0049785E" w:rsidRDefault="00FD694B" w:rsidP="004A3723">
      <w:pPr>
        <w:pStyle w:val="aa"/>
        <w:widowControl w:val="0"/>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м. Новгород-Сіверський </w:t>
      </w:r>
    </w:p>
    <w:p w:rsidR="00093FF9" w:rsidRPr="0049785E" w:rsidRDefault="00AE505C" w:rsidP="00FD694B">
      <w:pPr>
        <w:pStyle w:val="aa"/>
        <w:widowControl w:val="0"/>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sz w:val="28"/>
          <w:szCs w:val="28"/>
          <w:lang w:val="uk-UA"/>
        </w:rPr>
        <w:t>2022</w:t>
      </w:r>
      <w:r w:rsidR="00FD694B" w:rsidRPr="0049785E">
        <w:rPr>
          <w:rFonts w:ascii="Times New Roman" w:hAnsi="Times New Roman" w:cs="Times New Roman"/>
          <w:color w:val="000000" w:themeColor="text1"/>
          <w:sz w:val="28"/>
          <w:szCs w:val="28"/>
          <w:lang w:val="uk-UA"/>
        </w:rPr>
        <w:t xml:space="preserve"> рік</w:t>
      </w:r>
      <w:r w:rsidR="00093FF9" w:rsidRPr="0049785E">
        <w:rPr>
          <w:rFonts w:ascii="Times New Roman" w:hAnsi="Times New Roman" w:cs="Times New Roman"/>
          <w:color w:val="000000" w:themeColor="text1"/>
          <w:lang w:val="uk-UA"/>
        </w:rPr>
        <w:br w:type="page"/>
      </w:r>
    </w:p>
    <w:p w:rsidR="00950177" w:rsidRDefault="00950177" w:rsidP="00C35076">
      <w:pPr>
        <w:spacing w:after="0" w:line="240" w:lineRule="auto"/>
        <w:jc w:val="center"/>
        <w:rPr>
          <w:rFonts w:ascii="Times New Roman" w:hAnsi="Times New Roman" w:cs="Times New Roman"/>
          <w:b/>
          <w:color w:val="000000" w:themeColor="text1"/>
          <w:sz w:val="28"/>
          <w:szCs w:val="28"/>
          <w:lang w:val="uk-UA"/>
        </w:rPr>
      </w:pPr>
      <w:r w:rsidRPr="0049785E">
        <w:rPr>
          <w:rFonts w:ascii="Times New Roman" w:hAnsi="Times New Roman" w:cs="Times New Roman"/>
          <w:b/>
          <w:color w:val="000000" w:themeColor="text1"/>
          <w:sz w:val="28"/>
          <w:szCs w:val="28"/>
          <w:lang w:val="uk-UA"/>
        </w:rPr>
        <w:lastRenderedPageBreak/>
        <w:t>ЗМІСТ</w:t>
      </w:r>
    </w:p>
    <w:p w:rsidR="00780583" w:rsidRPr="00780583" w:rsidRDefault="00780583" w:rsidP="00C35076">
      <w:pPr>
        <w:spacing w:after="0" w:line="240" w:lineRule="auto"/>
        <w:jc w:val="center"/>
        <w:rPr>
          <w:rFonts w:ascii="Times New Roman" w:hAnsi="Times New Roman" w:cs="Times New Roman"/>
          <w:b/>
          <w:color w:val="000000" w:themeColor="text1"/>
          <w:sz w:val="8"/>
          <w:szCs w:val="8"/>
          <w:lang w:val="uk-UA"/>
        </w:rPr>
      </w:pPr>
    </w:p>
    <w:tbl>
      <w:tblPr>
        <w:tblW w:w="9647" w:type="dxa"/>
        <w:jc w:val="center"/>
        <w:tblLayout w:type="fixed"/>
        <w:tblLook w:val="0000"/>
      </w:tblPr>
      <w:tblGrid>
        <w:gridCol w:w="1139"/>
        <w:gridCol w:w="7655"/>
        <w:gridCol w:w="853"/>
      </w:tblGrid>
      <w:tr w:rsidR="00950177" w:rsidRPr="0049785E" w:rsidTr="0049785E">
        <w:trPr>
          <w:cantSplit/>
          <w:trHeight w:val="20"/>
          <w:jc w:val="center"/>
        </w:trPr>
        <w:tc>
          <w:tcPr>
            <w:tcW w:w="1139"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jc w:val="center"/>
              <w:rPr>
                <w:rFonts w:ascii="Times New Roman" w:hAnsi="Times New Roman"/>
                <w:sz w:val="26"/>
                <w:szCs w:val="26"/>
                <w:lang w:val="uk-UA"/>
              </w:rPr>
            </w:pPr>
          </w:p>
        </w:tc>
        <w:tc>
          <w:tcPr>
            <w:tcW w:w="7655"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rPr>
                <w:rFonts w:ascii="Times New Roman" w:hAnsi="Times New Roman"/>
                <w:sz w:val="26"/>
                <w:szCs w:val="26"/>
                <w:lang w:val="uk-UA"/>
              </w:rPr>
            </w:pPr>
            <w:r w:rsidRPr="0049785E">
              <w:rPr>
                <w:rFonts w:ascii="Times New Roman" w:hAnsi="Times New Roman"/>
                <w:sz w:val="26"/>
                <w:szCs w:val="26"/>
                <w:lang w:val="uk-UA"/>
              </w:rPr>
              <w:t>Вступ</w:t>
            </w:r>
          </w:p>
        </w:tc>
        <w:tc>
          <w:tcPr>
            <w:tcW w:w="853" w:type="dxa"/>
            <w:tcBorders>
              <w:top w:val="single" w:sz="4" w:space="0" w:color="auto"/>
              <w:left w:val="single" w:sz="4" w:space="0" w:color="auto"/>
              <w:bottom w:val="single" w:sz="4" w:space="0" w:color="auto"/>
              <w:right w:val="single" w:sz="4" w:space="0" w:color="auto"/>
            </w:tcBorders>
          </w:tcPr>
          <w:p w:rsidR="00950177" w:rsidRPr="0049785E" w:rsidRDefault="0049785E" w:rsidP="0049785E">
            <w:pPr>
              <w:pStyle w:val="27"/>
              <w:jc w:val="center"/>
              <w:rPr>
                <w:rFonts w:ascii="Times New Roman" w:hAnsi="Times New Roman"/>
                <w:sz w:val="26"/>
                <w:szCs w:val="26"/>
                <w:lang w:val="uk-UA"/>
              </w:rPr>
            </w:pPr>
            <w:r w:rsidRPr="0049785E">
              <w:rPr>
                <w:rFonts w:ascii="Times New Roman" w:hAnsi="Times New Roman"/>
                <w:sz w:val="26"/>
                <w:szCs w:val="26"/>
                <w:lang w:val="uk-UA"/>
              </w:rPr>
              <w:t>3</w:t>
            </w:r>
          </w:p>
        </w:tc>
      </w:tr>
      <w:tr w:rsidR="002107B3" w:rsidRPr="0049785E" w:rsidTr="0049785E">
        <w:trPr>
          <w:cantSplit/>
          <w:trHeight w:val="20"/>
          <w:jc w:val="center"/>
        </w:trPr>
        <w:tc>
          <w:tcPr>
            <w:tcW w:w="1139" w:type="dxa"/>
            <w:tcBorders>
              <w:top w:val="single" w:sz="4" w:space="0" w:color="auto"/>
              <w:left w:val="single" w:sz="4" w:space="0" w:color="auto"/>
              <w:bottom w:val="single" w:sz="4" w:space="0" w:color="auto"/>
              <w:right w:val="single" w:sz="4" w:space="0" w:color="auto"/>
            </w:tcBorders>
          </w:tcPr>
          <w:p w:rsidR="002107B3" w:rsidRPr="0049785E" w:rsidRDefault="002107B3" w:rsidP="0049785E">
            <w:pPr>
              <w:pStyle w:val="27"/>
              <w:jc w:val="center"/>
              <w:rPr>
                <w:rFonts w:ascii="Times New Roman" w:hAnsi="Times New Roman"/>
                <w:spacing w:val="-6"/>
                <w:sz w:val="26"/>
                <w:szCs w:val="26"/>
                <w:lang w:val="uk-UA"/>
              </w:rPr>
            </w:pPr>
            <w:r w:rsidRPr="0049785E">
              <w:rPr>
                <w:rFonts w:ascii="Times New Roman" w:hAnsi="Times New Roman"/>
                <w:spacing w:val="-6"/>
                <w:sz w:val="26"/>
                <w:szCs w:val="26"/>
                <w:lang w:val="uk-UA"/>
              </w:rPr>
              <w:t>І.</w:t>
            </w:r>
          </w:p>
        </w:tc>
        <w:tc>
          <w:tcPr>
            <w:tcW w:w="7655" w:type="dxa"/>
            <w:tcBorders>
              <w:top w:val="single" w:sz="4" w:space="0" w:color="auto"/>
              <w:left w:val="single" w:sz="4" w:space="0" w:color="auto"/>
              <w:bottom w:val="single" w:sz="4" w:space="0" w:color="auto"/>
              <w:right w:val="single" w:sz="4" w:space="0" w:color="auto"/>
            </w:tcBorders>
          </w:tcPr>
          <w:p w:rsidR="002107B3" w:rsidRPr="0049785E" w:rsidRDefault="002107B3" w:rsidP="0049785E">
            <w:pPr>
              <w:pStyle w:val="27"/>
              <w:rPr>
                <w:rFonts w:ascii="Times New Roman" w:hAnsi="Times New Roman"/>
                <w:sz w:val="26"/>
                <w:szCs w:val="26"/>
                <w:lang w:val="uk-UA"/>
              </w:rPr>
            </w:pPr>
            <w:r w:rsidRPr="0049785E">
              <w:rPr>
                <w:rFonts w:ascii="Times New Roman" w:hAnsi="Times New Roman"/>
                <w:bCs/>
                <w:sz w:val="26"/>
                <w:szCs w:val="26"/>
                <w:lang w:val="uk-UA"/>
              </w:rPr>
              <w:t xml:space="preserve">Аналіз соціально-економічного розвитку </w:t>
            </w:r>
            <w:r w:rsidRPr="0049785E">
              <w:rPr>
                <w:rFonts w:ascii="Times New Roman" w:hAnsi="Times New Roman"/>
                <w:spacing w:val="-6"/>
                <w:sz w:val="26"/>
                <w:szCs w:val="26"/>
                <w:lang w:val="uk-UA"/>
              </w:rPr>
              <w:t>Новгород-Сіверської міської територіальної громади</w:t>
            </w:r>
            <w:r w:rsidR="00A647CC" w:rsidRPr="0049785E">
              <w:rPr>
                <w:rFonts w:ascii="Times New Roman" w:hAnsi="Times New Roman"/>
                <w:bCs/>
                <w:sz w:val="26"/>
                <w:szCs w:val="26"/>
                <w:lang w:val="uk-UA"/>
              </w:rPr>
              <w:t xml:space="preserve"> у 2022</w:t>
            </w:r>
            <w:r w:rsidRPr="0049785E">
              <w:rPr>
                <w:rFonts w:ascii="Times New Roman" w:hAnsi="Times New Roman"/>
                <w:bCs/>
                <w:sz w:val="26"/>
                <w:szCs w:val="26"/>
                <w:lang w:val="uk-UA"/>
              </w:rPr>
              <w:t xml:space="preserve"> році</w:t>
            </w:r>
          </w:p>
        </w:tc>
        <w:tc>
          <w:tcPr>
            <w:tcW w:w="853" w:type="dxa"/>
            <w:tcBorders>
              <w:top w:val="single" w:sz="4" w:space="0" w:color="auto"/>
              <w:left w:val="single" w:sz="4" w:space="0" w:color="auto"/>
              <w:bottom w:val="single" w:sz="4" w:space="0" w:color="auto"/>
              <w:right w:val="single" w:sz="4" w:space="0" w:color="auto"/>
            </w:tcBorders>
            <w:tcMar>
              <w:left w:w="0" w:type="dxa"/>
              <w:right w:w="0" w:type="dxa"/>
            </w:tcMar>
          </w:tcPr>
          <w:p w:rsidR="002107B3" w:rsidRPr="0049785E" w:rsidRDefault="00780583" w:rsidP="0049785E">
            <w:pPr>
              <w:pStyle w:val="27"/>
              <w:jc w:val="center"/>
              <w:rPr>
                <w:rFonts w:ascii="Times New Roman" w:hAnsi="Times New Roman"/>
                <w:spacing w:val="-4"/>
                <w:sz w:val="26"/>
                <w:szCs w:val="26"/>
                <w:lang w:val="uk-UA"/>
              </w:rPr>
            </w:pPr>
            <w:r>
              <w:rPr>
                <w:rFonts w:ascii="Times New Roman" w:hAnsi="Times New Roman"/>
                <w:spacing w:val="-4"/>
                <w:sz w:val="26"/>
                <w:szCs w:val="26"/>
                <w:lang w:val="uk-UA"/>
              </w:rPr>
              <w:t>4</w:t>
            </w:r>
          </w:p>
        </w:tc>
      </w:tr>
      <w:tr w:rsidR="002107B3" w:rsidRPr="0049785E" w:rsidTr="0049785E">
        <w:trPr>
          <w:cantSplit/>
          <w:trHeight w:val="20"/>
          <w:jc w:val="center"/>
        </w:trPr>
        <w:tc>
          <w:tcPr>
            <w:tcW w:w="1139" w:type="dxa"/>
            <w:tcBorders>
              <w:top w:val="single" w:sz="4" w:space="0" w:color="auto"/>
              <w:left w:val="single" w:sz="4" w:space="0" w:color="auto"/>
              <w:bottom w:val="single" w:sz="4" w:space="0" w:color="auto"/>
              <w:right w:val="single" w:sz="4" w:space="0" w:color="auto"/>
            </w:tcBorders>
          </w:tcPr>
          <w:p w:rsidR="002107B3" w:rsidRPr="0049785E" w:rsidRDefault="002107B3" w:rsidP="0049785E">
            <w:pPr>
              <w:pStyle w:val="27"/>
              <w:jc w:val="center"/>
              <w:rPr>
                <w:rFonts w:ascii="Times New Roman" w:hAnsi="Times New Roman"/>
                <w:spacing w:val="-6"/>
                <w:sz w:val="26"/>
                <w:szCs w:val="26"/>
                <w:lang w:val="uk-UA"/>
              </w:rPr>
            </w:pPr>
            <w:r w:rsidRPr="0049785E">
              <w:rPr>
                <w:rFonts w:ascii="Times New Roman" w:hAnsi="Times New Roman"/>
                <w:spacing w:val="-6"/>
                <w:sz w:val="26"/>
                <w:szCs w:val="26"/>
                <w:lang w:val="uk-UA"/>
              </w:rPr>
              <w:t>ІІ.</w:t>
            </w:r>
          </w:p>
        </w:tc>
        <w:tc>
          <w:tcPr>
            <w:tcW w:w="7655" w:type="dxa"/>
            <w:tcBorders>
              <w:top w:val="single" w:sz="4" w:space="0" w:color="auto"/>
              <w:left w:val="single" w:sz="4" w:space="0" w:color="auto"/>
              <w:bottom w:val="single" w:sz="4" w:space="0" w:color="auto"/>
              <w:right w:val="single" w:sz="4" w:space="0" w:color="auto"/>
            </w:tcBorders>
          </w:tcPr>
          <w:p w:rsidR="002107B3" w:rsidRPr="0049785E" w:rsidRDefault="002107B3" w:rsidP="0049785E">
            <w:pPr>
              <w:pStyle w:val="27"/>
              <w:rPr>
                <w:rFonts w:ascii="Times New Roman" w:hAnsi="Times New Roman"/>
                <w:spacing w:val="-6"/>
                <w:sz w:val="26"/>
                <w:szCs w:val="26"/>
                <w:lang w:val="uk-UA"/>
              </w:rPr>
            </w:pPr>
            <w:r w:rsidRPr="0049785E">
              <w:rPr>
                <w:rFonts w:ascii="Times New Roman" w:hAnsi="Times New Roman"/>
                <w:spacing w:val="-6"/>
                <w:sz w:val="26"/>
                <w:szCs w:val="26"/>
                <w:lang w:val="uk-UA"/>
              </w:rPr>
              <w:t xml:space="preserve">Мета, завдання та заходи соціально-економічного розвитку Новгород-Сіверської міської територіальної громади </w:t>
            </w:r>
            <w:r w:rsidR="00A647CC" w:rsidRPr="0049785E">
              <w:rPr>
                <w:rFonts w:ascii="Times New Roman" w:hAnsi="Times New Roman"/>
                <w:bCs/>
                <w:sz w:val="26"/>
                <w:szCs w:val="26"/>
                <w:lang w:val="uk-UA"/>
              </w:rPr>
              <w:t>у 2023</w:t>
            </w:r>
            <w:r w:rsidRPr="0049785E">
              <w:rPr>
                <w:rFonts w:ascii="Times New Roman" w:hAnsi="Times New Roman"/>
                <w:bCs/>
                <w:sz w:val="26"/>
                <w:szCs w:val="26"/>
                <w:lang w:val="uk-UA"/>
              </w:rPr>
              <w:t xml:space="preserve"> році</w:t>
            </w:r>
          </w:p>
        </w:tc>
        <w:tc>
          <w:tcPr>
            <w:tcW w:w="853" w:type="dxa"/>
            <w:tcBorders>
              <w:top w:val="single" w:sz="4" w:space="0" w:color="auto"/>
              <w:left w:val="single" w:sz="4" w:space="0" w:color="auto"/>
              <w:bottom w:val="single" w:sz="4" w:space="0" w:color="auto"/>
              <w:right w:val="single" w:sz="4" w:space="0" w:color="auto"/>
            </w:tcBorders>
            <w:tcMar>
              <w:left w:w="0" w:type="dxa"/>
              <w:right w:w="0" w:type="dxa"/>
            </w:tcMar>
          </w:tcPr>
          <w:p w:rsidR="002107B3" w:rsidRPr="0049785E" w:rsidRDefault="00780583" w:rsidP="0049785E">
            <w:pPr>
              <w:pStyle w:val="27"/>
              <w:jc w:val="center"/>
              <w:rPr>
                <w:rFonts w:ascii="Times New Roman" w:hAnsi="Times New Roman"/>
                <w:sz w:val="26"/>
                <w:szCs w:val="26"/>
                <w:lang w:val="uk-UA"/>
              </w:rPr>
            </w:pPr>
            <w:r>
              <w:rPr>
                <w:rFonts w:ascii="Times New Roman" w:hAnsi="Times New Roman"/>
                <w:sz w:val="26"/>
                <w:szCs w:val="26"/>
                <w:lang w:val="uk-UA"/>
              </w:rPr>
              <w:t>13</w:t>
            </w:r>
          </w:p>
        </w:tc>
      </w:tr>
      <w:tr w:rsidR="00950177" w:rsidRPr="0049785E" w:rsidTr="0049785E">
        <w:trPr>
          <w:cantSplit/>
          <w:trHeight w:val="20"/>
          <w:jc w:val="center"/>
        </w:trPr>
        <w:tc>
          <w:tcPr>
            <w:tcW w:w="1139"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jc w:val="center"/>
              <w:rPr>
                <w:rFonts w:ascii="Times New Roman" w:hAnsi="Times New Roman"/>
                <w:i/>
                <w:spacing w:val="-6"/>
                <w:sz w:val="26"/>
                <w:szCs w:val="26"/>
                <w:lang w:val="uk-UA"/>
              </w:rPr>
            </w:pPr>
            <w:r w:rsidRPr="0049785E">
              <w:rPr>
                <w:rFonts w:ascii="Times New Roman" w:hAnsi="Times New Roman"/>
                <w:i/>
                <w:spacing w:val="-6"/>
                <w:sz w:val="26"/>
                <w:szCs w:val="26"/>
                <w:lang w:val="uk-UA"/>
              </w:rPr>
              <w:t>2.1.</w:t>
            </w:r>
          </w:p>
        </w:tc>
        <w:tc>
          <w:tcPr>
            <w:tcW w:w="7655"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rPr>
                <w:rFonts w:ascii="Times New Roman" w:hAnsi="Times New Roman"/>
                <w:i/>
                <w:spacing w:val="-6"/>
                <w:sz w:val="26"/>
                <w:szCs w:val="26"/>
                <w:lang w:val="uk-UA"/>
              </w:rPr>
            </w:pPr>
            <w:r w:rsidRPr="0049785E">
              <w:rPr>
                <w:rFonts w:ascii="Times New Roman" w:hAnsi="Times New Roman"/>
                <w:i/>
                <w:spacing w:val="-6"/>
                <w:sz w:val="26"/>
                <w:szCs w:val="26"/>
                <w:lang w:val="uk-UA"/>
              </w:rPr>
              <w:t>Підвищення конкурентоспроможності економіки, забезпечення умов стійкого економічного зростання</w:t>
            </w:r>
          </w:p>
        </w:tc>
        <w:tc>
          <w:tcPr>
            <w:tcW w:w="85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49785E" w:rsidRDefault="009C4CBE" w:rsidP="0049785E">
            <w:pPr>
              <w:pStyle w:val="27"/>
              <w:jc w:val="center"/>
              <w:rPr>
                <w:rFonts w:ascii="Times New Roman" w:hAnsi="Times New Roman"/>
                <w:i/>
                <w:sz w:val="26"/>
                <w:szCs w:val="26"/>
                <w:lang w:val="uk-UA"/>
              </w:rPr>
            </w:pPr>
            <w:r>
              <w:rPr>
                <w:rFonts w:ascii="Times New Roman" w:hAnsi="Times New Roman"/>
                <w:i/>
                <w:sz w:val="26"/>
                <w:szCs w:val="26"/>
                <w:lang w:val="uk-UA"/>
              </w:rPr>
              <w:t>14</w:t>
            </w:r>
          </w:p>
        </w:tc>
      </w:tr>
      <w:tr w:rsidR="00950177" w:rsidRPr="0049785E" w:rsidTr="0049785E">
        <w:trPr>
          <w:cantSplit/>
          <w:trHeight w:val="20"/>
          <w:jc w:val="center"/>
        </w:trPr>
        <w:tc>
          <w:tcPr>
            <w:tcW w:w="1139"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jc w:val="center"/>
              <w:rPr>
                <w:rFonts w:ascii="Times New Roman" w:hAnsi="Times New Roman"/>
                <w:spacing w:val="-6"/>
                <w:sz w:val="26"/>
                <w:szCs w:val="26"/>
                <w:lang w:val="uk-UA"/>
              </w:rPr>
            </w:pPr>
            <w:r w:rsidRPr="0049785E">
              <w:rPr>
                <w:rFonts w:ascii="Times New Roman" w:hAnsi="Times New Roman"/>
                <w:spacing w:val="-6"/>
                <w:sz w:val="26"/>
                <w:szCs w:val="26"/>
                <w:lang w:val="uk-UA"/>
              </w:rPr>
              <w:t>2.1.1.</w:t>
            </w:r>
          </w:p>
        </w:tc>
        <w:tc>
          <w:tcPr>
            <w:tcW w:w="7655"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rPr>
                <w:rFonts w:ascii="Times New Roman" w:hAnsi="Times New Roman"/>
                <w:spacing w:val="-6"/>
                <w:sz w:val="26"/>
                <w:szCs w:val="26"/>
                <w:lang w:val="uk-UA"/>
              </w:rPr>
            </w:pPr>
            <w:r w:rsidRPr="0049785E">
              <w:rPr>
                <w:rFonts w:ascii="Times New Roman" w:hAnsi="Times New Roman"/>
                <w:sz w:val="26"/>
                <w:szCs w:val="26"/>
                <w:lang w:val="uk-UA"/>
              </w:rPr>
              <w:t>Податково-бюджетна політика</w:t>
            </w:r>
          </w:p>
        </w:tc>
        <w:tc>
          <w:tcPr>
            <w:tcW w:w="85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49785E" w:rsidRDefault="00780583" w:rsidP="0049785E">
            <w:pPr>
              <w:pStyle w:val="27"/>
              <w:jc w:val="center"/>
              <w:rPr>
                <w:rFonts w:ascii="Times New Roman" w:hAnsi="Times New Roman"/>
                <w:sz w:val="26"/>
                <w:szCs w:val="26"/>
                <w:lang w:val="uk-UA"/>
              </w:rPr>
            </w:pPr>
            <w:r>
              <w:rPr>
                <w:rFonts w:ascii="Times New Roman" w:hAnsi="Times New Roman"/>
                <w:sz w:val="26"/>
                <w:szCs w:val="26"/>
                <w:lang w:val="uk-UA"/>
              </w:rPr>
              <w:t>14</w:t>
            </w:r>
          </w:p>
        </w:tc>
      </w:tr>
      <w:tr w:rsidR="00950177" w:rsidRPr="0049785E" w:rsidTr="0049785E">
        <w:trPr>
          <w:cantSplit/>
          <w:trHeight w:val="20"/>
          <w:jc w:val="center"/>
        </w:trPr>
        <w:tc>
          <w:tcPr>
            <w:tcW w:w="1139"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jc w:val="center"/>
              <w:rPr>
                <w:rFonts w:ascii="Times New Roman" w:hAnsi="Times New Roman"/>
                <w:spacing w:val="-6"/>
                <w:sz w:val="26"/>
                <w:szCs w:val="26"/>
                <w:lang w:val="uk-UA"/>
              </w:rPr>
            </w:pPr>
            <w:r w:rsidRPr="0049785E">
              <w:rPr>
                <w:rFonts w:ascii="Times New Roman" w:hAnsi="Times New Roman"/>
                <w:spacing w:val="-6"/>
                <w:sz w:val="26"/>
                <w:szCs w:val="26"/>
                <w:lang w:val="uk-UA"/>
              </w:rPr>
              <w:t>2.1.2.</w:t>
            </w:r>
          </w:p>
        </w:tc>
        <w:tc>
          <w:tcPr>
            <w:tcW w:w="7655"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rPr>
                <w:rFonts w:ascii="Times New Roman" w:hAnsi="Times New Roman"/>
                <w:spacing w:val="-6"/>
                <w:sz w:val="26"/>
                <w:szCs w:val="26"/>
                <w:lang w:val="uk-UA"/>
              </w:rPr>
            </w:pPr>
            <w:r w:rsidRPr="0049785E">
              <w:rPr>
                <w:rFonts w:ascii="Times New Roman" w:hAnsi="Times New Roman"/>
                <w:spacing w:val="-6"/>
                <w:sz w:val="26"/>
                <w:szCs w:val="26"/>
                <w:lang w:val="uk-UA"/>
              </w:rPr>
              <w:t xml:space="preserve">Розвиток підприємництва та удосконалення системи надання адміністративних послуг </w:t>
            </w:r>
          </w:p>
        </w:tc>
        <w:tc>
          <w:tcPr>
            <w:tcW w:w="85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49785E" w:rsidRDefault="00780583" w:rsidP="0049785E">
            <w:pPr>
              <w:pStyle w:val="27"/>
              <w:jc w:val="center"/>
              <w:rPr>
                <w:rFonts w:ascii="Times New Roman" w:hAnsi="Times New Roman"/>
                <w:sz w:val="26"/>
                <w:szCs w:val="26"/>
                <w:lang w:val="uk-UA"/>
              </w:rPr>
            </w:pPr>
            <w:r>
              <w:rPr>
                <w:rFonts w:ascii="Times New Roman" w:hAnsi="Times New Roman"/>
                <w:sz w:val="26"/>
                <w:szCs w:val="26"/>
                <w:lang w:val="uk-UA"/>
              </w:rPr>
              <w:t>14</w:t>
            </w:r>
          </w:p>
        </w:tc>
      </w:tr>
      <w:tr w:rsidR="00950177" w:rsidRPr="0049785E" w:rsidTr="0049785E">
        <w:trPr>
          <w:cantSplit/>
          <w:trHeight w:val="20"/>
          <w:jc w:val="center"/>
        </w:trPr>
        <w:tc>
          <w:tcPr>
            <w:tcW w:w="1139"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jc w:val="center"/>
              <w:rPr>
                <w:rFonts w:ascii="Times New Roman" w:hAnsi="Times New Roman"/>
                <w:spacing w:val="-6"/>
                <w:sz w:val="26"/>
                <w:szCs w:val="26"/>
                <w:lang w:val="uk-UA"/>
              </w:rPr>
            </w:pPr>
            <w:r w:rsidRPr="0049785E">
              <w:rPr>
                <w:rFonts w:ascii="Times New Roman" w:hAnsi="Times New Roman"/>
                <w:spacing w:val="-6"/>
                <w:sz w:val="26"/>
                <w:szCs w:val="26"/>
                <w:lang w:val="uk-UA"/>
              </w:rPr>
              <w:t>2.1.3.</w:t>
            </w:r>
          </w:p>
        </w:tc>
        <w:tc>
          <w:tcPr>
            <w:tcW w:w="7655"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rPr>
                <w:rFonts w:ascii="Times New Roman" w:hAnsi="Times New Roman"/>
                <w:spacing w:val="-6"/>
                <w:sz w:val="26"/>
                <w:szCs w:val="26"/>
                <w:lang w:val="uk-UA"/>
              </w:rPr>
            </w:pPr>
            <w:r w:rsidRPr="0049785E">
              <w:rPr>
                <w:rFonts w:ascii="Times New Roman" w:hAnsi="Times New Roman"/>
                <w:spacing w:val="-6"/>
                <w:sz w:val="26"/>
                <w:szCs w:val="26"/>
                <w:lang w:val="uk-UA"/>
              </w:rPr>
              <w:t>Інвестиційна діяльність</w:t>
            </w:r>
          </w:p>
        </w:tc>
        <w:tc>
          <w:tcPr>
            <w:tcW w:w="85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49785E" w:rsidRDefault="009C4CBE" w:rsidP="0049785E">
            <w:pPr>
              <w:pStyle w:val="27"/>
              <w:jc w:val="center"/>
              <w:rPr>
                <w:rFonts w:ascii="Times New Roman" w:hAnsi="Times New Roman"/>
                <w:sz w:val="26"/>
                <w:szCs w:val="26"/>
                <w:lang w:val="uk-UA"/>
              </w:rPr>
            </w:pPr>
            <w:r>
              <w:rPr>
                <w:rFonts w:ascii="Times New Roman" w:hAnsi="Times New Roman"/>
                <w:sz w:val="26"/>
                <w:szCs w:val="26"/>
                <w:lang w:val="uk-UA"/>
              </w:rPr>
              <w:t>1</w:t>
            </w:r>
            <w:r w:rsidR="0005759E" w:rsidRPr="0049785E">
              <w:rPr>
                <w:rFonts w:ascii="Times New Roman" w:hAnsi="Times New Roman"/>
                <w:sz w:val="26"/>
                <w:szCs w:val="26"/>
                <w:lang w:val="uk-UA"/>
              </w:rPr>
              <w:t>6</w:t>
            </w:r>
          </w:p>
        </w:tc>
      </w:tr>
      <w:tr w:rsidR="00950177" w:rsidRPr="0049785E" w:rsidTr="0049785E">
        <w:trPr>
          <w:cantSplit/>
          <w:trHeight w:val="20"/>
          <w:jc w:val="center"/>
        </w:trPr>
        <w:tc>
          <w:tcPr>
            <w:tcW w:w="1139"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jc w:val="center"/>
              <w:rPr>
                <w:rFonts w:ascii="Times New Roman" w:hAnsi="Times New Roman"/>
                <w:spacing w:val="-6"/>
                <w:sz w:val="26"/>
                <w:szCs w:val="26"/>
                <w:lang w:val="uk-UA"/>
              </w:rPr>
            </w:pPr>
            <w:r w:rsidRPr="0049785E">
              <w:rPr>
                <w:rFonts w:ascii="Times New Roman" w:hAnsi="Times New Roman"/>
                <w:spacing w:val="-6"/>
                <w:sz w:val="26"/>
                <w:szCs w:val="26"/>
                <w:lang w:val="uk-UA"/>
              </w:rPr>
              <w:t>2.1.4.</w:t>
            </w:r>
          </w:p>
        </w:tc>
        <w:tc>
          <w:tcPr>
            <w:tcW w:w="7655"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rPr>
                <w:rFonts w:ascii="Times New Roman" w:hAnsi="Times New Roman"/>
                <w:spacing w:val="-6"/>
                <w:sz w:val="26"/>
                <w:szCs w:val="26"/>
                <w:lang w:val="uk-UA"/>
              </w:rPr>
            </w:pPr>
            <w:r w:rsidRPr="0049785E">
              <w:rPr>
                <w:rFonts w:ascii="Times New Roman" w:hAnsi="Times New Roman"/>
                <w:spacing w:val="-6"/>
                <w:sz w:val="26"/>
                <w:szCs w:val="26"/>
                <w:lang w:val="uk-UA"/>
              </w:rPr>
              <w:t>Розвиток інфраструктури</w:t>
            </w:r>
          </w:p>
        </w:tc>
        <w:tc>
          <w:tcPr>
            <w:tcW w:w="85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49785E" w:rsidRDefault="009C4CBE" w:rsidP="0049785E">
            <w:pPr>
              <w:pStyle w:val="27"/>
              <w:jc w:val="center"/>
              <w:rPr>
                <w:rFonts w:ascii="Times New Roman" w:hAnsi="Times New Roman"/>
                <w:sz w:val="26"/>
                <w:szCs w:val="26"/>
                <w:lang w:val="uk-UA"/>
              </w:rPr>
            </w:pPr>
            <w:r>
              <w:rPr>
                <w:rFonts w:ascii="Times New Roman" w:hAnsi="Times New Roman"/>
                <w:sz w:val="26"/>
                <w:szCs w:val="26"/>
                <w:lang w:val="uk-UA"/>
              </w:rPr>
              <w:t>17</w:t>
            </w:r>
          </w:p>
        </w:tc>
      </w:tr>
      <w:tr w:rsidR="00950177" w:rsidRPr="0049785E" w:rsidTr="0049785E">
        <w:trPr>
          <w:cantSplit/>
          <w:trHeight w:val="20"/>
          <w:jc w:val="center"/>
        </w:trPr>
        <w:tc>
          <w:tcPr>
            <w:tcW w:w="1139"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jc w:val="center"/>
              <w:rPr>
                <w:rFonts w:ascii="Times New Roman" w:hAnsi="Times New Roman"/>
                <w:spacing w:val="-6"/>
                <w:sz w:val="26"/>
                <w:szCs w:val="26"/>
                <w:lang w:val="uk-UA"/>
              </w:rPr>
            </w:pPr>
            <w:r w:rsidRPr="0049785E">
              <w:rPr>
                <w:rFonts w:ascii="Times New Roman" w:hAnsi="Times New Roman"/>
                <w:spacing w:val="-6"/>
                <w:sz w:val="26"/>
                <w:szCs w:val="26"/>
                <w:lang w:val="uk-UA"/>
              </w:rPr>
              <w:t>2.1.5.</w:t>
            </w:r>
          </w:p>
        </w:tc>
        <w:tc>
          <w:tcPr>
            <w:tcW w:w="7655"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rPr>
                <w:rFonts w:ascii="Times New Roman" w:hAnsi="Times New Roman"/>
                <w:spacing w:val="-6"/>
                <w:sz w:val="26"/>
                <w:szCs w:val="26"/>
                <w:lang w:val="uk-UA"/>
              </w:rPr>
            </w:pPr>
            <w:r w:rsidRPr="0049785E">
              <w:rPr>
                <w:rFonts w:ascii="Times New Roman" w:hAnsi="Times New Roman"/>
                <w:spacing w:val="-6"/>
                <w:sz w:val="26"/>
                <w:szCs w:val="26"/>
                <w:lang w:val="uk-UA"/>
              </w:rPr>
              <w:t>Житлово-комунальне господарство та житлова політика</w:t>
            </w:r>
          </w:p>
        </w:tc>
        <w:tc>
          <w:tcPr>
            <w:tcW w:w="85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49785E" w:rsidRDefault="009C4CBE" w:rsidP="0049785E">
            <w:pPr>
              <w:pStyle w:val="27"/>
              <w:jc w:val="center"/>
              <w:rPr>
                <w:rFonts w:ascii="Times New Roman" w:hAnsi="Times New Roman"/>
                <w:sz w:val="26"/>
                <w:szCs w:val="26"/>
                <w:lang w:val="uk-UA"/>
              </w:rPr>
            </w:pPr>
            <w:r>
              <w:rPr>
                <w:rFonts w:ascii="Times New Roman" w:hAnsi="Times New Roman"/>
                <w:sz w:val="26"/>
                <w:szCs w:val="26"/>
                <w:lang w:val="uk-UA"/>
              </w:rPr>
              <w:t>1</w:t>
            </w:r>
            <w:r w:rsidR="0005759E" w:rsidRPr="0049785E">
              <w:rPr>
                <w:rFonts w:ascii="Times New Roman" w:hAnsi="Times New Roman"/>
                <w:sz w:val="26"/>
                <w:szCs w:val="26"/>
                <w:lang w:val="uk-UA"/>
              </w:rPr>
              <w:t>9</w:t>
            </w:r>
          </w:p>
        </w:tc>
      </w:tr>
      <w:tr w:rsidR="00950177" w:rsidRPr="0049785E" w:rsidTr="0049785E">
        <w:trPr>
          <w:cantSplit/>
          <w:trHeight w:val="20"/>
          <w:jc w:val="center"/>
        </w:trPr>
        <w:tc>
          <w:tcPr>
            <w:tcW w:w="1139"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jc w:val="center"/>
              <w:rPr>
                <w:rFonts w:ascii="Times New Roman" w:hAnsi="Times New Roman"/>
                <w:spacing w:val="-6"/>
                <w:sz w:val="26"/>
                <w:szCs w:val="26"/>
                <w:lang w:val="uk-UA"/>
              </w:rPr>
            </w:pPr>
            <w:r w:rsidRPr="0049785E">
              <w:rPr>
                <w:rFonts w:ascii="Times New Roman" w:hAnsi="Times New Roman"/>
                <w:spacing w:val="-6"/>
                <w:sz w:val="26"/>
                <w:szCs w:val="26"/>
                <w:lang w:val="uk-UA"/>
              </w:rPr>
              <w:t>2.1.6.</w:t>
            </w:r>
          </w:p>
        </w:tc>
        <w:tc>
          <w:tcPr>
            <w:tcW w:w="7655"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rPr>
                <w:rFonts w:ascii="Times New Roman" w:hAnsi="Times New Roman"/>
                <w:spacing w:val="-6"/>
                <w:sz w:val="26"/>
                <w:szCs w:val="26"/>
                <w:lang w:val="uk-UA"/>
              </w:rPr>
            </w:pPr>
            <w:r w:rsidRPr="0049785E">
              <w:rPr>
                <w:rFonts w:ascii="Times New Roman" w:hAnsi="Times New Roman"/>
                <w:spacing w:val="-6"/>
                <w:sz w:val="26"/>
                <w:szCs w:val="26"/>
                <w:lang w:val="uk-UA"/>
              </w:rPr>
              <w:t>Енергозабезпечення та енергозбереження</w:t>
            </w:r>
          </w:p>
        </w:tc>
        <w:tc>
          <w:tcPr>
            <w:tcW w:w="85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49785E" w:rsidRDefault="009C4CBE" w:rsidP="0049785E">
            <w:pPr>
              <w:pStyle w:val="27"/>
              <w:jc w:val="center"/>
              <w:rPr>
                <w:rFonts w:ascii="Times New Roman" w:hAnsi="Times New Roman"/>
                <w:sz w:val="26"/>
                <w:szCs w:val="26"/>
                <w:lang w:val="uk-UA"/>
              </w:rPr>
            </w:pPr>
            <w:r>
              <w:rPr>
                <w:rFonts w:ascii="Times New Roman" w:hAnsi="Times New Roman"/>
                <w:sz w:val="26"/>
                <w:szCs w:val="26"/>
                <w:lang w:val="uk-UA"/>
              </w:rPr>
              <w:t>2</w:t>
            </w:r>
            <w:r w:rsidR="0005759E" w:rsidRPr="0049785E">
              <w:rPr>
                <w:rFonts w:ascii="Times New Roman" w:hAnsi="Times New Roman"/>
                <w:sz w:val="26"/>
                <w:szCs w:val="26"/>
                <w:lang w:val="uk-UA"/>
              </w:rPr>
              <w:t>1</w:t>
            </w:r>
          </w:p>
        </w:tc>
      </w:tr>
      <w:tr w:rsidR="00950177" w:rsidRPr="0049785E" w:rsidTr="0049785E">
        <w:trPr>
          <w:cantSplit/>
          <w:trHeight w:val="20"/>
          <w:jc w:val="center"/>
        </w:trPr>
        <w:tc>
          <w:tcPr>
            <w:tcW w:w="1139"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jc w:val="center"/>
              <w:rPr>
                <w:rFonts w:ascii="Times New Roman" w:hAnsi="Times New Roman"/>
                <w:spacing w:val="-6"/>
                <w:sz w:val="26"/>
                <w:szCs w:val="26"/>
                <w:lang w:val="uk-UA"/>
              </w:rPr>
            </w:pPr>
            <w:r w:rsidRPr="0049785E">
              <w:rPr>
                <w:rFonts w:ascii="Times New Roman" w:hAnsi="Times New Roman"/>
                <w:spacing w:val="-6"/>
                <w:sz w:val="26"/>
                <w:szCs w:val="26"/>
                <w:lang w:val="uk-UA"/>
              </w:rPr>
              <w:t>2.1.7.</w:t>
            </w:r>
          </w:p>
        </w:tc>
        <w:tc>
          <w:tcPr>
            <w:tcW w:w="7655"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rPr>
                <w:rFonts w:ascii="Times New Roman" w:hAnsi="Times New Roman"/>
                <w:spacing w:val="-6"/>
                <w:sz w:val="26"/>
                <w:szCs w:val="26"/>
                <w:lang w:val="uk-UA"/>
              </w:rPr>
            </w:pPr>
            <w:r w:rsidRPr="0049785E">
              <w:rPr>
                <w:rFonts w:ascii="Times New Roman" w:hAnsi="Times New Roman"/>
                <w:spacing w:val="-6"/>
                <w:sz w:val="26"/>
                <w:szCs w:val="26"/>
                <w:lang w:val="uk-UA"/>
              </w:rPr>
              <w:t xml:space="preserve">Управління об’єктами комунальної власності </w:t>
            </w:r>
          </w:p>
        </w:tc>
        <w:tc>
          <w:tcPr>
            <w:tcW w:w="85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49785E" w:rsidRDefault="009C4CBE" w:rsidP="0049785E">
            <w:pPr>
              <w:pStyle w:val="27"/>
              <w:jc w:val="center"/>
              <w:rPr>
                <w:rFonts w:ascii="Times New Roman" w:hAnsi="Times New Roman"/>
                <w:sz w:val="26"/>
                <w:szCs w:val="26"/>
                <w:lang w:val="uk-UA"/>
              </w:rPr>
            </w:pPr>
            <w:r>
              <w:rPr>
                <w:rFonts w:ascii="Times New Roman" w:hAnsi="Times New Roman"/>
                <w:sz w:val="26"/>
                <w:szCs w:val="26"/>
                <w:lang w:val="uk-UA"/>
              </w:rPr>
              <w:t>21</w:t>
            </w:r>
          </w:p>
        </w:tc>
      </w:tr>
      <w:tr w:rsidR="00950177" w:rsidRPr="0049785E" w:rsidTr="0049785E">
        <w:trPr>
          <w:cantSplit/>
          <w:trHeight w:val="20"/>
          <w:jc w:val="center"/>
        </w:trPr>
        <w:tc>
          <w:tcPr>
            <w:tcW w:w="1139"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jc w:val="center"/>
              <w:rPr>
                <w:rFonts w:ascii="Times New Roman" w:hAnsi="Times New Roman"/>
                <w:spacing w:val="-6"/>
                <w:sz w:val="26"/>
                <w:szCs w:val="26"/>
                <w:lang w:val="uk-UA"/>
              </w:rPr>
            </w:pPr>
            <w:r w:rsidRPr="0049785E">
              <w:rPr>
                <w:rFonts w:ascii="Times New Roman" w:hAnsi="Times New Roman"/>
                <w:spacing w:val="-6"/>
                <w:sz w:val="26"/>
                <w:szCs w:val="26"/>
                <w:lang w:val="uk-UA"/>
              </w:rPr>
              <w:t>2.1.8.</w:t>
            </w:r>
          </w:p>
        </w:tc>
        <w:tc>
          <w:tcPr>
            <w:tcW w:w="7655"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rPr>
                <w:rFonts w:ascii="Times New Roman" w:hAnsi="Times New Roman"/>
                <w:spacing w:val="-6"/>
                <w:sz w:val="26"/>
                <w:szCs w:val="26"/>
                <w:lang w:val="uk-UA"/>
              </w:rPr>
            </w:pPr>
            <w:r w:rsidRPr="0049785E">
              <w:rPr>
                <w:rFonts w:ascii="Times New Roman" w:hAnsi="Times New Roman"/>
                <w:spacing w:val="-6"/>
                <w:sz w:val="26"/>
                <w:szCs w:val="26"/>
                <w:lang w:val="uk-UA"/>
              </w:rPr>
              <w:t>Зовнішньоекономічна діяльність</w:t>
            </w:r>
          </w:p>
        </w:tc>
        <w:tc>
          <w:tcPr>
            <w:tcW w:w="85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49785E" w:rsidRDefault="009C4CBE" w:rsidP="0049785E">
            <w:pPr>
              <w:pStyle w:val="27"/>
              <w:jc w:val="center"/>
              <w:rPr>
                <w:rFonts w:ascii="Times New Roman" w:hAnsi="Times New Roman"/>
                <w:sz w:val="26"/>
                <w:szCs w:val="26"/>
                <w:lang w:val="uk-UA"/>
              </w:rPr>
            </w:pPr>
            <w:r>
              <w:rPr>
                <w:rFonts w:ascii="Times New Roman" w:hAnsi="Times New Roman"/>
                <w:sz w:val="26"/>
                <w:szCs w:val="26"/>
                <w:lang w:val="uk-UA"/>
              </w:rPr>
              <w:t>2</w:t>
            </w:r>
            <w:r w:rsidR="0005759E" w:rsidRPr="0049785E">
              <w:rPr>
                <w:rFonts w:ascii="Times New Roman" w:hAnsi="Times New Roman"/>
                <w:sz w:val="26"/>
                <w:szCs w:val="26"/>
                <w:lang w:val="uk-UA"/>
              </w:rPr>
              <w:t>2</w:t>
            </w:r>
          </w:p>
        </w:tc>
      </w:tr>
      <w:tr w:rsidR="00950177" w:rsidRPr="0049785E" w:rsidTr="0049785E">
        <w:trPr>
          <w:cantSplit/>
          <w:trHeight w:val="20"/>
          <w:jc w:val="center"/>
        </w:trPr>
        <w:tc>
          <w:tcPr>
            <w:tcW w:w="1139"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jc w:val="center"/>
              <w:rPr>
                <w:rFonts w:ascii="Times New Roman" w:hAnsi="Times New Roman"/>
                <w:i/>
                <w:spacing w:val="-6"/>
                <w:sz w:val="26"/>
                <w:szCs w:val="26"/>
                <w:lang w:val="uk-UA"/>
              </w:rPr>
            </w:pPr>
            <w:r w:rsidRPr="0049785E">
              <w:rPr>
                <w:rFonts w:ascii="Times New Roman" w:hAnsi="Times New Roman"/>
                <w:i/>
                <w:spacing w:val="-6"/>
                <w:sz w:val="26"/>
                <w:szCs w:val="26"/>
                <w:lang w:val="uk-UA"/>
              </w:rPr>
              <w:t>2.2.</w:t>
            </w:r>
          </w:p>
        </w:tc>
        <w:tc>
          <w:tcPr>
            <w:tcW w:w="7655"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rPr>
                <w:rFonts w:ascii="Times New Roman" w:hAnsi="Times New Roman"/>
                <w:i/>
                <w:spacing w:val="-6"/>
                <w:sz w:val="26"/>
                <w:szCs w:val="26"/>
                <w:lang w:val="uk-UA"/>
              </w:rPr>
            </w:pPr>
            <w:r w:rsidRPr="0049785E">
              <w:rPr>
                <w:rFonts w:ascii="Times New Roman" w:hAnsi="Times New Roman"/>
                <w:i/>
                <w:spacing w:val="-6"/>
                <w:sz w:val="26"/>
                <w:szCs w:val="26"/>
                <w:lang w:val="uk-UA"/>
              </w:rPr>
              <w:t>Реальний сектор економіки</w:t>
            </w:r>
          </w:p>
        </w:tc>
        <w:tc>
          <w:tcPr>
            <w:tcW w:w="85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49785E" w:rsidRDefault="009C4CBE" w:rsidP="0049785E">
            <w:pPr>
              <w:pStyle w:val="27"/>
              <w:jc w:val="center"/>
              <w:rPr>
                <w:rFonts w:ascii="Times New Roman" w:hAnsi="Times New Roman"/>
                <w:i/>
                <w:sz w:val="26"/>
                <w:szCs w:val="26"/>
                <w:lang w:val="uk-UA"/>
              </w:rPr>
            </w:pPr>
            <w:r>
              <w:rPr>
                <w:rFonts w:ascii="Times New Roman" w:hAnsi="Times New Roman"/>
                <w:i/>
                <w:sz w:val="26"/>
                <w:szCs w:val="26"/>
                <w:lang w:val="uk-UA"/>
              </w:rPr>
              <w:t>2</w:t>
            </w:r>
            <w:r w:rsidR="00950177" w:rsidRPr="0049785E">
              <w:rPr>
                <w:rFonts w:ascii="Times New Roman" w:hAnsi="Times New Roman"/>
                <w:i/>
                <w:sz w:val="26"/>
                <w:szCs w:val="26"/>
                <w:lang w:val="uk-UA"/>
              </w:rPr>
              <w:t>2</w:t>
            </w:r>
          </w:p>
        </w:tc>
      </w:tr>
      <w:tr w:rsidR="00950177" w:rsidRPr="0049785E" w:rsidTr="0049785E">
        <w:trPr>
          <w:cantSplit/>
          <w:trHeight w:val="20"/>
          <w:jc w:val="center"/>
        </w:trPr>
        <w:tc>
          <w:tcPr>
            <w:tcW w:w="1139"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jc w:val="center"/>
              <w:rPr>
                <w:rFonts w:ascii="Times New Roman" w:hAnsi="Times New Roman"/>
                <w:spacing w:val="-6"/>
                <w:sz w:val="26"/>
                <w:szCs w:val="26"/>
                <w:lang w:val="uk-UA"/>
              </w:rPr>
            </w:pPr>
            <w:r w:rsidRPr="0049785E">
              <w:rPr>
                <w:rFonts w:ascii="Times New Roman" w:hAnsi="Times New Roman"/>
                <w:spacing w:val="-6"/>
                <w:sz w:val="26"/>
                <w:szCs w:val="26"/>
                <w:lang w:val="uk-UA"/>
              </w:rPr>
              <w:t>2.2.1.</w:t>
            </w:r>
          </w:p>
        </w:tc>
        <w:tc>
          <w:tcPr>
            <w:tcW w:w="7655"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rPr>
                <w:rFonts w:ascii="Times New Roman" w:hAnsi="Times New Roman"/>
                <w:spacing w:val="-6"/>
                <w:sz w:val="26"/>
                <w:szCs w:val="26"/>
                <w:lang w:val="uk-UA"/>
              </w:rPr>
            </w:pPr>
            <w:r w:rsidRPr="0049785E">
              <w:rPr>
                <w:rFonts w:ascii="Times New Roman" w:hAnsi="Times New Roman"/>
                <w:spacing w:val="-6"/>
                <w:sz w:val="26"/>
                <w:szCs w:val="26"/>
                <w:lang w:val="uk-UA"/>
              </w:rPr>
              <w:t>Промисловість</w:t>
            </w:r>
          </w:p>
        </w:tc>
        <w:tc>
          <w:tcPr>
            <w:tcW w:w="85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49785E" w:rsidRDefault="009C4CBE" w:rsidP="0049785E">
            <w:pPr>
              <w:pStyle w:val="27"/>
              <w:jc w:val="center"/>
              <w:rPr>
                <w:rFonts w:ascii="Times New Roman" w:hAnsi="Times New Roman"/>
                <w:sz w:val="26"/>
                <w:szCs w:val="26"/>
                <w:lang w:val="uk-UA"/>
              </w:rPr>
            </w:pPr>
            <w:r>
              <w:rPr>
                <w:rFonts w:ascii="Times New Roman" w:hAnsi="Times New Roman"/>
                <w:sz w:val="26"/>
                <w:szCs w:val="26"/>
                <w:lang w:val="uk-UA"/>
              </w:rPr>
              <w:t>2</w:t>
            </w:r>
            <w:r w:rsidR="00950177" w:rsidRPr="0049785E">
              <w:rPr>
                <w:rFonts w:ascii="Times New Roman" w:hAnsi="Times New Roman"/>
                <w:sz w:val="26"/>
                <w:szCs w:val="26"/>
                <w:lang w:val="uk-UA"/>
              </w:rPr>
              <w:t>2</w:t>
            </w:r>
          </w:p>
        </w:tc>
      </w:tr>
      <w:tr w:rsidR="00950177" w:rsidRPr="0049785E" w:rsidTr="0049785E">
        <w:trPr>
          <w:cantSplit/>
          <w:trHeight w:val="20"/>
          <w:jc w:val="center"/>
        </w:trPr>
        <w:tc>
          <w:tcPr>
            <w:tcW w:w="1139"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jc w:val="center"/>
              <w:rPr>
                <w:rFonts w:ascii="Times New Roman" w:hAnsi="Times New Roman"/>
                <w:spacing w:val="-6"/>
                <w:sz w:val="26"/>
                <w:szCs w:val="26"/>
                <w:lang w:val="uk-UA"/>
              </w:rPr>
            </w:pPr>
            <w:r w:rsidRPr="0049785E">
              <w:rPr>
                <w:rFonts w:ascii="Times New Roman" w:hAnsi="Times New Roman"/>
                <w:spacing w:val="-6"/>
                <w:sz w:val="26"/>
                <w:szCs w:val="26"/>
                <w:lang w:val="uk-UA"/>
              </w:rPr>
              <w:t>2.2.2.</w:t>
            </w:r>
          </w:p>
        </w:tc>
        <w:tc>
          <w:tcPr>
            <w:tcW w:w="7655"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rPr>
                <w:rFonts w:ascii="Times New Roman" w:hAnsi="Times New Roman"/>
                <w:spacing w:val="-6"/>
                <w:sz w:val="26"/>
                <w:szCs w:val="26"/>
                <w:lang w:val="uk-UA"/>
              </w:rPr>
            </w:pPr>
            <w:r w:rsidRPr="0049785E">
              <w:rPr>
                <w:rFonts w:ascii="Times New Roman" w:hAnsi="Times New Roman"/>
                <w:spacing w:val="-6"/>
                <w:sz w:val="26"/>
                <w:szCs w:val="26"/>
                <w:lang w:val="uk-UA"/>
              </w:rPr>
              <w:t>Аграрний комплекс</w:t>
            </w:r>
          </w:p>
        </w:tc>
        <w:tc>
          <w:tcPr>
            <w:tcW w:w="85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49785E" w:rsidRDefault="009C4CBE" w:rsidP="0049785E">
            <w:pPr>
              <w:pStyle w:val="27"/>
              <w:jc w:val="center"/>
              <w:rPr>
                <w:rFonts w:ascii="Times New Roman" w:hAnsi="Times New Roman"/>
                <w:sz w:val="26"/>
                <w:szCs w:val="26"/>
                <w:lang w:val="uk-UA"/>
              </w:rPr>
            </w:pPr>
            <w:r>
              <w:rPr>
                <w:rFonts w:ascii="Times New Roman" w:hAnsi="Times New Roman"/>
                <w:sz w:val="26"/>
                <w:szCs w:val="26"/>
                <w:lang w:val="uk-UA"/>
              </w:rPr>
              <w:t>2</w:t>
            </w:r>
            <w:r w:rsidR="00950177" w:rsidRPr="0049785E">
              <w:rPr>
                <w:rFonts w:ascii="Times New Roman" w:hAnsi="Times New Roman"/>
                <w:sz w:val="26"/>
                <w:szCs w:val="26"/>
                <w:lang w:val="uk-UA"/>
              </w:rPr>
              <w:t>3</w:t>
            </w:r>
          </w:p>
        </w:tc>
      </w:tr>
      <w:tr w:rsidR="00950177" w:rsidRPr="0049785E" w:rsidTr="0049785E">
        <w:trPr>
          <w:cantSplit/>
          <w:trHeight w:val="20"/>
          <w:jc w:val="center"/>
        </w:trPr>
        <w:tc>
          <w:tcPr>
            <w:tcW w:w="1139"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jc w:val="center"/>
              <w:rPr>
                <w:rFonts w:ascii="Times New Roman" w:hAnsi="Times New Roman"/>
                <w:spacing w:val="-6"/>
                <w:sz w:val="26"/>
                <w:szCs w:val="26"/>
                <w:lang w:val="uk-UA"/>
              </w:rPr>
            </w:pPr>
            <w:r w:rsidRPr="0049785E">
              <w:rPr>
                <w:rFonts w:ascii="Times New Roman" w:hAnsi="Times New Roman"/>
                <w:spacing w:val="-6"/>
                <w:sz w:val="26"/>
                <w:szCs w:val="26"/>
                <w:lang w:val="uk-UA"/>
              </w:rPr>
              <w:t>2.2.3.</w:t>
            </w:r>
          </w:p>
        </w:tc>
        <w:tc>
          <w:tcPr>
            <w:tcW w:w="7655"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rPr>
                <w:rFonts w:ascii="Times New Roman" w:hAnsi="Times New Roman"/>
                <w:spacing w:val="-6"/>
                <w:sz w:val="26"/>
                <w:szCs w:val="26"/>
                <w:lang w:val="uk-UA"/>
              </w:rPr>
            </w:pPr>
            <w:r w:rsidRPr="0049785E">
              <w:rPr>
                <w:rFonts w:ascii="Times New Roman" w:hAnsi="Times New Roman"/>
                <w:spacing w:val="-6"/>
                <w:sz w:val="26"/>
                <w:szCs w:val="26"/>
                <w:lang w:val="uk-UA"/>
              </w:rPr>
              <w:t>Споживчий ринок</w:t>
            </w:r>
          </w:p>
        </w:tc>
        <w:tc>
          <w:tcPr>
            <w:tcW w:w="85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49785E" w:rsidRDefault="009C4CBE" w:rsidP="0049785E">
            <w:pPr>
              <w:pStyle w:val="27"/>
              <w:jc w:val="center"/>
              <w:rPr>
                <w:rFonts w:ascii="Times New Roman" w:hAnsi="Times New Roman"/>
                <w:sz w:val="26"/>
                <w:szCs w:val="26"/>
                <w:lang w:val="uk-UA"/>
              </w:rPr>
            </w:pPr>
            <w:r>
              <w:rPr>
                <w:rFonts w:ascii="Times New Roman" w:hAnsi="Times New Roman"/>
                <w:sz w:val="26"/>
                <w:szCs w:val="26"/>
                <w:lang w:val="uk-UA"/>
              </w:rPr>
              <w:t>2</w:t>
            </w:r>
            <w:r w:rsidR="00950177" w:rsidRPr="0049785E">
              <w:rPr>
                <w:rFonts w:ascii="Times New Roman" w:hAnsi="Times New Roman"/>
                <w:sz w:val="26"/>
                <w:szCs w:val="26"/>
                <w:lang w:val="uk-UA"/>
              </w:rPr>
              <w:t>5</w:t>
            </w:r>
          </w:p>
        </w:tc>
      </w:tr>
      <w:tr w:rsidR="00950177" w:rsidRPr="0049785E" w:rsidTr="0049785E">
        <w:trPr>
          <w:cantSplit/>
          <w:trHeight w:val="20"/>
          <w:jc w:val="center"/>
        </w:trPr>
        <w:tc>
          <w:tcPr>
            <w:tcW w:w="1139"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jc w:val="center"/>
              <w:rPr>
                <w:rFonts w:ascii="Times New Roman" w:hAnsi="Times New Roman"/>
                <w:spacing w:val="-6"/>
                <w:sz w:val="26"/>
                <w:szCs w:val="26"/>
                <w:lang w:val="uk-UA"/>
              </w:rPr>
            </w:pPr>
            <w:r w:rsidRPr="0049785E">
              <w:rPr>
                <w:rFonts w:ascii="Times New Roman" w:hAnsi="Times New Roman"/>
                <w:spacing w:val="-6"/>
                <w:sz w:val="26"/>
                <w:szCs w:val="26"/>
                <w:lang w:val="uk-UA"/>
              </w:rPr>
              <w:t>2.2.4.</w:t>
            </w:r>
          </w:p>
        </w:tc>
        <w:tc>
          <w:tcPr>
            <w:tcW w:w="7655"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rPr>
                <w:rFonts w:ascii="Times New Roman" w:hAnsi="Times New Roman"/>
                <w:spacing w:val="-6"/>
                <w:sz w:val="26"/>
                <w:szCs w:val="26"/>
                <w:lang w:val="uk-UA"/>
              </w:rPr>
            </w:pPr>
            <w:r w:rsidRPr="0049785E">
              <w:rPr>
                <w:rFonts w:ascii="Times New Roman" w:hAnsi="Times New Roman"/>
                <w:spacing w:val="-6"/>
                <w:sz w:val="26"/>
                <w:szCs w:val="26"/>
                <w:lang w:val="uk-UA"/>
              </w:rPr>
              <w:t>Транспорт та зв'язок</w:t>
            </w:r>
          </w:p>
        </w:tc>
        <w:tc>
          <w:tcPr>
            <w:tcW w:w="85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49785E" w:rsidRDefault="009C4CBE" w:rsidP="0049785E">
            <w:pPr>
              <w:pStyle w:val="27"/>
              <w:jc w:val="center"/>
              <w:rPr>
                <w:rFonts w:ascii="Times New Roman" w:hAnsi="Times New Roman"/>
                <w:sz w:val="26"/>
                <w:szCs w:val="26"/>
                <w:lang w:val="uk-UA"/>
              </w:rPr>
            </w:pPr>
            <w:r>
              <w:rPr>
                <w:rFonts w:ascii="Times New Roman" w:hAnsi="Times New Roman"/>
                <w:sz w:val="26"/>
                <w:szCs w:val="26"/>
                <w:lang w:val="uk-UA"/>
              </w:rPr>
              <w:t>26</w:t>
            </w:r>
          </w:p>
        </w:tc>
      </w:tr>
      <w:tr w:rsidR="00950177" w:rsidRPr="0049785E" w:rsidTr="0049785E">
        <w:trPr>
          <w:cantSplit/>
          <w:trHeight w:val="20"/>
          <w:jc w:val="center"/>
        </w:trPr>
        <w:tc>
          <w:tcPr>
            <w:tcW w:w="1139"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jc w:val="center"/>
              <w:rPr>
                <w:rFonts w:ascii="Times New Roman" w:hAnsi="Times New Roman"/>
                <w:i/>
                <w:spacing w:val="-6"/>
                <w:sz w:val="26"/>
                <w:szCs w:val="26"/>
                <w:lang w:val="uk-UA"/>
              </w:rPr>
            </w:pPr>
            <w:r w:rsidRPr="0049785E">
              <w:rPr>
                <w:rFonts w:ascii="Times New Roman" w:hAnsi="Times New Roman"/>
                <w:i/>
                <w:spacing w:val="-6"/>
                <w:sz w:val="26"/>
                <w:szCs w:val="26"/>
                <w:lang w:val="uk-UA"/>
              </w:rPr>
              <w:t>2.3.</w:t>
            </w:r>
          </w:p>
        </w:tc>
        <w:tc>
          <w:tcPr>
            <w:tcW w:w="7655"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rPr>
                <w:rFonts w:ascii="Times New Roman" w:hAnsi="Times New Roman"/>
                <w:i/>
                <w:spacing w:val="-6"/>
                <w:sz w:val="26"/>
                <w:szCs w:val="26"/>
                <w:lang w:val="uk-UA"/>
              </w:rPr>
            </w:pPr>
            <w:r w:rsidRPr="0049785E">
              <w:rPr>
                <w:rFonts w:ascii="Times New Roman" w:hAnsi="Times New Roman"/>
                <w:i/>
                <w:spacing w:val="-6"/>
                <w:sz w:val="26"/>
                <w:szCs w:val="26"/>
                <w:lang w:val="uk-UA"/>
              </w:rPr>
              <w:t>Соціальна і гуманітарна сфери</w:t>
            </w:r>
          </w:p>
        </w:tc>
        <w:tc>
          <w:tcPr>
            <w:tcW w:w="85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49785E" w:rsidRDefault="009C4CBE" w:rsidP="0049785E">
            <w:pPr>
              <w:pStyle w:val="27"/>
              <w:jc w:val="center"/>
              <w:rPr>
                <w:rFonts w:ascii="Times New Roman" w:hAnsi="Times New Roman"/>
                <w:i/>
                <w:sz w:val="26"/>
                <w:szCs w:val="26"/>
                <w:lang w:val="uk-UA"/>
              </w:rPr>
            </w:pPr>
            <w:r>
              <w:rPr>
                <w:rFonts w:ascii="Times New Roman" w:hAnsi="Times New Roman"/>
                <w:i/>
                <w:sz w:val="26"/>
                <w:szCs w:val="26"/>
                <w:lang w:val="uk-UA"/>
              </w:rPr>
              <w:t>2</w:t>
            </w:r>
            <w:r w:rsidR="00950177" w:rsidRPr="0049785E">
              <w:rPr>
                <w:rFonts w:ascii="Times New Roman" w:hAnsi="Times New Roman"/>
                <w:i/>
                <w:sz w:val="26"/>
                <w:szCs w:val="26"/>
                <w:lang w:val="uk-UA"/>
              </w:rPr>
              <w:t>7</w:t>
            </w:r>
          </w:p>
        </w:tc>
      </w:tr>
      <w:tr w:rsidR="00950177" w:rsidRPr="0049785E" w:rsidTr="0049785E">
        <w:trPr>
          <w:cantSplit/>
          <w:trHeight w:val="20"/>
          <w:jc w:val="center"/>
        </w:trPr>
        <w:tc>
          <w:tcPr>
            <w:tcW w:w="1139"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jc w:val="center"/>
              <w:rPr>
                <w:rFonts w:ascii="Times New Roman" w:hAnsi="Times New Roman"/>
                <w:sz w:val="26"/>
                <w:szCs w:val="26"/>
                <w:lang w:val="uk-UA"/>
              </w:rPr>
            </w:pPr>
            <w:r w:rsidRPr="0049785E">
              <w:rPr>
                <w:rFonts w:ascii="Times New Roman" w:hAnsi="Times New Roman"/>
                <w:sz w:val="26"/>
                <w:szCs w:val="26"/>
                <w:lang w:val="uk-UA"/>
              </w:rPr>
              <w:t>2.3.1.</w:t>
            </w:r>
          </w:p>
        </w:tc>
        <w:tc>
          <w:tcPr>
            <w:tcW w:w="7655"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rPr>
                <w:rFonts w:ascii="Times New Roman" w:hAnsi="Times New Roman"/>
                <w:sz w:val="26"/>
                <w:szCs w:val="26"/>
                <w:lang w:val="uk-UA"/>
              </w:rPr>
            </w:pPr>
            <w:r w:rsidRPr="0049785E">
              <w:rPr>
                <w:rFonts w:ascii="Times New Roman" w:hAnsi="Times New Roman"/>
                <w:sz w:val="26"/>
                <w:szCs w:val="26"/>
                <w:lang w:val="uk-UA"/>
              </w:rPr>
              <w:t>Демографічна ситуація, підтримка сімей, дітей та молоді, гендерна політика</w:t>
            </w:r>
          </w:p>
        </w:tc>
        <w:tc>
          <w:tcPr>
            <w:tcW w:w="85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49785E" w:rsidRDefault="009C4CBE" w:rsidP="0049785E">
            <w:pPr>
              <w:pStyle w:val="27"/>
              <w:jc w:val="center"/>
              <w:rPr>
                <w:rFonts w:ascii="Times New Roman" w:hAnsi="Times New Roman"/>
                <w:sz w:val="26"/>
                <w:szCs w:val="26"/>
                <w:lang w:val="uk-UA"/>
              </w:rPr>
            </w:pPr>
            <w:r>
              <w:rPr>
                <w:rFonts w:ascii="Times New Roman" w:hAnsi="Times New Roman"/>
                <w:sz w:val="26"/>
                <w:szCs w:val="26"/>
                <w:lang w:val="uk-UA"/>
              </w:rPr>
              <w:t>2</w:t>
            </w:r>
            <w:r w:rsidR="00950177" w:rsidRPr="0049785E">
              <w:rPr>
                <w:rFonts w:ascii="Times New Roman" w:hAnsi="Times New Roman"/>
                <w:sz w:val="26"/>
                <w:szCs w:val="26"/>
                <w:lang w:val="uk-UA"/>
              </w:rPr>
              <w:t>7</w:t>
            </w:r>
          </w:p>
        </w:tc>
      </w:tr>
      <w:tr w:rsidR="00950177" w:rsidRPr="0049785E" w:rsidTr="0049785E">
        <w:trPr>
          <w:cantSplit/>
          <w:trHeight w:val="20"/>
          <w:jc w:val="center"/>
        </w:trPr>
        <w:tc>
          <w:tcPr>
            <w:tcW w:w="1139"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jc w:val="center"/>
              <w:rPr>
                <w:rFonts w:ascii="Times New Roman" w:hAnsi="Times New Roman"/>
                <w:spacing w:val="-6"/>
                <w:sz w:val="26"/>
                <w:szCs w:val="26"/>
                <w:lang w:val="uk-UA"/>
              </w:rPr>
            </w:pPr>
            <w:r w:rsidRPr="0049785E">
              <w:rPr>
                <w:rFonts w:ascii="Times New Roman" w:hAnsi="Times New Roman"/>
                <w:spacing w:val="-6"/>
                <w:sz w:val="26"/>
                <w:szCs w:val="26"/>
                <w:lang w:val="uk-UA"/>
              </w:rPr>
              <w:t>2.3.2.</w:t>
            </w:r>
          </w:p>
        </w:tc>
        <w:tc>
          <w:tcPr>
            <w:tcW w:w="7655"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rPr>
                <w:rFonts w:ascii="Times New Roman" w:hAnsi="Times New Roman"/>
                <w:spacing w:val="-6"/>
                <w:sz w:val="26"/>
                <w:szCs w:val="26"/>
                <w:lang w:val="uk-UA"/>
              </w:rPr>
            </w:pPr>
            <w:r w:rsidRPr="0049785E">
              <w:rPr>
                <w:rFonts w:ascii="Times New Roman" w:hAnsi="Times New Roman"/>
                <w:spacing w:val="-6"/>
                <w:sz w:val="26"/>
                <w:szCs w:val="26"/>
                <w:lang w:val="uk-UA"/>
              </w:rPr>
              <w:t>Соціальний захист та соціальне забезпечення</w:t>
            </w:r>
          </w:p>
        </w:tc>
        <w:tc>
          <w:tcPr>
            <w:tcW w:w="85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49785E" w:rsidRDefault="009C4CBE" w:rsidP="0049785E">
            <w:pPr>
              <w:pStyle w:val="27"/>
              <w:jc w:val="center"/>
              <w:rPr>
                <w:rFonts w:ascii="Times New Roman" w:hAnsi="Times New Roman"/>
                <w:sz w:val="26"/>
                <w:szCs w:val="26"/>
                <w:lang w:val="uk-UA"/>
              </w:rPr>
            </w:pPr>
            <w:r>
              <w:rPr>
                <w:rFonts w:ascii="Times New Roman" w:hAnsi="Times New Roman"/>
                <w:sz w:val="26"/>
                <w:szCs w:val="26"/>
                <w:lang w:val="uk-UA"/>
              </w:rPr>
              <w:t>3</w:t>
            </w:r>
            <w:r w:rsidR="0005759E" w:rsidRPr="0049785E">
              <w:rPr>
                <w:rFonts w:ascii="Times New Roman" w:hAnsi="Times New Roman"/>
                <w:sz w:val="26"/>
                <w:szCs w:val="26"/>
                <w:lang w:val="uk-UA"/>
              </w:rPr>
              <w:t>0</w:t>
            </w:r>
          </w:p>
        </w:tc>
      </w:tr>
      <w:tr w:rsidR="00950177" w:rsidRPr="0049785E" w:rsidTr="0049785E">
        <w:trPr>
          <w:cantSplit/>
          <w:trHeight w:val="20"/>
          <w:jc w:val="center"/>
        </w:trPr>
        <w:tc>
          <w:tcPr>
            <w:tcW w:w="1139"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jc w:val="center"/>
              <w:rPr>
                <w:rFonts w:ascii="Times New Roman" w:hAnsi="Times New Roman"/>
                <w:spacing w:val="-6"/>
                <w:sz w:val="26"/>
                <w:szCs w:val="26"/>
                <w:lang w:val="uk-UA"/>
              </w:rPr>
            </w:pPr>
            <w:r w:rsidRPr="0049785E">
              <w:rPr>
                <w:rFonts w:ascii="Times New Roman" w:hAnsi="Times New Roman"/>
                <w:spacing w:val="-6"/>
                <w:sz w:val="26"/>
                <w:szCs w:val="26"/>
                <w:lang w:val="uk-UA"/>
              </w:rPr>
              <w:t>2.3.3.</w:t>
            </w:r>
          </w:p>
        </w:tc>
        <w:tc>
          <w:tcPr>
            <w:tcW w:w="7655"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rPr>
                <w:rFonts w:ascii="Times New Roman" w:hAnsi="Times New Roman"/>
                <w:spacing w:val="-6"/>
                <w:sz w:val="26"/>
                <w:szCs w:val="26"/>
                <w:lang w:val="uk-UA"/>
              </w:rPr>
            </w:pPr>
            <w:r w:rsidRPr="0049785E">
              <w:rPr>
                <w:rFonts w:ascii="Times New Roman" w:hAnsi="Times New Roman"/>
                <w:spacing w:val="-6"/>
                <w:sz w:val="26"/>
                <w:szCs w:val="26"/>
                <w:lang w:val="uk-UA"/>
              </w:rPr>
              <w:t>Ринок праці</w:t>
            </w:r>
          </w:p>
        </w:tc>
        <w:tc>
          <w:tcPr>
            <w:tcW w:w="85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49785E" w:rsidRDefault="009C4CBE" w:rsidP="0049785E">
            <w:pPr>
              <w:pStyle w:val="27"/>
              <w:jc w:val="center"/>
              <w:rPr>
                <w:rFonts w:ascii="Times New Roman" w:hAnsi="Times New Roman"/>
                <w:sz w:val="26"/>
                <w:szCs w:val="26"/>
                <w:lang w:val="uk-UA"/>
              </w:rPr>
            </w:pPr>
            <w:r>
              <w:rPr>
                <w:rFonts w:ascii="Times New Roman" w:hAnsi="Times New Roman"/>
                <w:sz w:val="26"/>
                <w:szCs w:val="26"/>
                <w:lang w:val="uk-UA"/>
              </w:rPr>
              <w:t>30</w:t>
            </w:r>
          </w:p>
        </w:tc>
      </w:tr>
      <w:tr w:rsidR="00950177" w:rsidRPr="0049785E" w:rsidTr="0049785E">
        <w:trPr>
          <w:cantSplit/>
          <w:trHeight w:val="20"/>
          <w:jc w:val="center"/>
        </w:trPr>
        <w:tc>
          <w:tcPr>
            <w:tcW w:w="1139"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jc w:val="center"/>
              <w:rPr>
                <w:rFonts w:ascii="Times New Roman" w:hAnsi="Times New Roman"/>
                <w:spacing w:val="-6"/>
                <w:sz w:val="26"/>
                <w:szCs w:val="26"/>
                <w:lang w:val="uk-UA"/>
              </w:rPr>
            </w:pPr>
            <w:r w:rsidRPr="0049785E">
              <w:rPr>
                <w:rFonts w:ascii="Times New Roman" w:hAnsi="Times New Roman"/>
                <w:spacing w:val="-6"/>
                <w:sz w:val="26"/>
                <w:szCs w:val="26"/>
                <w:lang w:val="uk-UA"/>
              </w:rPr>
              <w:t>2.3.4.</w:t>
            </w:r>
          </w:p>
        </w:tc>
        <w:tc>
          <w:tcPr>
            <w:tcW w:w="7655" w:type="dxa"/>
            <w:tcBorders>
              <w:top w:val="single" w:sz="4" w:space="0" w:color="auto"/>
              <w:left w:val="single" w:sz="4" w:space="0" w:color="auto"/>
              <w:bottom w:val="single" w:sz="4" w:space="0" w:color="auto"/>
              <w:right w:val="single" w:sz="4" w:space="0" w:color="auto"/>
            </w:tcBorders>
          </w:tcPr>
          <w:p w:rsidR="00950177" w:rsidRPr="0049785E" w:rsidRDefault="009C4CBE" w:rsidP="0049785E">
            <w:pPr>
              <w:pStyle w:val="27"/>
              <w:rPr>
                <w:rFonts w:ascii="Times New Roman" w:hAnsi="Times New Roman"/>
                <w:spacing w:val="-6"/>
                <w:sz w:val="26"/>
                <w:szCs w:val="26"/>
                <w:lang w:val="uk-UA"/>
              </w:rPr>
            </w:pPr>
            <w:r>
              <w:rPr>
                <w:rFonts w:ascii="Times New Roman" w:hAnsi="Times New Roman"/>
                <w:spacing w:val="-6"/>
                <w:sz w:val="26"/>
                <w:szCs w:val="26"/>
                <w:lang w:val="uk-UA"/>
              </w:rPr>
              <w:t>Охорона здоров’я</w:t>
            </w:r>
          </w:p>
        </w:tc>
        <w:tc>
          <w:tcPr>
            <w:tcW w:w="85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49785E" w:rsidRDefault="009C4CBE" w:rsidP="0049785E">
            <w:pPr>
              <w:pStyle w:val="27"/>
              <w:jc w:val="center"/>
              <w:rPr>
                <w:rFonts w:ascii="Times New Roman" w:hAnsi="Times New Roman"/>
                <w:sz w:val="26"/>
                <w:szCs w:val="26"/>
                <w:lang w:val="uk-UA"/>
              </w:rPr>
            </w:pPr>
            <w:r>
              <w:rPr>
                <w:rFonts w:ascii="Times New Roman" w:hAnsi="Times New Roman"/>
                <w:sz w:val="26"/>
                <w:szCs w:val="26"/>
                <w:lang w:val="uk-UA"/>
              </w:rPr>
              <w:t>32</w:t>
            </w:r>
          </w:p>
        </w:tc>
      </w:tr>
      <w:tr w:rsidR="00950177" w:rsidRPr="0049785E" w:rsidTr="0049785E">
        <w:trPr>
          <w:cantSplit/>
          <w:trHeight w:val="20"/>
          <w:jc w:val="center"/>
        </w:trPr>
        <w:tc>
          <w:tcPr>
            <w:tcW w:w="1139"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jc w:val="center"/>
              <w:rPr>
                <w:rFonts w:ascii="Times New Roman" w:hAnsi="Times New Roman"/>
                <w:spacing w:val="-6"/>
                <w:sz w:val="26"/>
                <w:szCs w:val="26"/>
                <w:lang w:val="uk-UA"/>
              </w:rPr>
            </w:pPr>
            <w:r w:rsidRPr="0049785E">
              <w:rPr>
                <w:rFonts w:ascii="Times New Roman" w:hAnsi="Times New Roman"/>
                <w:spacing w:val="-6"/>
                <w:sz w:val="26"/>
                <w:szCs w:val="26"/>
                <w:lang w:val="uk-UA"/>
              </w:rPr>
              <w:t>2.3.5.</w:t>
            </w:r>
          </w:p>
        </w:tc>
        <w:tc>
          <w:tcPr>
            <w:tcW w:w="7655" w:type="dxa"/>
            <w:tcBorders>
              <w:top w:val="single" w:sz="4" w:space="0" w:color="auto"/>
              <w:left w:val="single" w:sz="4" w:space="0" w:color="auto"/>
              <w:bottom w:val="single" w:sz="4" w:space="0" w:color="auto"/>
              <w:right w:val="single" w:sz="4" w:space="0" w:color="auto"/>
            </w:tcBorders>
          </w:tcPr>
          <w:p w:rsidR="00950177" w:rsidRPr="0049785E" w:rsidRDefault="009C4CBE" w:rsidP="0049785E">
            <w:pPr>
              <w:pStyle w:val="27"/>
              <w:rPr>
                <w:rFonts w:ascii="Times New Roman" w:hAnsi="Times New Roman"/>
                <w:spacing w:val="-6"/>
                <w:sz w:val="26"/>
                <w:szCs w:val="26"/>
                <w:lang w:val="uk-UA"/>
              </w:rPr>
            </w:pPr>
            <w:r>
              <w:rPr>
                <w:rFonts w:ascii="Times New Roman" w:hAnsi="Times New Roman"/>
                <w:spacing w:val="-6"/>
                <w:sz w:val="26"/>
                <w:szCs w:val="26"/>
                <w:lang w:val="uk-UA"/>
              </w:rPr>
              <w:t>Освіта</w:t>
            </w:r>
          </w:p>
        </w:tc>
        <w:tc>
          <w:tcPr>
            <w:tcW w:w="85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49785E" w:rsidRDefault="009C4CBE" w:rsidP="0049785E">
            <w:pPr>
              <w:pStyle w:val="27"/>
              <w:jc w:val="center"/>
              <w:rPr>
                <w:rFonts w:ascii="Times New Roman" w:hAnsi="Times New Roman"/>
                <w:sz w:val="26"/>
                <w:szCs w:val="26"/>
                <w:lang w:val="uk-UA"/>
              </w:rPr>
            </w:pPr>
            <w:r>
              <w:rPr>
                <w:rFonts w:ascii="Times New Roman" w:hAnsi="Times New Roman"/>
                <w:sz w:val="26"/>
                <w:szCs w:val="26"/>
                <w:lang w:val="uk-UA"/>
              </w:rPr>
              <w:t>33</w:t>
            </w:r>
          </w:p>
        </w:tc>
      </w:tr>
      <w:tr w:rsidR="00950177" w:rsidRPr="0049785E" w:rsidTr="0049785E">
        <w:trPr>
          <w:cantSplit/>
          <w:trHeight w:val="20"/>
          <w:jc w:val="center"/>
        </w:trPr>
        <w:tc>
          <w:tcPr>
            <w:tcW w:w="1139"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jc w:val="center"/>
              <w:rPr>
                <w:rFonts w:ascii="Times New Roman" w:hAnsi="Times New Roman"/>
                <w:spacing w:val="-6"/>
                <w:sz w:val="26"/>
                <w:szCs w:val="26"/>
                <w:lang w:val="uk-UA"/>
              </w:rPr>
            </w:pPr>
            <w:r w:rsidRPr="0049785E">
              <w:rPr>
                <w:rFonts w:ascii="Times New Roman" w:hAnsi="Times New Roman"/>
                <w:spacing w:val="-6"/>
                <w:sz w:val="26"/>
                <w:szCs w:val="26"/>
                <w:lang w:val="uk-UA"/>
              </w:rPr>
              <w:t>2.3.6.</w:t>
            </w:r>
          </w:p>
        </w:tc>
        <w:tc>
          <w:tcPr>
            <w:tcW w:w="7655"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rPr>
                <w:rFonts w:ascii="Times New Roman" w:hAnsi="Times New Roman"/>
                <w:spacing w:val="-6"/>
                <w:sz w:val="26"/>
                <w:szCs w:val="26"/>
                <w:lang w:val="uk-UA"/>
              </w:rPr>
            </w:pPr>
            <w:r w:rsidRPr="0049785E">
              <w:rPr>
                <w:rFonts w:ascii="Times New Roman" w:hAnsi="Times New Roman"/>
                <w:spacing w:val="-6"/>
                <w:sz w:val="26"/>
                <w:szCs w:val="26"/>
                <w:lang w:val="uk-UA"/>
              </w:rPr>
              <w:t>Фізична культура і спорт</w:t>
            </w:r>
          </w:p>
        </w:tc>
        <w:tc>
          <w:tcPr>
            <w:tcW w:w="85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49785E" w:rsidRDefault="009C4CBE" w:rsidP="0049785E">
            <w:pPr>
              <w:pStyle w:val="27"/>
              <w:jc w:val="center"/>
              <w:rPr>
                <w:rFonts w:ascii="Times New Roman" w:hAnsi="Times New Roman"/>
                <w:sz w:val="26"/>
                <w:szCs w:val="26"/>
                <w:lang w:val="uk-UA"/>
              </w:rPr>
            </w:pPr>
            <w:r>
              <w:rPr>
                <w:rFonts w:ascii="Times New Roman" w:hAnsi="Times New Roman"/>
                <w:sz w:val="26"/>
                <w:szCs w:val="26"/>
                <w:lang w:val="uk-UA"/>
              </w:rPr>
              <w:t>35</w:t>
            </w:r>
          </w:p>
        </w:tc>
      </w:tr>
      <w:tr w:rsidR="00950177" w:rsidRPr="0049785E" w:rsidTr="0049785E">
        <w:trPr>
          <w:cantSplit/>
          <w:trHeight w:val="20"/>
          <w:jc w:val="center"/>
        </w:trPr>
        <w:tc>
          <w:tcPr>
            <w:tcW w:w="1139"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jc w:val="center"/>
              <w:rPr>
                <w:rFonts w:ascii="Times New Roman" w:hAnsi="Times New Roman"/>
                <w:spacing w:val="-6"/>
                <w:sz w:val="26"/>
                <w:szCs w:val="26"/>
                <w:lang w:val="uk-UA"/>
              </w:rPr>
            </w:pPr>
            <w:r w:rsidRPr="0049785E">
              <w:rPr>
                <w:rFonts w:ascii="Times New Roman" w:hAnsi="Times New Roman"/>
                <w:spacing w:val="-6"/>
                <w:sz w:val="26"/>
                <w:szCs w:val="26"/>
                <w:lang w:val="uk-UA"/>
              </w:rPr>
              <w:t>2.3.7.</w:t>
            </w:r>
          </w:p>
        </w:tc>
        <w:tc>
          <w:tcPr>
            <w:tcW w:w="7655"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rPr>
                <w:rFonts w:ascii="Times New Roman" w:hAnsi="Times New Roman"/>
                <w:spacing w:val="-6"/>
                <w:sz w:val="26"/>
                <w:szCs w:val="26"/>
                <w:lang w:val="uk-UA"/>
              </w:rPr>
            </w:pPr>
            <w:r w:rsidRPr="0049785E">
              <w:rPr>
                <w:rFonts w:ascii="Times New Roman" w:hAnsi="Times New Roman"/>
                <w:spacing w:val="-6"/>
                <w:sz w:val="26"/>
                <w:szCs w:val="26"/>
                <w:lang w:val="uk-UA"/>
              </w:rPr>
              <w:t>Культура і туризм</w:t>
            </w:r>
          </w:p>
        </w:tc>
        <w:tc>
          <w:tcPr>
            <w:tcW w:w="85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49785E" w:rsidRDefault="009C4CBE" w:rsidP="0049785E">
            <w:pPr>
              <w:pStyle w:val="27"/>
              <w:jc w:val="center"/>
              <w:rPr>
                <w:rFonts w:ascii="Times New Roman" w:hAnsi="Times New Roman"/>
                <w:sz w:val="26"/>
                <w:szCs w:val="26"/>
                <w:lang w:val="uk-UA"/>
              </w:rPr>
            </w:pPr>
            <w:r>
              <w:rPr>
                <w:rFonts w:ascii="Times New Roman" w:hAnsi="Times New Roman"/>
                <w:sz w:val="26"/>
                <w:szCs w:val="26"/>
                <w:lang w:val="uk-UA"/>
              </w:rPr>
              <w:t>35</w:t>
            </w:r>
          </w:p>
        </w:tc>
      </w:tr>
      <w:tr w:rsidR="00950177" w:rsidRPr="0049785E" w:rsidTr="0049785E">
        <w:trPr>
          <w:cantSplit/>
          <w:trHeight w:val="20"/>
          <w:jc w:val="center"/>
        </w:trPr>
        <w:tc>
          <w:tcPr>
            <w:tcW w:w="1139"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jc w:val="center"/>
              <w:rPr>
                <w:rFonts w:ascii="Times New Roman" w:hAnsi="Times New Roman"/>
                <w:spacing w:val="-6"/>
                <w:sz w:val="26"/>
                <w:szCs w:val="26"/>
                <w:lang w:val="uk-UA"/>
              </w:rPr>
            </w:pPr>
            <w:r w:rsidRPr="0049785E">
              <w:rPr>
                <w:rFonts w:ascii="Times New Roman" w:hAnsi="Times New Roman"/>
                <w:spacing w:val="-6"/>
                <w:sz w:val="26"/>
                <w:szCs w:val="26"/>
                <w:lang w:val="uk-UA"/>
              </w:rPr>
              <w:t>2.3.8.</w:t>
            </w:r>
          </w:p>
        </w:tc>
        <w:tc>
          <w:tcPr>
            <w:tcW w:w="7655"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rPr>
                <w:rFonts w:ascii="Times New Roman" w:hAnsi="Times New Roman"/>
                <w:spacing w:val="-6"/>
                <w:sz w:val="26"/>
                <w:szCs w:val="26"/>
                <w:lang w:val="uk-UA"/>
              </w:rPr>
            </w:pPr>
            <w:r w:rsidRPr="0049785E">
              <w:rPr>
                <w:rFonts w:ascii="Times New Roman" w:hAnsi="Times New Roman"/>
                <w:spacing w:val="-6"/>
                <w:sz w:val="26"/>
                <w:szCs w:val="26"/>
                <w:lang w:val="uk-UA"/>
              </w:rPr>
              <w:t>Розвиток інформаційного простору та громадянського суспільства</w:t>
            </w:r>
          </w:p>
        </w:tc>
        <w:tc>
          <w:tcPr>
            <w:tcW w:w="85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49785E" w:rsidRDefault="00DE3B9B" w:rsidP="0049785E">
            <w:pPr>
              <w:pStyle w:val="27"/>
              <w:jc w:val="center"/>
              <w:rPr>
                <w:rFonts w:ascii="Times New Roman" w:hAnsi="Times New Roman"/>
                <w:sz w:val="26"/>
                <w:szCs w:val="26"/>
                <w:lang w:val="uk-UA"/>
              </w:rPr>
            </w:pPr>
            <w:r>
              <w:rPr>
                <w:rFonts w:ascii="Times New Roman" w:hAnsi="Times New Roman"/>
                <w:sz w:val="26"/>
                <w:szCs w:val="26"/>
                <w:lang w:val="uk-UA"/>
              </w:rPr>
              <w:t>37</w:t>
            </w:r>
          </w:p>
        </w:tc>
      </w:tr>
      <w:tr w:rsidR="00950177" w:rsidRPr="0049785E" w:rsidTr="0049785E">
        <w:trPr>
          <w:cantSplit/>
          <w:trHeight w:val="20"/>
          <w:jc w:val="center"/>
        </w:trPr>
        <w:tc>
          <w:tcPr>
            <w:tcW w:w="1139"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jc w:val="center"/>
              <w:rPr>
                <w:rFonts w:ascii="Times New Roman" w:hAnsi="Times New Roman"/>
                <w:i/>
                <w:spacing w:val="-6"/>
                <w:sz w:val="26"/>
                <w:szCs w:val="26"/>
                <w:lang w:val="uk-UA"/>
              </w:rPr>
            </w:pPr>
            <w:r w:rsidRPr="0049785E">
              <w:rPr>
                <w:rFonts w:ascii="Times New Roman" w:hAnsi="Times New Roman"/>
                <w:i/>
                <w:spacing w:val="-6"/>
                <w:sz w:val="26"/>
                <w:szCs w:val="26"/>
                <w:lang w:val="uk-UA"/>
              </w:rPr>
              <w:t>2.4.</w:t>
            </w:r>
          </w:p>
        </w:tc>
        <w:tc>
          <w:tcPr>
            <w:tcW w:w="7655"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rPr>
                <w:rFonts w:ascii="Times New Roman" w:hAnsi="Times New Roman"/>
                <w:i/>
                <w:spacing w:val="-6"/>
                <w:sz w:val="26"/>
                <w:szCs w:val="26"/>
                <w:lang w:val="uk-UA"/>
              </w:rPr>
            </w:pPr>
            <w:r w:rsidRPr="0049785E">
              <w:rPr>
                <w:rFonts w:ascii="Times New Roman" w:hAnsi="Times New Roman"/>
                <w:i/>
                <w:spacing w:val="-6"/>
                <w:sz w:val="26"/>
                <w:szCs w:val="26"/>
                <w:lang w:val="uk-UA"/>
              </w:rPr>
              <w:t>Природокористування та екологічна безпека</w:t>
            </w:r>
          </w:p>
        </w:tc>
        <w:tc>
          <w:tcPr>
            <w:tcW w:w="85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49785E" w:rsidRDefault="00095045" w:rsidP="0049785E">
            <w:pPr>
              <w:pStyle w:val="27"/>
              <w:jc w:val="center"/>
              <w:rPr>
                <w:rFonts w:ascii="Times New Roman" w:hAnsi="Times New Roman"/>
                <w:i/>
                <w:sz w:val="26"/>
                <w:szCs w:val="26"/>
                <w:lang w:val="uk-UA"/>
              </w:rPr>
            </w:pPr>
            <w:r>
              <w:rPr>
                <w:rFonts w:ascii="Times New Roman" w:hAnsi="Times New Roman"/>
                <w:i/>
                <w:sz w:val="26"/>
                <w:szCs w:val="26"/>
                <w:lang w:val="uk-UA"/>
              </w:rPr>
              <w:t>39</w:t>
            </w:r>
          </w:p>
        </w:tc>
      </w:tr>
      <w:tr w:rsidR="00950177" w:rsidRPr="0049785E" w:rsidTr="0049785E">
        <w:trPr>
          <w:cantSplit/>
          <w:trHeight w:val="20"/>
          <w:jc w:val="center"/>
        </w:trPr>
        <w:tc>
          <w:tcPr>
            <w:tcW w:w="1139"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jc w:val="center"/>
              <w:rPr>
                <w:rFonts w:ascii="Times New Roman" w:hAnsi="Times New Roman"/>
                <w:spacing w:val="-6"/>
                <w:sz w:val="26"/>
                <w:szCs w:val="26"/>
                <w:lang w:val="uk-UA"/>
              </w:rPr>
            </w:pPr>
            <w:r w:rsidRPr="0049785E">
              <w:rPr>
                <w:rFonts w:ascii="Times New Roman" w:hAnsi="Times New Roman"/>
                <w:spacing w:val="-6"/>
                <w:sz w:val="26"/>
                <w:szCs w:val="26"/>
                <w:lang w:val="uk-UA"/>
              </w:rPr>
              <w:t>2.4.1.</w:t>
            </w:r>
          </w:p>
        </w:tc>
        <w:tc>
          <w:tcPr>
            <w:tcW w:w="7655"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rPr>
                <w:rFonts w:ascii="Times New Roman" w:hAnsi="Times New Roman"/>
                <w:spacing w:val="-6"/>
                <w:sz w:val="26"/>
                <w:szCs w:val="26"/>
                <w:lang w:val="uk-UA"/>
              </w:rPr>
            </w:pPr>
            <w:r w:rsidRPr="0049785E">
              <w:rPr>
                <w:rFonts w:ascii="Times New Roman" w:hAnsi="Times New Roman"/>
                <w:spacing w:val="-6"/>
                <w:sz w:val="26"/>
                <w:szCs w:val="26"/>
                <w:lang w:val="uk-UA"/>
              </w:rPr>
              <w:t>Використання природних ресурсів</w:t>
            </w:r>
          </w:p>
        </w:tc>
        <w:tc>
          <w:tcPr>
            <w:tcW w:w="85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49785E" w:rsidRDefault="00095045" w:rsidP="0049785E">
            <w:pPr>
              <w:pStyle w:val="27"/>
              <w:jc w:val="center"/>
              <w:rPr>
                <w:rFonts w:ascii="Times New Roman" w:hAnsi="Times New Roman"/>
                <w:sz w:val="26"/>
                <w:szCs w:val="26"/>
                <w:lang w:val="uk-UA"/>
              </w:rPr>
            </w:pPr>
            <w:r>
              <w:rPr>
                <w:rFonts w:ascii="Times New Roman" w:hAnsi="Times New Roman"/>
                <w:sz w:val="26"/>
                <w:szCs w:val="26"/>
                <w:lang w:val="uk-UA"/>
              </w:rPr>
              <w:t>39</w:t>
            </w:r>
          </w:p>
        </w:tc>
      </w:tr>
      <w:tr w:rsidR="00950177" w:rsidRPr="0049785E" w:rsidTr="0049785E">
        <w:trPr>
          <w:cantSplit/>
          <w:trHeight w:val="20"/>
          <w:jc w:val="center"/>
        </w:trPr>
        <w:tc>
          <w:tcPr>
            <w:tcW w:w="1139"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jc w:val="center"/>
              <w:rPr>
                <w:rFonts w:ascii="Times New Roman" w:hAnsi="Times New Roman"/>
                <w:spacing w:val="-6"/>
                <w:sz w:val="26"/>
                <w:szCs w:val="26"/>
                <w:lang w:val="uk-UA"/>
              </w:rPr>
            </w:pPr>
            <w:r w:rsidRPr="0049785E">
              <w:rPr>
                <w:rFonts w:ascii="Times New Roman" w:hAnsi="Times New Roman"/>
                <w:spacing w:val="-6"/>
                <w:sz w:val="26"/>
                <w:szCs w:val="26"/>
                <w:lang w:val="uk-UA"/>
              </w:rPr>
              <w:t>2.4.2.</w:t>
            </w:r>
          </w:p>
        </w:tc>
        <w:tc>
          <w:tcPr>
            <w:tcW w:w="7655"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rPr>
                <w:rFonts w:ascii="Times New Roman" w:hAnsi="Times New Roman"/>
                <w:spacing w:val="-6"/>
                <w:sz w:val="26"/>
                <w:szCs w:val="26"/>
                <w:lang w:val="uk-UA"/>
              </w:rPr>
            </w:pPr>
            <w:r w:rsidRPr="0049785E">
              <w:rPr>
                <w:rFonts w:ascii="Times New Roman" w:hAnsi="Times New Roman"/>
                <w:spacing w:val="-6"/>
                <w:sz w:val="26"/>
                <w:szCs w:val="26"/>
                <w:lang w:val="uk-UA"/>
              </w:rPr>
              <w:t>Охорона навколишнього природного середовища</w:t>
            </w:r>
          </w:p>
        </w:tc>
        <w:tc>
          <w:tcPr>
            <w:tcW w:w="85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49785E" w:rsidRDefault="00B73325" w:rsidP="0049785E">
            <w:pPr>
              <w:pStyle w:val="27"/>
              <w:jc w:val="center"/>
              <w:rPr>
                <w:rFonts w:ascii="Times New Roman" w:hAnsi="Times New Roman"/>
                <w:sz w:val="26"/>
                <w:szCs w:val="26"/>
                <w:lang w:val="uk-UA"/>
              </w:rPr>
            </w:pPr>
            <w:r>
              <w:rPr>
                <w:rFonts w:ascii="Times New Roman" w:hAnsi="Times New Roman"/>
                <w:sz w:val="26"/>
                <w:szCs w:val="26"/>
                <w:lang w:val="uk-UA"/>
              </w:rPr>
              <w:t>39</w:t>
            </w:r>
          </w:p>
        </w:tc>
      </w:tr>
      <w:tr w:rsidR="00950177" w:rsidRPr="0049785E" w:rsidTr="0049785E">
        <w:trPr>
          <w:cantSplit/>
          <w:trHeight w:val="20"/>
          <w:jc w:val="center"/>
        </w:trPr>
        <w:tc>
          <w:tcPr>
            <w:tcW w:w="1139" w:type="dxa"/>
            <w:tcBorders>
              <w:top w:val="single" w:sz="4" w:space="0" w:color="auto"/>
              <w:left w:val="single" w:sz="4" w:space="0" w:color="auto"/>
              <w:bottom w:val="single" w:sz="4" w:space="0" w:color="auto"/>
              <w:right w:val="single" w:sz="4" w:space="0" w:color="auto"/>
            </w:tcBorders>
          </w:tcPr>
          <w:p w:rsidR="00950177" w:rsidRPr="0049785E" w:rsidRDefault="00950177" w:rsidP="0049785E">
            <w:pPr>
              <w:pStyle w:val="27"/>
              <w:jc w:val="center"/>
              <w:rPr>
                <w:rFonts w:ascii="Times New Roman" w:hAnsi="Times New Roman"/>
                <w:spacing w:val="-6"/>
                <w:sz w:val="26"/>
                <w:szCs w:val="26"/>
                <w:lang w:val="uk-UA"/>
              </w:rPr>
            </w:pPr>
            <w:r w:rsidRPr="0049785E">
              <w:rPr>
                <w:rFonts w:ascii="Times New Roman" w:hAnsi="Times New Roman"/>
                <w:spacing w:val="-6"/>
                <w:sz w:val="26"/>
                <w:szCs w:val="26"/>
                <w:lang w:val="uk-UA"/>
              </w:rPr>
              <w:t>3.</w:t>
            </w:r>
          </w:p>
        </w:tc>
        <w:tc>
          <w:tcPr>
            <w:tcW w:w="7655" w:type="dxa"/>
            <w:tcBorders>
              <w:top w:val="single" w:sz="4" w:space="0" w:color="auto"/>
              <w:left w:val="single" w:sz="4" w:space="0" w:color="auto"/>
              <w:bottom w:val="single" w:sz="4" w:space="0" w:color="auto"/>
              <w:right w:val="single" w:sz="4" w:space="0" w:color="auto"/>
            </w:tcBorders>
          </w:tcPr>
          <w:p w:rsidR="00950177" w:rsidRPr="0049785E" w:rsidRDefault="00950177" w:rsidP="00780583">
            <w:pPr>
              <w:pStyle w:val="27"/>
              <w:ind w:right="-104"/>
              <w:rPr>
                <w:rFonts w:ascii="Times New Roman" w:hAnsi="Times New Roman"/>
                <w:spacing w:val="-6"/>
                <w:sz w:val="26"/>
                <w:szCs w:val="26"/>
                <w:lang w:val="uk-UA"/>
              </w:rPr>
            </w:pPr>
            <w:r w:rsidRPr="0049785E">
              <w:rPr>
                <w:rFonts w:ascii="Times New Roman" w:hAnsi="Times New Roman"/>
                <w:spacing w:val="-6"/>
                <w:sz w:val="26"/>
                <w:szCs w:val="26"/>
                <w:lang w:val="uk-UA"/>
              </w:rPr>
              <w:t>Джерела фінансування програми економічного і соціального розвитку Новгород-Сіверської місько</w:t>
            </w:r>
            <w:r w:rsidR="00A647CC" w:rsidRPr="0049785E">
              <w:rPr>
                <w:rFonts w:ascii="Times New Roman" w:hAnsi="Times New Roman"/>
                <w:spacing w:val="-6"/>
                <w:sz w:val="26"/>
                <w:szCs w:val="26"/>
                <w:lang w:val="uk-UA"/>
              </w:rPr>
              <w:t>ї територіальної громади на 2023</w:t>
            </w:r>
            <w:r w:rsidRPr="0049785E">
              <w:rPr>
                <w:rFonts w:ascii="Times New Roman" w:hAnsi="Times New Roman"/>
                <w:spacing w:val="-6"/>
                <w:sz w:val="26"/>
                <w:szCs w:val="26"/>
                <w:lang w:val="uk-UA"/>
              </w:rPr>
              <w:t xml:space="preserve"> рік</w:t>
            </w:r>
          </w:p>
        </w:tc>
        <w:tc>
          <w:tcPr>
            <w:tcW w:w="853" w:type="dxa"/>
            <w:tcBorders>
              <w:top w:val="single" w:sz="4" w:space="0" w:color="auto"/>
              <w:left w:val="single" w:sz="4" w:space="0" w:color="auto"/>
              <w:bottom w:val="single" w:sz="4" w:space="0" w:color="auto"/>
              <w:right w:val="single" w:sz="4" w:space="0" w:color="auto"/>
            </w:tcBorders>
            <w:tcMar>
              <w:left w:w="0" w:type="dxa"/>
              <w:right w:w="0" w:type="dxa"/>
            </w:tcMar>
          </w:tcPr>
          <w:p w:rsidR="00950177" w:rsidRPr="0049785E" w:rsidRDefault="00095045" w:rsidP="0049785E">
            <w:pPr>
              <w:pStyle w:val="27"/>
              <w:jc w:val="center"/>
              <w:rPr>
                <w:rFonts w:ascii="Times New Roman" w:hAnsi="Times New Roman"/>
                <w:sz w:val="26"/>
                <w:szCs w:val="26"/>
                <w:lang w:val="uk-UA"/>
              </w:rPr>
            </w:pPr>
            <w:r>
              <w:rPr>
                <w:rFonts w:ascii="Times New Roman" w:hAnsi="Times New Roman"/>
                <w:sz w:val="26"/>
                <w:szCs w:val="26"/>
                <w:lang w:val="uk-UA"/>
              </w:rPr>
              <w:t>41</w:t>
            </w:r>
          </w:p>
        </w:tc>
      </w:tr>
      <w:tr w:rsidR="0049785E" w:rsidRPr="0049785E" w:rsidTr="0049785E">
        <w:trPr>
          <w:cantSplit/>
          <w:trHeight w:val="20"/>
          <w:jc w:val="center"/>
        </w:trPr>
        <w:tc>
          <w:tcPr>
            <w:tcW w:w="9647" w:type="dxa"/>
            <w:gridSpan w:val="3"/>
            <w:tcBorders>
              <w:top w:val="single" w:sz="4" w:space="0" w:color="auto"/>
              <w:left w:val="single" w:sz="4" w:space="0" w:color="auto"/>
              <w:bottom w:val="single" w:sz="4" w:space="0" w:color="auto"/>
              <w:right w:val="single" w:sz="4" w:space="0" w:color="auto"/>
            </w:tcBorders>
          </w:tcPr>
          <w:p w:rsidR="0049785E" w:rsidRPr="0049785E" w:rsidRDefault="0049785E" w:rsidP="0049785E">
            <w:pPr>
              <w:pStyle w:val="27"/>
              <w:jc w:val="center"/>
              <w:rPr>
                <w:rFonts w:ascii="Times New Roman" w:hAnsi="Times New Roman"/>
                <w:sz w:val="26"/>
                <w:szCs w:val="26"/>
                <w:lang w:val="uk-UA"/>
              </w:rPr>
            </w:pPr>
            <w:r w:rsidRPr="0049785E">
              <w:rPr>
                <w:rFonts w:ascii="Times New Roman" w:hAnsi="Times New Roman"/>
                <w:sz w:val="26"/>
                <w:szCs w:val="26"/>
                <w:lang w:val="uk-UA"/>
              </w:rPr>
              <w:t>Додатки</w:t>
            </w:r>
            <w:r w:rsidRPr="0049785E">
              <w:rPr>
                <w:sz w:val="26"/>
                <w:szCs w:val="26"/>
                <w:lang w:val="uk-UA"/>
              </w:rPr>
              <w:t>:</w:t>
            </w:r>
          </w:p>
        </w:tc>
      </w:tr>
      <w:tr w:rsidR="0049785E" w:rsidRPr="0049785E" w:rsidTr="0049785E">
        <w:trPr>
          <w:cantSplit/>
          <w:trHeight w:val="20"/>
          <w:jc w:val="center"/>
        </w:trPr>
        <w:tc>
          <w:tcPr>
            <w:tcW w:w="1139" w:type="dxa"/>
            <w:tcBorders>
              <w:top w:val="single" w:sz="4" w:space="0" w:color="auto"/>
              <w:left w:val="single" w:sz="4" w:space="0" w:color="auto"/>
              <w:bottom w:val="single" w:sz="4" w:space="0" w:color="auto"/>
              <w:right w:val="single" w:sz="4" w:space="0" w:color="auto"/>
            </w:tcBorders>
          </w:tcPr>
          <w:p w:rsidR="0049785E" w:rsidRPr="0049785E" w:rsidRDefault="0049785E" w:rsidP="0049785E">
            <w:pPr>
              <w:pStyle w:val="27"/>
              <w:ind w:left="-105" w:right="-106"/>
              <w:jc w:val="center"/>
              <w:rPr>
                <w:rFonts w:ascii="Times New Roman" w:hAnsi="Times New Roman"/>
                <w:spacing w:val="-6"/>
                <w:sz w:val="26"/>
                <w:szCs w:val="26"/>
                <w:lang w:val="uk-UA"/>
              </w:rPr>
            </w:pPr>
            <w:r w:rsidRPr="0049785E">
              <w:rPr>
                <w:rFonts w:ascii="Times New Roman" w:hAnsi="Times New Roman"/>
                <w:spacing w:val="-6"/>
                <w:sz w:val="26"/>
                <w:szCs w:val="26"/>
                <w:lang w:val="uk-UA"/>
              </w:rPr>
              <w:t>Додаток 1.</w:t>
            </w:r>
          </w:p>
        </w:tc>
        <w:tc>
          <w:tcPr>
            <w:tcW w:w="7655" w:type="dxa"/>
            <w:tcBorders>
              <w:top w:val="single" w:sz="4" w:space="0" w:color="auto"/>
              <w:left w:val="single" w:sz="4" w:space="0" w:color="auto"/>
              <w:bottom w:val="single" w:sz="4" w:space="0" w:color="auto"/>
              <w:right w:val="single" w:sz="4" w:space="0" w:color="auto"/>
            </w:tcBorders>
          </w:tcPr>
          <w:p w:rsidR="0049785E" w:rsidRPr="0049785E" w:rsidRDefault="0049785E" w:rsidP="0049785E">
            <w:pPr>
              <w:pStyle w:val="27"/>
              <w:rPr>
                <w:rFonts w:ascii="Times New Roman" w:hAnsi="Times New Roman"/>
                <w:spacing w:val="-6"/>
                <w:sz w:val="26"/>
                <w:szCs w:val="26"/>
                <w:lang w:val="uk-UA"/>
              </w:rPr>
            </w:pPr>
            <w:r w:rsidRPr="0049785E">
              <w:rPr>
                <w:rFonts w:ascii="Times New Roman" w:hAnsi="Times New Roman"/>
                <w:spacing w:val="-6"/>
                <w:sz w:val="26"/>
                <w:szCs w:val="26"/>
                <w:lang w:val="uk-UA"/>
              </w:rPr>
              <w:t xml:space="preserve">Основні прогнозні показники </w:t>
            </w:r>
            <w:r w:rsidRPr="0049785E">
              <w:rPr>
                <w:rFonts w:ascii="Times New Roman" w:hAnsi="Times New Roman"/>
                <w:sz w:val="26"/>
                <w:szCs w:val="26"/>
                <w:lang w:val="uk-UA"/>
              </w:rPr>
              <w:t>економічного і соціального відновлення та розвитку Новгород-Сіверської міської територіальної громади на 2023 рік</w:t>
            </w:r>
          </w:p>
        </w:tc>
        <w:tc>
          <w:tcPr>
            <w:tcW w:w="853" w:type="dxa"/>
            <w:tcBorders>
              <w:top w:val="single" w:sz="4" w:space="0" w:color="auto"/>
              <w:left w:val="single" w:sz="4" w:space="0" w:color="auto"/>
              <w:bottom w:val="single" w:sz="4" w:space="0" w:color="auto"/>
              <w:right w:val="single" w:sz="4" w:space="0" w:color="auto"/>
            </w:tcBorders>
            <w:tcMar>
              <w:left w:w="0" w:type="dxa"/>
              <w:right w:w="0" w:type="dxa"/>
            </w:tcMar>
          </w:tcPr>
          <w:p w:rsidR="0049785E" w:rsidRPr="0049785E" w:rsidRDefault="00095045" w:rsidP="0049785E">
            <w:pPr>
              <w:pStyle w:val="27"/>
              <w:jc w:val="center"/>
              <w:rPr>
                <w:rFonts w:ascii="Times New Roman" w:hAnsi="Times New Roman"/>
                <w:sz w:val="26"/>
                <w:szCs w:val="26"/>
                <w:lang w:val="uk-UA"/>
              </w:rPr>
            </w:pPr>
            <w:r>
              <w:rPr>
                <w:rFonts w:ascii="Times New Roman" w:hAnsi="Times New Roman"/>
                <w:sz w:val="26"/>
                <w:szCs w:val="26"/>
                <w:lang w:val="uk-UA"/>
              </w:rPr>
              <w:t>42</w:t>
            </w:r>
          </w:p>
        </w:tc>
      </w:tr>
      <w:tr w:rsidR="0049785E" w:rsidRPr="0049785E" w:rsidTr="0049785E">
        <w:trPr>
          <w:cantSplit/>
          <w:trHeight w:val="20"/>
          <w:jc w:val="center"/>
        </w:trPr>
        <w:tc>
          <w:tcPr>
            <w:tcW w:w="1139" w:type="dxa"/>
            <w:tcBorders>
              <w:top w:val="single" w:sz="4" w:space="0" w:color="auto"/>
              <w:left w:val="single" w:sz="4" w:space="0" w:color="auto"/>
              <w:bottom w:val="single" w:sz="4" w:space="0" w:color="auto"/>
              <w:right w:val="single" w:sz="4" w:space="0" w:color="auto"/>
            </w:tcBorders>
          </w:tcPr>
          <w:p w:rsidR="0049785E" w:rsidRPr="0049785E" w:rsidRDefault="0049785E" w:rsidP="0049785E">
            <w:pPr>
              <w:pStyle w:val="27"/>
              <w:ind w:left="-105" w:right="-106"/>
              <w:jc w:val="center"/>
              <w:rPr>
                <w:rFonts w:ascii="Times New Roman" w:hAnsi="Times New Roman"/>
                <w:spacing w:val="-6"/>
                <w:sz w:val="26"/>
                <w:szCs w:val="26"/>
                <w:lang w:val="uk-UA"/>
              </w:rPr>
            </w:pPr>
            <w:r w:rsidRPr="0049785E">
              <w:rPr>
                <w:rFonts w:ascii="Times New Roman" w:hAnsi="Times New Roman"/>
                <w:spacing w:val="-6"/>
                <w:sz w:val="26"/>
                <w:szCs w:val="26"/>
                <w:lang w:val="uk-UA"/>
              </w:rPr>
              <w:t>Додаток 2.</w:t>
            </w:r>
          </w:p>
        </w:tc>
        <w:tc>
          <w:tcPr>
            <w:tcW w:w="7655" w:type="dxa"/>
            <w:tcBorders>
              <w:top w:val="single" w:sz="4" w:space="0" w:color="auto"/>
              <w:left w:val="single" w:sz="4" w:space="0" w:color="auto"/>
              <w:bottom w:val="single" w:sz="4" w:space="0" w:color="auto"/>
              <w:right w:val="single" w:sz="4" w:space="0" w:color="auto"/>
            </w:tcBorders>
          </w:tcPr>
          <w:p w:rsidR="0049785E" w:rsidRPr="0049785E" w:rsidRDefault="0049785E" w:rsidP="0049785E">
            <w:pPr>
              <w:pStyle w:val="27"/>
              <w:rPr>
                <w:rFonts w:ascii="Times New Roman" w:hAnsi="Times New Roman"/>
                <w:spacing w:val="-6"/>
                <w:sz w:val="26"/>
                <w:szCs w:val="26"/>
                <w:lang w:val="uk-UA"/>
              </w:rPr>
            </w:pPr>
            <w:r w:rsidRPr="0049785E">
              <w:rPr>
                <w:rFonts w:ascii="Times New Roman" w:hAnsi="Times New Roman"/>
                <w:spacing w:val="-6"/>
                <w:sz w:val="26"/>
                <w:szCs w:val="26"/>
                <w:lang w:val="uk-UA"/>
              </w:rPr>
              <w:t>Перелік цільових (комплексних) програм, які передбачається реалізувати в Новгород-Сіверській міській територіальній громаді у 2023 році</w:t>
            </w:r>
          </w:p>
        </w:tc>
        <w:tc>
          <w:tcPr>
            <w:tcW w:w="853" w:type="dxa"/>
            <w:tcBorders>
              <w:top w:val="single" w:sz="4" w:space="0" w:color="auto"/>
              <w:left w:val="single" w:sz="4" w:space="0" w:color="auto"/>
              <w:bottom w:val="single" w:sz="4" w:space="0" w:color="auto"/>
              <w:right w:val="single" w:sz="4" w:space="0" w:color="auto"/>
            </w:tcBorders>
            <w:tcMar>
              <w:left w:w="0" w:type="dxa"/>
              <w:right w:w="0" w:type="dxa"/>
            </w:tcMar>
          </w:tcPr>
          <w:p w:rsidR="0049785E" w:rsidRPr="0049785E" w:rsidRDefault="00095045" w:rsidP="0049785E">
            <w:pPr>
              <w:pStyle w:val="27"/>
              <w:jc w:val="center"/>
              <w:rPr>
                <w:rFonts w:ascii="Times New Roman" w:hAnsi="Times New Roman"/>
                <w:sz w:val="26"/>
                <w:szCs w:val="26"/>
                <w:lang w:val="uk-UA"/>
              </w:rPr>
            </w:pPr>
            <w:r>
              <w:rPr>
                <w:rFonts w:ascii="Times New Roman" w:hAnsi="Times New Roman"/>
                <w:sz w:val="26"/>
                <w:szCs w:val="26"/>
                <w:lang w:val="uk-UA"/>
              </w:rPr>
              <w:t>48</w:t>
            </w:r>
          </w:p>
        </w:tc>
      </w:tr>
      <w:tr w:rsidR="0049785E" w:rsidRPr="0049785E" w:rsidTr="0049785E">
        <w:trPr>
          <w:cantSplit/>
          <w:trHeight w:val="20"/>
          <w:jc w:val="center"/>
        </w:trPr>
        <w:tc>
          <w:tcPr>
            <w:tcW w:w="1139" w:type="dxa"/>
            <w:tcBorders>
              <w:top w:val="single" w:sz="4" w:space="0" w:color="auto"/>
              <w:left w:val="single" w:sz="4" w:space="0" w:color="auto"/>
              <w:bottom w:val="single" w:sz="4" w:space="0" w:color="auto"/>
              <w:right w:val="single" w:sz="4" w:space="0" w:color="auto"/>
            </w:tcBorders>
          </w:tcPr>
          <w:p w:rsidR="0049785E" w:rsidRPr="0049785E" w:rsidRDefault="0049785E" w:rsidP="0049785E">
            <w:pPr>
              <w:pStyle w:val="27"/>
              <w:ind w:left="-105" w:right="-106"/>
              <w:jc w:val="center"/>
              <w:rPr>
                <w:rFonts w:ascii="Times New Roman" w:hAnsi="Times New Roman"/>
                <w:spacing w:val="-6"/>
                <w:sz w:val="26"/>
                <w:szCs w:val="26"/>
                <w:lang w:val="uk-UA"/>
              </w:rPr>
            </w:pPr>
            <w:r w:rsidRPr="0049785E">
              <w:rPr>
                <w:rFonts w:ascii="Times New Roman" w:hAnsi="Times New Roman"/>
                <w:spacing w:val="-6"/>
                <w:sz w:val="26"/>
                <w:szCs w:val="26"/>
                <w:lang w:val="uk-UA"/>
              </w:rPr>
              <w:t>Додаток 3.</w:t>
            </w:r>
          </w:p>
        </w:tc>
        <w:tc>
          <w:tcPr>
            <w:tcW w:w="7655" w:type="dxa"/>
            <w:tcBorders>
              <w:top w:val="single" w:sz="4" w:space="0" w:color="auto"/>
              <w:left w:val="single" w:sz="4" w:space="0" w:color="auto"/>
              <w:bottom w:val="single" w:sz="4" w:space="0" w:color="auto"/>
              <w:right w:val="single" w:sz="4" w:space="0" w:color="auto"/>
            </w:tcBorders>
          </w:tcPr>
          <w:p w:rsidR="0049785E" w:rsidRPr="0049785E" w:rsidRDefault="0049785E" w:rsidP="0049785E">
            <w:pPr>
              <w:pStyle w:val="27"/>
              <w:rPr>
                <w:rFonts w:ascii="Times New Roman" w:hAnsi="Times New Roman"/>
                <w:spacing w:val="-6"/>
                <w:sz w:val="26"/>
                <w:szCs w:val="26"/>
                <w:lang w:val="uk-UA"/>
              </w:rPr>
            </w:pPr>
            <w:r w:rsidRPr="0049785E">
              <w:rPr>
                <w:rFonts w:ascii="Times New Roman" w:hAnsi="Times New Roman"/>
                <w:spacing w:val="-6"/>
                <w:sz w:val="26"/>
                <w:szCs w:val="26"/>
                <w:lang w:val="uk-UA"/>
              </w:rPr>
              <w:t xml:space="preserve">Пріоритетні проєкти, які доцільно фінансувати </w:t>
            </w:r>
            <w:r w:rsidRPr="0049785E">
              <w:rPr>
                <w:rFonts w:ascii="Times New Roman" w:hAnsi="Times New Roman"/>
                <w:bCs/>
                <w:spacing w:val="-6"/>
                <w:kern w:val="28"/>
                <w:sz w:val="26"/>
                <w:szCs w:val="26"/>
                <w:lang w:val="uk-UA"/>
              </w:rPr>
              <w:t>за рахунок усіх джерел фінансування у 2023 році</w:t>
            </w:r>
          </w:p>
        </w:tc>
        <w:tc>
          <w:tcPr>
            <w:tcW w:w="853" w:type="dxa"/>
            <w:tcBorders>
              <w:top w:val="single" w:sz="4" w:space="0" w:color="auto"/>
              <w:left w:val="single" w:sz="4" w:space="0" w:color="auto"/>
              <w:bottom w:val="single" w:sz="4" w:space="0" w:color="auto"/>
              <w:right w:val="single" w:sz="4" w:space="0" w:color="auto"/>
            </w:tcBorders>
            <w:tcMar>
              <w:left w:w="0" w:type="dxa"/>
              <w:right w:w="0" w:type="dxa"/>
            </w:tcMar>
          </w:tcPr>
          <w:p w:rsidR="0049785E" w:rsidRPr="0049785E" w:rsidRDefault="0085048B" w:rsidP="0049785E">
            <w:pPr>
              <w:pStyle w:val="27"/>
              <w:jc w:val="center"/>
              <w:rPr>
                <w:rFonts w:ascii="Times New Roman" w:hAnsi="Times New Roman"/>
                <w:sz w:val="26"/>
                <w:szCs w:val="26"/>
                <w:lang w:val="uk-UA"/>
              </w:rPr>
            </w:pPr>
            <w:r>
              <w:rPr>
                <w:rFonts w:ascii="Times New Roman" w:hAnsi="Times New Roman"/>
                <w:sz w:val="26"/>
                <w:szCs w:val="26"/>
                <w:lang w:val="uk-UA"/>
              </w:rPr>
              <w:t>56</w:t>
            </w:r>
          </w:p>
        </w:tc>
      </w:tr>
    </w:tbl>
    <w:p w:rsidR="00232DB8" w:rsidRPr="0049785E" w:rsidRDefault="00232DB8" w:rsidP="004A3723">
      <w:pPr>
        <w:pStyle w:val="1"/>
        <w:spacing w:before="0" w:line="240" w:lineRule="auto"/>
        <w:jc w:val="center"/>
        <w:rPr>
          <w:rFonts w:ascii="Times New Roman" w:hAnsi="Times New Roman" w:cs="Times New Roman"/>
          <w:color w:val="000000" w:themeColor="text1"/>
          <w:lang w:val="uk-UA"/>
        </w:rPr>
      </w:pPr>
      <w:bookmarkStart w:id="2" w:name="_Toc247601140"/>
      <w:bookmarkStart w:id="3" w:name="_Toc499723571"/>
      <w:bookmarkStart w:id="4" w:name="_Toc25930969"/>
      <w:bookmarkStart w:id="5" w:name="_Toc55398439"/>
      <w:bookmarkStart w:id="6" w:name="_Toc55899905"/>
      <w:bookmarkStart w:id="7" w:name="_Toc62641180"/>
      <w:bookmarkEnd w:id="1"/>
      <w:r w:rsidRPr="0049785E">
        <w:rPr>
          <w:rFonts w:ascii="Times New Roman" w:hAnsi="Times New Roman" w:cs="Times New Roman"/>
          <w:color w:val="000000" w:themeColor="text1"/>
          <w:lang w:val="uk-UA"/>
        </w:rPr>
        <w:lastRenderedPageBreak/>
        <w:t>Вступ</w:t>
      </w:r>
      <w:bookmarkEnd w:id="2"/>
      <w:bookmarkEnd w:id="3"/>
      <w:bookmarkEnd w:id="4"/>
      <w:bookmarkEnd w:id="5"/>
      <w:bookmarkEnd w:id="6"/>
      <w:bookmarkEnd w:id="7"/>
    </w:p>
    <w:p w:rsidR="00766208" w:rsidRPr="0049785E" w:rsidRDefault="00766208" w:rsidP="009608C3">
      <w:pPr>
        <w:spacing w:after="0" w:line="240" w:lineRule="auto"/>
        <w:ind w:firstLine="709"/>
        <w:rPr>
          <w:rFonts w:ascii="Times New Roman" w:hAnsi="Times New Roman" w:cs="Times New Roman"/>
          <w:color w:val="000000" w:themeColor="text1"/>
          <w:sz w:val="16"/>
          <w:szCs w:val="16"/>
          <w:lang w:val="uk-UA"/>
        </w:rPr>
      </w:pPr>
    </w:p>
    <w:p w:rsidR="00683671" w:rsidRPr="0049785E" w:rsidRDefault="00683671" w:rsidP="00FD694B">
      <w:pPr>
        <w:spacing w:after="0" w:line="240" w:lineRule="auto"/>
        <w:ind w:firstLine="709"/>
        <w:jc w:val="both"/>
        <w:rPr>
          <w:rFonts w:ascii="Times New Roman" w:eastAsia="Calibri" w:hAnsi="Times New Roman" w:cs="Times New Roman"/>
          <w:color w:val="000000" w:themeColor="text1"/>
          <w:sz w:val="28"/>
          <w:szCs w:val="28"/>
          <w:lang w:val="uk-UA"/>
        </w:rPr>
      </w:pPr>
      <w:bookmarkStart w:id="8" w:name="_Toc309811013"/>
      <w:bookmarkStart w:id="9" w:name="_Toc499723572"/>
      <w:r w:rsidRPr="0049785E">
        <w:rPr>
          <w:rFonts w:ascii="Times New Roman" w:hAnsi="Times New Roman" w:cs="Times New Roman"/>
          <w:color w:val="000000" w:themeColor="text1"/>
          <w:sz w:val="28"/>
          <w:szCs w:val="28"/>
          <w:lang w:val="uk-UA"/>
        </w:rPr>
        <w:t>Програма економічного і соціального відновлення та розвитку Новгород-Сіверської міської територіальної громади на 2023 рік (далі – Програма</w:t>
      </w:r>
      <w:r w:rsidR="008835D2" w:rsidRPr="0049785E">
        <w:rPr>
          <w:rFonts w:ascii="Times New Roman" w:hAnsi="Times New Roman" w:cs="Times New Roman"/>
          <w:color w:val="000000" w:themeColor="text1"/>
          <w:sz w:val="28"/>
          <w:szCs w:val="28"/>
          <w:lang w:val="uk-UA"/>
        </w:rPr>
        <w:t>)</w:t>
      </w:r>
      <w:r w:rsidRPr="0049785E">
        <w:rPr>
          <w:rFonts w:ascii="Times New Roman" w:eastAsia="Calibri" w:hAnsi="Times New Roman" w:cs="Times New Roman"/>
          <w:color w:val="000000" w:themeColor="text1"/>
          <w:sz w:val="28"/>
          <w:szCs w:val="28"/>
          <w:lang w:val="uk-UA"/>
        </w:rPr>
        <w:t xml:space="preserve"> є документом, який визначає основні напрями розвитку громади в короткостроковій перспективі та на основі якого консолідуються наміри і дії усіх гілок влади – місцевих органів виконавчої влади, територіальних органів центральних органів виконавчої влади, органів місцевого самоврядування, а також підприємств і організацій всіх форм власності</w:t>
      </w:r>
      <w:r w:rsidR="008835D2" w:rsidRPr="0049785E">
        <w:rPr>
          <w:rFonts w:ascii="Times New Roman" w:eastAsia="Calibri" w:hAnsi="Times New Roman" w:cs="Times New Roman"/>
          <w:color w:val="000000" w:themeColor="text1"/>
          <w:sz w:val="28"/>
          <w:szCs w:val="28"/>
          <w:lang w:val="uk-UA"/>
        </w:rPr>
        <w:t>.</w:t>
      </w:r>
    </w:p>
    <w:p w:rsidR="008A73E9" w:rsidRPr="0049785E" w:rsidRDefault="005B17C4" w:rsidP="00FD694B">
      <w:pPr>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eastAsia="Calibri" w:hAnsi="Times New Roman" w:cs="Times New Roman"/>
          <w:color w:val="000000" w:themeColor="text1"/>
          <w:sz w:val="28"/>
          <w:szCs w:val="28"/>
          <w:lang w:val="uk-UA"/>
        </w:rPr>
        <w:t xml:space="preserve">Законодавчим підґрунтям для розроблення Програми є </w:t>
      </w:r>
      <w:r w:rsidR="008A73E9" w:rsidRPr="0049785E">
        <w:rPr>
          <w:rFonts w:ascii="Times New Roman" w:hAnsi="Times New Roman" w:cs="Times New Roman"/>
          <w:color w:val="000000" w:themeColor="text1"/>
          <w:sz w:val="28"/>
          <w:szCs w:val="28"/>
          <w:lang w:val="uk-UA"/>
        </w:rPr>
        <w:t>закони України «Про місцеве самоврядування в Україні», «Про державне прогнозування та розроблення програм економічного і соціального розвитку України», «Про засади державної регіональної політики» у новій редакції, «Про внесення змін до деяких законодавчих актів України щодо засад державної регіональної політики та політики відновлення регіонів і територій», постанова Кабінету Міністрів України від 26 квітня 2003 року №621 «Про розроблення прогнозних і програмних документів економічного і соціального розвитку та складання проєкту державного бюджету».</w:t>
      </w:r>
    </w:p>
    <w:p w:rsidR="008A73E9" w:rsidRPr="0049785E" w:rsidRDefault="008A73E9" w:rsidP="00FD694B">
      <w:pPr>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eastAsia="Calibri" w:hAnsi="Times New Roman" w:cs="Times New Roman"/>
          <w:color w:val="000000" w:themeColor="text1"/>
          <w:sz w:val="28"/>
          <w:szCs w:val="28"/>
          <w:lang w:val="uk-UA"/>
        </w:rPr>
        <w:t xml:space="preserve">Програма розроблена з урахуванням стратегічних цілей, визначених у </w:t>
      </w:r>
      <w:r w:rsidRPr="0049785E">
        <w:rPr>
          <w:rFonts w:ascii="Times New Roman" w:hAnsi="Times New Roman" w:cs="Times New Roman"/>
          <w:color w:val="000000" w:themeColor="text1"/>
          <w:sz w:val="28"/>
          <w:szCs w:val="28"/>
          <w:lang w:val="uk-UA"/>
        </w:rPr>
        <w:t>Стратегії сталого розвитку Новгород-Сіверської міської територіальної громади на 2021-2029 роки та детальн</w:t>
      </w:r>
      <w:r w:rsidR="008835D2" w:rsidRPr="0049785E">
        <w:rPr>
          <w:rFonts w:ascii="Times New Roman" w:hAnsi="Times New Roman" w:cs="Times New Roman"/>
          <w:color w:val="000000" w:themeColor="text1"/>
          <w:sz w:val="28"/>
          <w:szCs w:val="28"/>
          <w:lang w:val="uk-UA"/>
        </w:rPr>
        <w:t>ого</w:t>
      </w:r>
      <w:r w:rsidRPr="0049785E">
        <w:rPr>
          <w:rFonts w:ascii="Times New Roman" w:hAnsi="Times New Roman" w:cs="Times New Roman"/>
          <w:color w:val="000000" w:themeColor="text1"/>
          <w:sz w:val="28"/>
          <w:szCs w:val="28"/>
          <w:lang w:val="uk-UA"/>
        </w:rPr>
        <w:t xml:space="preserve"> план</w:t>
      </w:r>
      <w:r w:rsidR="008835D2" w:rsidRPr="0049785E">
        <w:rPr>
          <w:rFonts w:ascii="Times New Roman" w:hAnsi="Times New Roman" w:cs="Times New Roman"/>
          <w:color w:val="000000" w:themeColor="text1"/>
          <w:sz w:val="28"/>
          <w:szCs w:val="28"/>
          <w:lang w:val="uk-UA"/>
        </w:rPr>
        <w:t>у</w:t>
      </w:r>
      <w:r w:rsidRPr="0049785E">
        <w:rPr>
          <w:rFonts w:ascii="Times New Roman" w:hAnsi="Times New Roman" w:cs="Times New Roman"/>
          <w:color w:val="000000" w:themeColor="text1"/>
          <w:sz w:val="28"/>
          <w:szCs w:val="28"/>
          <w:lang w:val="uk-UA"/>
        </w:rPr>
        <w:t xml:space="preserve"> заходів з її реалізації на 2021-2025 роки</w:t>
      </w:r>
      <w:r w:rsidR="008835D2" w:rsidRPr="0049785E">
        <w:rPr>
          <w:rFonts w:ascii="Times New Roman" w:hAnsi="Times New Roman" w:cs="Times New Roman"/>
          <w:color w:val="000000" w:themeColor="text1"/>
          <w:sz w:val="28"/>
          <w:szCs w:val="28"/>
          <w:lang w:val="uk-UA"/>
        </w:rPr>
        <w:t>, затвердженої</w:t>
      </w:r>
      <w:r w:rsidRPr="0049785E">
        <w:rPr>
          <w:rFonts w:ascii="Times New Roman" w:hAnsi="Times New Roman" w:cs="Times New Roman"/>
          <w:color w:val="000000" w:themeColor="text1"/>
          <w:sz w:val="28"/>
          <w:szCs w:val="28"/>
          <w:lang w:val="uk-UA"/>
        </w:rPr>
        <w:t xml:space="preserve"> рішенням сесії міської ради від 03 грудня 2021 року №450</w:t>
      </w:r>
      <w:r w:rsidRPr="0049785E">
        <w:rPr>
          <w:rFonts w:ascii="Times New Roman" w:hAnsi="Times New Roman" w:cs="Times New Roman"/>
          <w:iCs/>
          <w:color w:val="000000" w:themeColor="text1"/>
          <w:sz w:val="28"/>
          <w:szCs w:val="28"/>
          <w:lang w:val="uk-UA" w:eastAsia="uk-UA"/>
        </w:rPr>
        <w:t xml:space="preserve">, </w:t>
      </w:r>
      <w:r w:rsidRPr="0049785E">
        <w:rPr>
          <w:rFonts w:ascii="Times New Roman" w:hAnsi="Times New Roman" w:cs="Times New Roman"/>
          <w:color w:val="000000" w:themeColor="text1"/>
          <w:sz w:val="28"/>
          <w:szCs w:val="28"/>
          <w:lang w:val="uk-UA"/>
        </w:rPr>
        <w:t>наказу</w:t>
      </w:r>
      <w:r w:rsidRPr="0049785E">
        <w:rPr>
          <w:rFonts w:ascii="Times New Roman" w:eastAsia="Calibri" w:hAnsi="Times New Roman" w:cs="Times New Roman"/>
          <w:color w:val="000000" w:themeColor="text1"/>
          <w:sz w:val="28"/>
          <w:szCs w:val="28"/>
          <w:lang w:val="uk-UA"/>
        </w:rPr>
        <w:t xml:space="preserve"> Міністерства регіонального розвитку, будівництва та житлово-комунального господарства України від 30 березня 2016 року №75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w:t>
      </w:r>
      <w:r w:rsidRPr="0049785E">
        <w:rPr>
          <w:rFonts w:ascii="Times New Roman" w:hAnsi="Times New Roman" w:cs="Times New Roman"/>
          <w:color w:val="000000" w:themeColor="text1"/>
          <w:sz w:val="28"/>
          <w:szCs w:val="28"/>
          <w:lang w:val="uk-UA"/>
        </w:rPr>
        <w:t>.</w:t>
      </w:r>
    </w:p>
    <w:p w:rsidR="005B17C4" w:rsidRPr="0049785E" w:rsidRDefault="005B17C4" w:rsidP="00FD694B">
      <w:pPr>
        <w:spacing w:after="0" w:line="240" w:lineRule="auto"/>
        <w:ind w:firstLine="709"/>
        <w:jc w:val="both"/>
        <w:rPr>
          <w:rFonts w:ascii="Times New Roman" w:eastAsia="Calibri" w:hAnsi="Times New Roman" w:cs="Times New Roman"/>
          <w:color w:val="000000" w:themeColor="text1"/>
          <w:sz w:val="28"/>
          <w:szCs w:val="28"/>
          <w:lang w:val="uk-UA"/>
        </w:rPr>
      </w:pPr>
      <w:r w:rsidRPr="0049785E">
        <w:rPr>
          <w:rFonts w:ascii="Times New Roman" w:eastAsia="Calibri" w:hAnsi="Times New Roman" w:cs="Times New Roman"/>
          <w:color w:val="000000" w:themeColor="text1"/>
          <w:sz w:val="28"/>
          <w:szCs w:val="28"/>
          <w:lang w:val="uk-UA"/>
        </w:rPr>
        <w:t xml:space="preserve">Програма ґрунтується на аналізі тенденцій розвитку економіки </w:t>
      </w:r>
      <w:r w:rsidR="00DF540F" w:rsidRPr="0049785E">
        <w:rPr>
          <w:rFonts w:ascii="Times New Roman" w:eastAsia="Calibri" w:hAnsi="Times New Roman" w:cs="Times New Roman"/>
          <w:color w:val="000000" w:themeColor="text1"/>
          <w:sz w:val="28"/>
          <w:szCs w:val="28"/>
          <w:lang w:val="uk-UA"/>
        </w:rPr>
        <w:t>громади</w:t>
      </w:r>
      <w:r w:rsidRPr="0049785E">
        <w:rPr>
          <w:rFonts w:ascii="Times New Roman" w:eastAsia="Calibri" w:hAnsi="Times New Roman" w:cs="Times New Roman"/>
          <w:color w:val="000000" w:themeColor="text1"/>
          <w:sz w:val="28"/>
          <w:szCs w:val="28"/>
          <w:lang w:val="uk-UA"/>
        </w:rPr>
        <w:t xml:space="preserve">, поточної економічної ситуації, актуальних проблем соціально-економічного </w:t>
      </w:r>
      <w:r w:rsidR="00DF540F" w:rsidRPr="0049785E">
        <w:rPr>
          <w:rFonts w:ascii="Times New Roman" w:eastAsia="Calibri" w:hAnsi="Times New Roman" w:cs="Times New Roman"/>
          <w:color w:val="000000" w:themeColor="text1"/>
          <w:sz w:val="28"/>
          <w:szCs w:val="28"/>
          <w:lang w:val="uk-UA"/>
        </w:rPr>
        <w:t xml:space="preserve">відновлення та </w:t>
      </w:r>
      <w:r w:rsidRPr="0049785E">
        <w:rPr>
          <w:rFonts w:ascii="Times New Roman" w:eastAsia="Calibri" w:hAnsi="Times New Roman" w:cs="Times New Roman"/>
          <w:color w:val="000000" w:themeColor="text1"/>
          <w:sz w:val="28"/>
          <w:szCs w:val="28"/>
          <w:lang w:val="uk-UA"/>
        </w:rPr>
        <w:t xml:space="preserve">розвитку, на підставі яких визначені цілі і завдання Програми та основні напрями діяльності. Виконання заходів Програми забезпечить </w:t>
      </w:r>
      <w:r w:rsidR="00DF540F" w:rsidRPr="0049785E">
        <w:rPr>
          <w:rFonts w:ascii="Times New Roman" w:eastAsia="Calibri" w:hAnsi="Times New Roman" w:cs="Times New Roman"/>
          <w:color w:val="000000" w:themeColor="text1"/>
          <w:sz w:val="28"/>
          <w:szCs w:val="28"/>
          <w:lang w:val="uk-UA"/>
        </w:rPr>
        <w:t xml:space="preserve">відновлення та </w:t>
      </w:r>
      <w:r w:rsidRPr="0049785E">
        <w:rPr>
          <w:rFonts w:ascii="Times New Roman" w:eastAsia="Calibri" w:hAnsi="Times New Roman" w:cs="Times New Roman"/>
          <w:color w:val="000000" w:themeColor="text1"/>
          <w:sz w:val="28"/>
          <w:szCs w:val="28"/>
          <w:lang w:val="uk-UA"/>
        </w:rPr>
        <w:t>зростання економіки, ефективність управління територіальним розвитком та обумовить подальший розвиток соціальної сфери</w:t>
      </w:r>
      <w:r w:rsidR="00433FD6" w:rsidRPr="0049785E">
        <w:rPr>
          <w:rFonts w:ascii="Times New Roman" w:eastAsia="Calibri" w:hAnsi="Times New Roman" w:cs="Times New Roman"/>
          <w:color w:val="000000" w:themeColor="text1"/>
          <w:sz w:val="28"/>
          <w:szCs w:val="28"/>
          <w:lang w:val="uk-UA"/>
        </w:rPr>
        <w:t>.</w:t>
      </w:r>
    </w:p>
    <w:p w:rsidR="005B17C4" w:rsidRPr="0049785E" w:rsidRDefault="005B17C4" w:rsidP="00FD694B">
      <w:pPr>
        <w:spacing w:after="0" w:line="240" w:lineRule="auto"/>
        <w:ind w:firstLine="709"/>
        <w:jc w:val="both"/>
        <w:rPr>
          <w:rFonts w:ascii="Times New Roman" w:eastAsia="Calibri" w:hAnsi="Times New Roman" w:cs="Times New Roman"/>
          <w:color w:val="000000" w:themeColor="text1"/>
          <w:sz w:val="28"/>
          <w:szCs w:val="28"/>
          <w:lang w:val="uk-UA"/>
        </w:rPr>
      </w:pPr>
      <w:r w:rsidRPr="0049785E">
        <w:rPr>
          <w:rFonts w:ascii="Times New Roman" w:eastAsia="Calibri" w:hAnsi="Times New Roman" w:cs="Times New Roman"/>
          <w:color w:val="000000" w:themeColor="text1"/>
          <w:sz w:val="28"/>
          <w:szCs w:val="28"/>
          <w:lang w:val="uk-UA"/>
        </w:rPr>
        <w:t xml:space="preserve">Орієнтири досягнення ефективності Програми – </w:t>
      </w:r>
      <w:r w:rsidR="00B65AA9" w:rsidRPr="0049785E">
        <w:rPr>
          <w:rFonts w:ascii="Times New Roman" w:hAnsi="Times New Roman" w:cs="Times New Roman"/>
          <w:color w:val="000000" w:themeColor="text1"/>
          <w:spacing w:val="-6"/>
          <w:sz w:val="28"/>
          <w:szCs w:val="28"/>
          <w:lang w:val="uk-UA"/>
        </w:rPr>
        <w:t xml:space="preserve">Основні прогнозні показники </w:t>
      </w:r>
      <w:r w:rsidR="00B65AA9" w:rsidRPr="0049785E">
        <w:rPr>
          <w:rFonts w:ascii="Times New Roman" w:hAnsi="Times New Roman" w:cs="Times New Roman"/>
          <w:color w:val="000000" w:themeColor="text1"/>
          <w:sz w:val="28"/>
          <w:szCs w:val="28"/>
          <w:lang w:val="uk-UA"/>
        </w:rPr>
        <w:t>економічного і соціального відновлення та розвитку Новгород-Сіверської міської територіальної громади на 2023 рік</w:t>
      </w:r>
      <w:r w:rsidR="00DF540F" w:rsidRPr="0049785E">
        <w:rPr>
          <w:rFonts w:ascii="Times New Roman" w:eastAsia="Calibri" w:hAnsi="Times New Roman" w:cs="Times New Roman"/>
          <w:color w:val="000000" w:themeColor="text1"/>
          <w:sz w:val="28"/>
          <w:szCs w:val="28"/>
          <w:lang w:val="uk-UA"/>
        </w:rPr>
        <w:t xml:space="preserve"> (додаток 1).</w:t>
      </w:r>
    </w:p>
    <w:p w:rsidR="005B17C4" w:rsidRPr="0049785E" w:rsidRDefault="00DF540F" w:rsidP="00FD694B">
      <w:pPr>
        <w:spacing w:after="0" w:line="240" w:lineRule="auto"/>
        <w:ind w:firstLine="709"/>
        <w:jc w:val="both"/>
        <w:rPr>
          <w:rFonts w:ascii="Times New Roman" w:eastAsia="Calibri" w:hAnsi="Times New Roman" w:cs="Times New Roman"/>
          <w:color w:val="000000" w:themeColor="text1"/>
          <w:sz w:val="28"/>
          <w:szCs w:val="28"/>
          <w:lang w:val="uk-UA"/>
        </w:rPr>
      </w:pPr>
      <w:r w:rsidRPr="0049785E">
        <w:rPr>
          <w:rFonts w:ascii="Times New Roman" w:eastAsia="Calibri" w:hAnsi="Times New Roman" w:cs="Times New Roman"/>
          <w:color w:val="000000" w:themeColor="text1"/>
          <w:sz w:val="28"/>
          <w:szCs w:val="28"/>
          <w:lang w:val="uk-UA"/>
        </w:rPr>
        <w:t xml:space="preserve">Складовою Програми також є </w:t>
      </w:r>
      <w:r w:rsidR="00B65AA9" w:rsidRPr="0049785E">
        <w:rPr>
          <w:rFonts w:ascii="Times New Roman" w:hAnsi="Times New Roman" w:cs="Times New Roman"/>
          <w:color w:val="000000" w:themeColor="text1"/>
          <w:spacing w:val="-6"/>
          <w:sz w:val="28"/>
          <w:szCs w:val="28"/>
          <w:lang w:val="uk-UA"/>
        </w:rPr>
        <w:t>Перелік цільових (комплексних) програм, які передбачається реалізувати в Новгород-Сіверській міській територіальній громаді у 2023 році</w:t>
      </w:r>
      <w:r w:rsidR="00B65AA9" w:rsidRPr="0049785E">
        <w:rPr>
          <w:rFonts w:ascii="Times New Roman" w:eastAsia="Calibri" w:hAnsi="Times New Roman" w:cs="Times New Roman"/>
          <w:color w:val="000000" w:themeColor="text1"/>
          <w:sz w:val="28"/>
          <w:szCs w:val="28"/>
          <w:lang w:val="uk-UA"/>
        </w:rPr>
        <w:t xml:space="preserve"> </w:t>
      </w:r>
      <w:r w:rsidR="005B17C4" w:rsidRPr="0049785E">
        <w:rPr>
          <w:rFonts w:ascii="Times New Roman" w:eastAsia="Calibri" w:hAnsi="Times New Roman" w:cs="Times New Roman"/>
          <w:color w:val="000000" w:themeColor="text1"/>
          <w:sz w:val="28"/>
          <w:szCs w:val="28"/>
          <w:lang w:val="uk-UA"/>
        </w:rPr>
        <w:t>(додаток 2). Фінансування заходів цих програм здійснюватиметься з урахуванням реальних можливостей місцевих бюджетів, цільових коштів з державного бюджету та інших джерел, не заборонених чинним законодавством України.</w:t>
      </w:r>
    </w:p>
    <w:p w:rsidR="005B17C4" w:rsidRPr="0049785E" w:rsidRDefault="005B17C4" w:rsidP="00FD694B">
      <w:pPr>
        <w:spacing w:after="0" w:line="240" w:lineRule="auto"/>
        <w:ind w:firstLine="709"/>
        <w:jc w:val="both"/>
        <w:rPr>
          <w:rFonts w:ascii="Times New Roman" w:eastAsia="Calibri" w:hAnsi="Times New Roman" w:cs="Times New Roman"/>
          <w:color w:val="000000" w:themeColor="text1"/>
          <w:sz w:val="28"/>
          <w:szCs w:val="28"/>
          <w:lang w:val="uk-UA"/>
        </w:rPr>
      </w:pPr>
      <w:r w:rsidRPr="0049785E">
        <w:rPr>
          <w:rFonts w:ascii="Times New Roman" w:eastAsia="Calibri" w:hAnsi="Times New Roman" w:cs="Times New Roman"/>
          <w:color w:val="000000" w:themeColor="text1"/>
          <w:sz w:val="28"/>
          <w:szCs w:val="28"/>
          <w:lang w:val="uk-UA"/>
        </w:rPr>
        <w:t xml:space="preserve">Крім того, Програма містить перелік </w:t>
      </w:r>
      <w:r w:rsidR="00155009" w:rsidRPr="0049785E">
        <w:rPr>
          <w:rFonts w:ascii="Times New Roman" w:hAnsi="Times New Roman" w:cs="Times New Roman"/>
          <w:color w:val="000000" w:themeColor="text1"/>
          <w:spacing w:val="-6"/>
          <w:sz w:val="28"/>
          <w:szCs w:val="28"/>
          <w:lang w:val="uk-UA"/>
        </w:rPr>
        <w:t xml:space="preserve">пріоритетних проєктів, які доцільно фінансувати </w:t>
      </w:r>
      <w:r w:rsidR="00155009" w:rsidRPr="0049785E">
        <w:rPr>
          <w:rFonts w:ascii="Times New Roman" w:hAnsi="Times New Roman" w:cs="Times New Roman"/>
          <w:bCs/>
          <w:color w:val="000000" w:themeColor="text1"/>
          <w:spacing w:val="-6"/>
          <w:kern w:val="28"/>
          <w:sz w:val="28"/>
          <w:szCs w:val="28"/>
          <w:lang w:val="uk-UA"/>
        </w:rPr>
        <w:t>за рахунок усіх джерел фінансування у 2023 році</w:t>
      </w:r>
      <w:r w:rsidR="00155009" w:rsidRPr="0049785E">
        <w:rPr>
          <w:rFonts w:ascii="Times New Roman" w:eastAsia="Calibri" w:hAnsi="Times New Roman" w:cs="Times New Roman"/>
          <w:color w:val="000000" w:themeColor="text1"/>
          <w:sz w:val="28"/>
          <w:szCs w:val="28"/>
          <w:lang w:val="uk-UA"/>
        </w:rPr>
        <w:t xml:space="preserve"> </w:t>
      </w:r>
      <w:r w:rsidRPr="0049785E">
        <w:rPr>
          <w:rFonts w:ascii="Times New Roman" w:eastAsia="Calibri" w:hAnsi="Times New Roman" w:cs="Times New Roman"/>
          <w:color w:val="000000" w:themeColor="text1"/>
          <w:sz w:val="28"/>
          <w:szCs w:val="28"/>
          <w:lang w:val="uk-UA"/>
        </w:rPr>
        <w:t>(додаток 3).</w:t>
      </w:r>
    </w:p>
    <w:p w:rsidR="00F67E6F" w:rsidRPr="0049785E" w:rsidRDefault="00F67E6F" w:rsidP="009608C3">
      <w:pPr>
        <w:spacing w:after="0" w:line="240" w:lineRule="auto"/>
        <w:ind w:firstLine="709"/>
        <w:rPr>
          <w:rFonts w:ascii="Times New Roman" w:eastAsia="Times New Roman" w:hAnsi="Times New Roman" w:cs="Times New Roman"/>
          <w:b/>
          <w:bCs/>
          <w:color w:val="000000" w:themeColor="text1"/>
          <w:kern w:val="32"/>
          <w:sz w:val="28"/>
          <w:szCs w:val="28"/>
          <w:lang w:val="uk-UA" w:eastAsia="ru-RU"/>
        </w:rPr>
      </w:pPr>
      <w:r w:rsidRPr="0049785E">
        <w:rPr>
          <w:rFonts w:ascii="Times New Roman" w:eastAsia="Times New Roman" w:hAnsi="Times New Roman" w:cs="Times New Roman"/>
          <w:b/>
          <w:bCs/>
          <w:color w:val="000000" w:themeColor="text1"/>
          <w:kern w:val="32"/>
          <w:sz w:val="28"/>
          <w:szCs w:val="28"/>
          <w:lang w:val="uk-UA" w:eastAsia="ru-RU"/>
        </w:rPr>
        <w:br w:type="page"/>
      </w:r>
    </w:p>
    <w:p w:rsidR="00BC22BA" w:rsidRPr="0049785E" w:rsidRDefault="00A37B6F" w:rsidP="00781CB3">
      <w:pPr>
        <w:pStyle w:val="1"/>
        <w:spacing w:before="0" w:line="240" w:lineRule="auto"/>
        <w:jc w:val="center"/>
        <w:rPr>
          <w:rFonts w:ascii="Times New Roman" w:hAnsi="Times New Roman" w:cs="Times New Roman"/>
          <w:color w:val="000000" w:themeColor="text1"/>
          <w:lang w:val="uk-UA"/>
        </w:rPr>
      </w:pPr>
      <w:bookmarkStart w:id="10" w:name="_Toc55398440"/>
      <w:bookmarkStart w:id="11" w:name="_Toc55899906"/>
      <w:bookmarkStart w:id="12" w:name="_Toc62641181"/>
      <w:r w:rsidRPr="0049785E">
        <w:rPr>
          <w:rFonts w:ascii="Times New Roman" w:hAnsi="Times New Roman" w:cs="Times New Roman"/>
          <w:color w:val="000000" w:themeColor="text1"/>
          <w:lang w:val="uk-UA"/>
        </w:rPr>
        <w:lastRenderedPageBreak/>
        <w:t>І</w:t>
      </w:r>
      <w:r w:rsidR="00232DB8" w:rsidRPr="0049785E">
        <w:rPr>
          <w:rFonts w:ascii="Times New Roman" w:hAnsi="Times New Roman" w:cs="Times New Roman"/>
          <w:color w:val="000000" w:themeColor="text1"/>
          <w:lang w:val="uk-UA"/>
        </w:rPr>
        <w:t xml:space="preserve">. Аналіз </w:t>
      </w:r>
      <w:r w:rsidR="00766208" w:rsidRPr="0049785E">
        <w:rPr>
          <w:rFonts w:ascii="Times New Roman" w:hAnsi="Times New Roman" w:cs="Times New Roman"/>
          <w:color w:val="000000" w:themeColor="text1"/>
          <w:lang w:val="uk-UA"/>
        </w:rPr>
        <w:t xml:space="preserve">соціально-економічного </w:t>
      </w:r>
      <w:r w:rsidR="00232DB8" w:rsidRPr="0049785E">
        <w:rPr>
          <w:rFonts w:ascii="Times New Roman" w:hAnsi="Times New Roman" w:cs="Times New Roman"/>
          <w:color w:val="000000" w:themeColor="text1"/>
          <w:lang w:val="uk-UA"/>
        </w:rPr>
        <w:t xml:space="preserve">розвитку </w:t>
      </w:r>
    </w:p>
    <w:p w:rsidR="00232DB8" w:rsidRPr="0049785E" w:rsidRDefault="00766208" w:rsidP="00BC22BA">
      <w:pPr>
        <w:pStyle w:val="1"/>
        <w:spacing w:before="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Новгород-Сіверської міської територіальної громади</w:t>
      </w:r>
      <w:r w:rsidR="00F61415" w:rsidRPr="0049785E">
        <w:rPr>
          <w:rFonts w:ascii="Times New Roman" w:hAnsi="Times New Roman" w:cs="Times New Roman"/>
          <w:color w:val="000000" w:themeColor="text1"/>
          <w:lang w:val="uk-UA"/>
        </w:rPr>
        <w:t xml:space="preserve"> </w:t>
      </w:r>
      <w:r w:rsidR="00232DB8" w:rsidRPr="0049785E">
        <w:rPr>
          <w:rFonts w:ascii="Times New Roman" w:hAnsi="Times New Roman" w:cs="Times New Roman"/>
          <w:color w:val="000000" w:themeColor="text1"/>
          <w:lang w:val="uk-UA"/>
        </w:rPr>
        <w:t>у 20</w:t>
      </w:r>
      <w:r w:rsidR="000641B9" w:rsidRPr="0049785E">
        <w:rPr>
          <w:rFonts w:ascii="Times New Roman" w:hAnsi="Times New Roman" w:cs="Times New Roman"/>
          <w:color w:val="000000" w:themeColor="text1"/>
          <w:lang w:val="uk-UA"/>
        </w:rPr>
        <w:t>22</w:t>
      </w:r>
      <w:r w:rsidR="00232DB8" w:rsidRPr="0049785E">
        <w:rPr>
          <w:rFonts w:ascii="Times New Roman" w:hAnsi="Times New Roman" w:cs="Times New Roman"/>
          <w:color w:val="000000" w:themeColor="text1"/>
          <w:lang w:val="uk-UA"/>
        </w:rPr>
        <w:t xml:space="preserve"> році</w:t>
      </w:r>
      <w:bookmarkEnd w:id="8"/>
      <w:bookmarkEnd w:id="9"/>
      <w:bookmarkEnd w:id="10"/>
      <w:bookmarkEnd w:id="11"/>
      <w:bookmarkEnd w:id="12"/>
    </w:p>
    <w:p w:rsidR="005123A2" w:rsidRPr="0049785E" w:rsidRDefault="005123A2" w:rsidP="009608C3">
      <w:pPr>
        <w:spacing w:after="0" w:line="240" w:lineRule="auto"/>
        <w:ind w:firstLine="709"/>
        <w:jc w:val="both"/>
        <w:rPr>
          <w:rFonts w:ascii="Times New Roman" w:hAnsi="Times New Roman" w:cs="Times New Roman"/>
          <w:color w:val="000000" w:themeColor="text1"/>
          <w:sz w:val="28"/>
          <w:szCs w:val="28"/>
          <w:lang w:val="uk-UA"/>
        </w:rPr>
      </w:pPr>
    </w:p>
    <w:p w:rsidR="004E6C91" w:rsidRPr="0049785E" w:rsidRDefault="004E6C91" w:rsidP="00034A05">
      <w:pPr>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Новгород-Сіверська міська територіальна громада у поточному форматі була створена 25.10.2020. </w:t>
      </w:r>
      <w:r w:rsidR="00063B9B" w:rsidRPr="0049785E">
        <w:rPr>
          <w:rFonts w:ascii="Times New Roman" w:hAnsi="Times New Roman" w:cs="Times New Roman"/>
          <w:color w:val="000000" w:themeColor="text1"/>
          <w:sz w:val="28"/>
          <w:szCs w:val="28"/>
          <w:lang w:val="uk-UA"/>
        </w:rPr>
        <w:t>Площа громади становить 1</w:t>
      </w:r>
      <w:r w:rsidRPr="0049785E">
        <w:rPr>
          <w:rFonts w:ascii="Times New Roman" w:hAnsi="Times New Roman" w:cs="Times New Roman"/>
          <w:color w:val="000000" w:themeColor="text1"/>
          <w:sz w:val="28"/>
          <w:szCs w:val="28"/>
          <w:lang w:val="uk-UA"/>
        </w:rPr>
        <w:t>803,6 км</w:t>
      </w:r>
      <w:r w:rsidRPr="0049785E">
        <w:rPr>
          <w:rFonts w:ascii="Times New Roman" w:hAnsi="Times New Roman" w:cs="Times New Roman"/>
          <w:color w:val="000000" w:themeColor="text1"/>
          <w:sz w:val="28"/>
          <w:szCs w:val="28"/>
          <w:vertAlign w:val="superscript"/>
          <w:lang w:val="uk-UA"/>
        </w:rPr>
        <w:t>2</w:t>
      </w:r>
      <w:r w:rsidRPr="0049785E">
        <w:rPr>
          <w:rFonts w:ascii="Times New Roman" w:hAnsi="Times New Roman" w:cs="Times New Roman"/>
          <w:color w:val="000000" w:themeColor="text1"/>
          <w:sz w:val="28"/>
          <w:szCs w:val="28"/>
          <w:lang w:val="uk-UA"/>
        </w:rPr>
        <w:t>(четверта за площею в країні) з яких 58,3% території сільськогосподарського призначення. Ліси займають 32,4% площі громади. Місто Новгород-Сіверський є районним центром та одним з найстаріших міст в країні. Відстань до обласного центру становить 176 км, до Києва - 321 км.</w:t>
      </w:r>
    </w:p>
    <w:p w:rsidR="004E6C91" w:rsidRPr="0049785E" w:rsidRDefault="004E6C91" w:rsidP="00034A05">
      <w:pPr>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До складу громади входить 85 населених пунктів (часто дуже невеликих</w:t>
      </w:r>
      <w:r w:rsidR="00063B9B" w:rsidRPr="0049785E">
        <w:rPr>
          <w:rFonts w:ascii="Times New Roman" w:hAnsi="Times New Roman" w:cs="Times New Roman"/>
          <w:color w:val="000000" w:themeColor="text1"/>
          <w:sz w:val="28"/>
          <w:szCs w:val="28"/>
          <w:lang w:val="uk-UA"/>
        </w:rPr>
        <w:t>), в яких всього проживає 24</w:t>
      </w:r>
      <w:r w:rsidR="00B86D20" w:rsidRPr="0049785E">
        <w:rPr>
          <w:rFonts w:ascii="Times New Roman" w:hAnsi="Times New Roman" w:cs="Times New Roman"/>
          <w:color w:val="000000" w:themeColor="text1"/>
          <w:sz w:val="28"/>
          <w:szCs w:val="28"/>
          <w:lang w:val="uk-UA"/>
        </w:rPr>
        <w:t>073</w:t>
      </w:r>
      <w:r w:rsidRPr="0049785E">
        <w:rPr>
          <w:rFonts w:ascii="Times New Roman" w:hAnsi="Times New Roman" w:cs="Times New Roman"/>
          <w:color w:val="000000" w:themeColor="text1"/>
          <w:sz w:val="28"/>
          <w:szCs w:val="28"/>
          <w:lang w:val="uk-UA"/>
        </w:rPr>
        <w:t xml:space="preserve"> осіб, у т.ч. у а</w:t>
      </w:r>
      <w:r w:rsidR="00063B9B" w:rsidRPr="0049785E">
        <w:rPr>
          <w:rFonts w:ascii="Times New Roman" w:hAnsi="Times New Roman" w:cs="Times New Roman"/>
          <w:color w:val="000000" w:themeColor="text1"/>
          <w:sz w:val="28"/>
          <w:szCs w:val="28"/>
          <w:lang w:val="uk-UA"/>
        </w:rPr>
        <w:t>дміністративному центрі - 12</w:t>
      </w:r>
      <w:r w:rsidR="00B86D20" w:rsidRPr="0049785E">
        <w:rPr>
          <w:rFonts w:ascii="Times New Roman" w:hAnsi="Times New Roman" w:cs="Times New Roman"/>
          <w:color w:val="000000" w:themeColor="text1"/>
          <w:sz w:val="28"/>
          <w:szCs w:val="28"/>
          <w:lang w:val="uk-UA"/>
        </w:rPr>
        <w:t>375</w:t>
      </w:r>
      <w:r w:rsidRPr="0049785E">
        <w:rPr>
          <w:rFonts w:ascii="Times New Roman" w:hAnsi="Times New Roman" w:cs="Times New Roman"/>
          <w:color w:val="000000" w:themeColor="text1"/>
          <w:sz w:val="28"/>
          <w:szCs w:val="28"/>
          <w:lang w:val="uk-UA"/>
        </w:rPr>
        <w:t xml:space="preserve">осіб. Характерною ознакою громади є її велика площа та дуже низька щільність населення. </w:t>
      </w:r>
    </w:p>
    <w:p w:rsidR="004B4A60" w:rsidRPr="0049785E" w:rsidRDefault="00FA1AEA" w:rsidP="002D7B8D">
      <w:pPr>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Динаміка основних показників соціально-економічного розвитку, в основному, відповідає загальнообласним тенденціям. Найбільший вплив на економічну ситуацію має військова агресія </w:t>
      </w:r>
      <w:proofErr w:type="spellStart"/>
      <w:r w:rsidRPr="0049785E">
        <w:rPr>
          <w:rFonts w:ascii="Times New Roman" w:hAnsi="Times New Roman" w:cs="Times New Roman"/>
          <w:color w:val="000000" w:themeColor="text1"/>
          <w:sz w:val="28"/>
          <w:szCs w:val="28"/>
          <w:lang w:val="uk-UA"/>
        </w:rPr>
        <w:t>рф</w:t>
      </w:r>
      <w:proofErr w:type="spellEnd"/>
      <w:r w:rsidRPr="0049785E">
        <w:rPr>
          <w:rFonts w:ascii="Times New Roman" w:hAnsi="Times New Roman" w:cs="Times New Roman"/>
          <w:color w:val="000000" w:themeColor="text1"/>
          <w:sz w:val="28"/>
          <w:szCs w:val="28"/>
          <w:lang w:val="uk-UA"/>
        </w:rPr>
        <w:t xml:space="preserve"> проти України, що призвело до уповільнення темпів росту в основних галузях реального сектору економіки громади, згортання інвестиційних процесів. </w:t>
      </w:r>
    </w:p>
    <w:p w:rsidR="00FA1AEA" w:rsidRPr="0049785E" w:rsidRDefault="00FA1AEA" w:rsidP="004B4A60">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49785E">
        <w:rPr>
          <w:rFonts w:ascii="Times New Roman" w:hAnsi="Times New Roman" w:cs="Times New Roman"/>
          <w:color w:val="000000" w:themeColor="text1"/>
          <w:sz w:val="28"/>
          <w:szCs w:val="28"/>
          <w:lang w:val="uk-UA"/>
        </w:rPr>
        <w:t>Перед нашою державою постали нові виклики, пов’язані з руйнуванням соціальної, економічної та критичної інфраструктури у регіонах та громадах, різким скороченням рівня місцевої економіки, суттєвої зміни демографічного складу населення тощо.</w:t>
      </w:r>
    </w:p>
    <w:p w:rsidR="00267DC1" w:rsidRPr="0049785E" w:rsidRDefault="00267DC1" w:rsidP="00891F2D">
      <w:pPr>
        <w:spacing w:after="0" w:line="240" w:lineRule="auto"/>
        <w:ind w:firstLine="709"/>
        <w:jc w:val="both"/>
        <w:rPr>
          <w:rFonts w:ascii="Times New Roman" w:eastAsia="Calibri" w:hAnsi="Times New Roman" w:cs="Times New Roman"/>
          <w:color w:val="000000" w:themeColor="text1"/>
          <w:sz w:val="28"/>
          <w:szCs w:val="28"/>
          <w:lang w:val="uk-UA"/>
        </w:rPr>
      </w:pPr>
      <w:r w:rsidRPr="0049785E">
        <w:rPr>
          <w:rFonts w:ascii="Times New Roman" w:eastAsia="Calibri" w:hAnsi="Times New Roman" w:cs="Times New Roman"/>
          <w:color w:val="000000" w:themeColor="text1"/>
          <w:sz w:val="28"/>
          <w:szCs w:val="28"/>
          <w:lang w:val="uk-UA"/>
        </w:rPr>
        <w:t>Соціально-економічний розвиток характеризувався наступними тенденціями.</w:t>
      </w:r>
    </w:p>
    <w:p w:rsidR="00FD694B" w:rsidRPr="0049785E" w:rsidRDefault="00FD694B" w:rsidP="00891F2D">
      <w:pPr>
        <w:spacing w:after="0" w:line="240" w:lineRule="auto"/>
        <w:ind w:firstLine="709"/>
        <w:jc w:val="both"/>
        <w:rPr>
          <w:rFonts w:ascii="Times New Roman" w:eastAsia="Calibri" w:hAnsi="Times New Roman" w:cs="Times New Roman"/>
          <w:b/>
          <w:color w:val="000000" w:themeColor="text1"/>
          <w:sz w:val="28"/>
          <w:szCs w:val="28"/>
          <w:lang w:val="uk-UA"/>
        </w:rPr>
      </w:pPr>
    </w:p>
    <w:p w:rsidR="00267DC1" w:rsidRPr="0049785E" w:rsidRDefault="00FD694B" w:rsidP="00891F2D">
      <w:pPr>
        <w:spacing w:after="0" w:line="240" w:lineRule="auto"/>
        <w:ind w:firstLine="709"/>
        <w:jc w:val="both"/>
        <w:rPr>
          <w:rFonts w:ascii="Times New Roman" w:eastAsia="Calibri" w:hAnsi="Times New Roman" w:cs="Times New Roman"/>
          <w:b/>
          <w:color w:val="000000" w:themeColor="text1"/>
          <w:sz w:val="28"/>
          <w:szCs w:val="28"/>
          <w:lang w:val="uk-UA"/>
        </w:rPr>
      </w:pPr>
      <w:r w:rsidRPr="0049785E">
        <w:rPr>
          <w:rFonts w:ascii="Times New Roman" w:eastAsia="Calibri" w:hAnsi="Times New Roman" w:cs="Times New Roman"/>
          <w:b/>
          <w:color w:val="000000" w:themeColor="text1"/>
          <w:sz w:val="28"/>
          <w:szCs w:val="28"/>
          <w:lang w:val="uk-UA"/>
        </w:rPr>
        <w:t>Податково-бюджетна</w:t>
      </w:r>
      <w:r w:rsidR="00267DC1" w:rsidRPr="0049785E">
        <w:rPr>
          <w:rFonts w:ascii="Times New Roman" w:eastAsia="Calibri" w:hAnsi="Times New Roman" w:cs="Times New Roman"/>
          <w:b/>
          <w:color w:val="000000" w:themeColor="text1"/>
          <w:sz w:val="28"/>
          <w:szCs w:val="28"/>
          <w:lang w:val="uk-UA"/>
        </w:rPr>
        <w:t xml:space="preserve"> політика.</w:t>
      </w:r>
    </w:p>
    <w:p w:rsidR="004F1C4B" w:rsidRPr="0049785E" w:rsidRDefault="004F1C4B" w:rsidP="004F1C4B">
      <w:pPr>
        <w:tabs>
          <w:tab w:val="left" w:pos="-5245"/>
          <w:tab w:val="left" w:pos="0"/>
        </w:tabs>
        <w:spacing w:after="0" w:line="240" w:lineRule="auto"/>
        <w:ind w:firstLine="709"/>
        <w:jc w:val="both"/>
        <w:rPr>
          <w:rFonts w:ascii="Times New Roman" w:hAnsi="Times New Roman" w:cs="Times New Roman"/>
          <w:b/>
          <w:bCs/>
          <w:color w:val="000000" w:themeColor="text1"/>
          <w:sz w:val="28"/>
          <w:szCs w:val="28"/>
          <w:lang w:val="uk-UA"/>
        </w:rPr>
      </w:pPr>
      <w:r w:rsidRPr="0049785E">
        <w:rPr>
          <w:rFonts w:ascii="Times New Roman" w:hAnsi="Times New Roman" w:cs="Times New Roman"/>
          <w:color w:val="000000" w:themeColor="text1"/>
          <w:sz w:val="28"/>
          <w:szCs w:val="28"/>
          <w:lang w:val="uk-UA"/>
        </w:rPr>
        <w:t>Виконання</w:t>
      </w:r>
      <w:r w:rsidR="0034560A" w:rsidRPr="0049785E">
        <w:rPr>
          <w:rFonts w:ascii="Times New Roman" w:hAnsi="Times New Roman" w:cs="Times New Roman"/>
          <w:color w:val="000000" w:themeColor="text1"/>
          <w:sz w:val="28"/>
          <w:szCs w:val="28"/>
          <w:lang w:val="uk-UA"/>
        </w:rPr>
        <w:t xml:space="preserve"> бюджету Новгород-</w:t>
      </w:r>
      <w:r w:rsidRPr="0049785E">
        <w:rPr>
          <w:rFonts w:ascii="Times New Roman" w:hAnsi="Times New Roman" w:cs="Times New Roman"/>
          <w:color w:val="000000" w:themeColor="text1"/>
          <w:sz w:val="28"/>
          <w:szCs w:val="28"/>
          <w:lang w:val="uk-UA"/>
        </w:rPr>
        <w:t xml:space="preserve">Сіверської міської територіальної громади, починаючи з 24 лютого 2022 року, здійснюється в умовах воєнного стану, </w:t>
      </w:r>
      <w:r w:rsidRPr="0049785E">
        <w:rPr>
          <w:rFonts w:ascii="Times New Roman" w:hAnsi="Times New Roman" w:cs="Times New Roman"/>
          <w:bCs/>
          <w:color w:val="000000" w:themeColor="text1"/>
          <w:spacing w:val="2"/>
          <w:sz w:val="28"/>
          <w:szCs w:val="28"/>
          <w:shd w:val="clear" w:color="auto" w:fill="FFFFFF"/>
          <w:lang w:val="uk-UA"/>
        </w:rPr>
        <w:t xml:space="preserve">введеного </w:t>
      </w:r>
      <w:r w:rsidRPr="0049785E">
        <w:rPr>
          <w:rFonts w:ascii="Times New Roman" w:hAnsi="Times New Roman" w:cs="Times New Roman"/>
          <w:color w:val="000000" w:themeColor="text1"/>
          <w:sz w:val="28"/>
          <w:szCs w:val="28"/>
          <w:lang w:val="uk-UA"/>
        </w:rPr>
        <w:t xml:space="preserve">на території України </w:t>
      </w:r>
      <w:r w:rsidRPr="0049785E">
        <w:rPr>
          <w:rFonts w:ascii="Times New Roman" w:hAnsi="Times New Roman" w:cs="Times New Roman"/>
          <w:bCs/>
          <w:color w:val="000000" w:themeColor="text1"/>
          <w:spacing w:val="2"/>
          <w:sz w:val="28"/>
          <w:szCs w:val="28"/>
          <w:shd w:val="clear" w:color="auto" w:fill="FFFFFF"/>
          <w:lang w:val="uk-UA"/>
        </w:rPr>
        <w:t>внаслідок б</w:t>
      </w:r>
      <w:r w:rsidRPr="0049785E">
        <w:rPr>
          <w:rFonts w:ascii="Times New Roman" w:hAnsi="Times New Roman" w:cs="Times New Roman"/>
          <w:color w:val="000000" w:themeColor="text1"/>
          <w:sz w:val="28"/>
          <w:szCs w:val="28"/>
          <w:lang w:val="uk-UA"/>
        </w:rPr>
        <w:t>ойових дій, спричинених повномасштабним вторгненням Російської Федерації в Україну.</w:t>
      </w:r>
    </w:p>
    <w:p w:rsidR="004F1C4B" w:rsidRPr="0049785E" w:rsidRDefault="004F1C4B" w:rsidP="004F1C4B">
      <w:pPr>
        <w:tabs>
          <w:tab w:val="left" w:pos="0"/>
        </w:tabs>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В умовах воєнного стану суттєво скоротилися податкові та неподаткові надходження</w:t>
      </w:r>
      <w:r w:rsidR="0034560A" w:rsidRPr="0049785E">
        <w:rPr>
          <w:rFonts w:ascii="Times New Roman" w:hAnsi="Times New Roman" w:cs="Times New Roman"/>
          <w:color w:val="000000" w:themeColor="text1"/>
          <w:sz w:val="28"/>
          <w:szCs w:val="28"/>
          <w:lang w:val="uk-UA"/>
        </w:rPr>
        <w:t xml:space="preserve"> </w:t>
      </w:r>
      <w:r w:rsidRPr="0049785E">
        <w:rPr>
          <w:rFonts w:ascii="Times New Roman" w:hAnsi="Times New Roman" w:cs="Times New Roman"/>
          <w:color w:val="000000" w:themeColor="text1"/>
          <w:sz w:val="28"/>
          <w:szCs w:val="28"/>
          <w:lang w:val="uk-UA"/>
        </w:rPr>
        <w:t xml:space="preserve">до бюджету територіальної громади. </w:t>
      </w:r>
    </w:p>
    <w:p w:rsidR="004F1C4B" w:rsidRPr="0049785E" w:rsidRDefault="004F1C4B" w:rsidP="004F1C4B">
      <w:pPr>
        <w:tabs>
          <w:tab w:val="left" w:pos="0"/>
        </w:tabs>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Зменшення надходжень, невиконання планових показників в першу чергу пов’язане із внесенням змін до Податкового кодексу України, деякі підприємства не здійснювали свою господарську діяльність, тимчасово призупинили свою діяльність фізичні особи-підприємці, через закриття державних реєстрів було призупинено надання адміністративних послуг, тощо.</w:t>
      </w:r>
    </w:p>
    <w:p w:rsidR="004F1C4B" w:rsidRPr="0049785E" w:rsidRDefault="0034560A" w:rsidP="004F1C4B">
      <w:pPr>
        <w:tabs>
          <w:tab w:val="left" w:pos="0"/>
        </w:tabs>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До бюджету Новгород-</w:t>
      </w:r>
      <w:r w:rsidR="004F1C4B" w:rsidRPr="0049785E">
        <w:rPr>
          <w:rFonts w:ascii="Times New Roman" w:hAnsi="Times New Roman" w:cs="Times New Roman"/>
          <w:color w:val="000000" w:themeColor="text1"/>
          <w:sz w:val="28"/>
          <w:szCs w:val="28"/>
          <w:lang w:val="uk-UA"/>
        </w:rPr>
        <w:t xml:space="preserve">Сіверської міської територіальної громади за січень – вересень 2022 року </w:t>
      </w:r>
      <w:r w:rsidR="004F1C4B" w:rsidRPr="0049785E">
        <w:rPr>
          <w:rFonts w:ascii="Times New Roman" w:hAnsi="Times New Roman" w:cs="Times New Roman"/>
          <w:b/>
          <w:color w:val="000000" w:themeColor="text1"/>
          <w:sz w:val="28"/>
          <w:szCs w:val="28"/>
          <w:lang w:val="uk-UA"/>
        </w:rPr>
        <w:t xml:space="preserve">надійшло доходів </w:t>
      </w:r>
      <w:r w:rsidR="004F1C4B" w:rsidRPr="0049785E">
        <w:rPr>
          <w:rFonts w:ascii="Times New Roman" w:hAnsi="Times New Roman" w:cs="Times New Roman"/>
          <w:color w:val="000000" w:themeColor="text1"/>
          <w:sz w:val="28"/>
          <w:szCs w:val="28"/>
          <w:lang w:val="uk-UA"/>
        </w:rPr>
        <w:t>у сумі 154,1млн грн, з них до загального фонду – 147,2млн грн та до спеціального фонду – 6,9млн гривень.</w:t>
      </w:r>
    </w:p>
    <w:p w:rsidR="004F1C4B" w:rsidRPr="0049785E" w:rsidRDefault="004F1C4B" w:rsidP="004F1C4B">
      <w:pPr>
        <w:tabs>
          <w:tab w:val="left" w:pos="0"/>
        </w:tabs>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Загальний фонд  бюджету громади наповнений за рахунок податкових та неподаткових надходжень у сумі 96,8 млн грн, що менше показників звітного періоду 2021 року на 2,4 млн</w:t>
      </w:r>
      <w:r w:rsidR="0034560A" w:rsidRPr="0049785E">
        <w:rPr>
          <w:rFonts w:ascii="Times New Roman" w:hAnsi="Times New Roman" w:cs="Times New Roman"/>
          <w:color w:val="000000" w:themeColor="text1"/>
          <w:sz w:val="28"/>
          <w:szCs w:val="28"/>
          <w:lang w:val="uk-UA"/>
        </w:rPr>
        <w:t xml:space="preserve"> </w:t>
      </w:r>
      <w:r w:rsidRPr="0049785E">
        <w:rPr>
          <w:rFonts w:ascii="Times New Roman" w:hAnsi="Times New Roman" w:cs="Times New Roman"/>
          <w:color w:val="000000" w:themeColor="text1"/>
          <w:sz w:val="28"/>
          <w:szCs w:val="28"/>
          <w:lang w:val="uk-UA"/>
        </w:rPr>
        <w:t>грн (2,5%) та офіційних трансфертів у сумі 50,4 млн грн, що менше показників звітного періоду минулого року на 5,3млн грн  (9,6%).</w:t>
      </w:r>
    </w:p>
    <w:p w:rsidR="004F1C4B" w:rsidRPr="0049785E" w:rsidRDefault="004F1C4B" w:rsidP="004F1C4B">
      <w:pPr>
        <w:shd w:val="clear" w:color="auto" w:fill="FFFFFF"/>
        <w:tabs>
          <w:tab w:val="left" w:pos="0"/>
        </w:tabs>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lastRenderedPageBreak/>
        <w:t>Найбільші суми надходжень отримано по податку з доходів фізичних осіб – 70,8 млн</w:t>
      </w:r>
      <w:r w:rsidR="00024A28" w:rsidRPr="0049785E">
        <w:rPr>
          <w:rFonts w:ascii="Times New Roman" w:hAnsi="Times New Roman" w:cs="Times New Roman"/>
          <w:color w:val="000000" w:themeColor="text1"/>
          <w:sz w:val="28"/>
          <w:szCs w:val="28"/>
          <w:lang w:val="uk-UA"/>
        </w:rPr>
        <w:t xml:space="preserve"> </w:t>
      </w:r>
      <w:r w:rsidRPr="0049785E">
        <w:rPr>
          <w:rFonts w:ascii="Times New Roman" w:hAnsi="Times New Roman" w:cs="Times New Roman"/>
          <w:color w:val="000000" w:themeColor="text1"/>
          <w:sz w:val="28"/>
          <w:szCs w:val="28"/>
          <w:lang w:val="uk-UA"/>
        </w:rPr>
        <w:t>грн, що на 29,8% більше до рівня 2021 року (+16,2 млн</w:t>
      </w:r>
      <w:r w:rsidR="00024A28" w:rsidRPr="0049785E">
        <w:rPr>
          <w:rFonts w:ascii="Times New Roman" w:hAnsi="Times New Roman" w:cs="Times New Roman"/>
          <w:color w:val="000000" w:themeColor="text1"/>
          <w:sz w:val="28"/>
          <w:szCs w:val="28"/>
          <w:lang w:val="uk-UA"/>
        </w:rPr>
        <w:t xml:space="preserve"> </w:t>
      </w:r>
      <w:r w:rsidRPr="0049785E">
        <w:rPr>
          <w:rFonts w:ascii="Times New Roman" w:hAnsi="Times New Roman" w:cs="Times New Roman"/>
          <w:color w:val="000000" w:themeColor="text1"/>
          <w:sz w:val="28"/>
          <w:szCs w:val="28"/>
          <w:lang w:val="uk-UA"/>
        </w:rPr>
        <w:t>грн); єдиний податок – 9,6 млн</w:t>
      </w:r>
      <w:r w:rsidR="00024A28" w:rsidRPr="0049785E">
        <w:rPr>
          <w:rFonts w:ascii="Times New Roman" w:hAnsi="Times New Roman" w:cs="Times New Roman"/>
          <w:color w:val="000000" w:themeColor="text1"/>
          <w:sz w:val="28"/>
          <w:szCs w:val="28"/>
          <w:lang w:val="uk-UA"/>
        </w:rPr>
        <w:t xml:space="preserve"> </w:t>
      </w:r>
      <w:r w:rsidRPr="0049785E">
        <w:rPr>
          <w:rFonts w:ascii="Times New Roman" w:hAnsi="Times New Roman" w:cs="Times New Roman"/>
          <w:color w:val="000000" w:themeColor="text1"/>
          <w:sz w:val="28"/>
          <w:szCs w:val="28"/>
          <w:lang w:val="uk-UA"/>
        </w:rPr>
        <w:t>грн (-2,1млн</w:t>
      </w:r>
      <w:r w:rsidR="007A4E47">
        <w:rPr>
          <w:rFonts w:ascii="Times New Roman" w:hAnsi="Times New Roman" w:cs="Times New Roman"/>
          <w:color w:val="000000" w:themeColor="text1"/>
          <w:sz w:val="28"/>
          <w:szCs w:val="28"/>
          <w:lang w:val="uk-UA"/>
        </w:rPr>
        <w:t xml:space="preserve"> </w:t>
      </w:r>
      <w:r w:rsidRPr="0049785E">
        <w:rPr>
          <w:rFonts w:ascii="Times New Roman" w:hAnsi="Times New Roman" w:cs="Times New Roman"/>
          <w:color w:val="000000" w:themeColor="text1"/>
          <w:sz w:val="28"/>
          <w:szCs w:val="28"/>
          <w:lang w:val="uk-UA"/>
        </w:rPr>
        <w:t>грн); податок на майно – 8,8</w:t>
      </w:r>
      <w:r w:rsidR="007A4E47">
        <w:rPr>
          <w:rFonts w:ascii="Times New Roman" w:hAnsi="Times New Roman" w:cs="Times New Roman"/>
          <w:color w:val="000000" w:themeColor="text1"/>
          <w:sz w:val="28"/>
          <w:szCs w:val="28"/>
          <w:lang w:val="uk-UA"/>
        </w:rPr>
        <w:t xml:space="preserve"> </w:t>
      </w:r>
      <w:r w:rsidRPr="0049785E">
        <w:rPr>
          <w:rFonts w:ascii="Times New Roman" w:hAnsi="Times New Roman" w:cs="Times New Roman"/>
          <w:color w:val="000000" w:themeColor="text1"/>
          <w:sz w:val="28"/>
          <w:szCs w:val="28"/>
          <w:lang w:val="uk-UA"/>
        </w:rPr>
        <w:t>млн</w:t>
      </w:r>
      <w:r w:rsidR="007A4E47">
        <w:rPr>
          <w:rFonts w:ascii="Times New Roman" w:hAnsi="Times New Roman" w:cs="Times New Roman"/>
          <w:color w:val="000000" w:themeColor="text1"/>
          <w:sz w:val="28"/>
          <w:szCs w:val="28"/>
          <w:lang w:val="uk-UA"/>
        </w:rPr>
        <w:t xml:space="preserve"> </w:t>
      </w:r>
      <w:r w:rsidRPr="0049785E">
        <w:rPr>
          <w:rFonts w:ascii="Times New Roman" w:hAnsi="Times New Roman" w:cs="Times New Roman"/>
          <w:color w:val="000000" w:themeColor="text1"/>
          <w:sz w:val="28"/>
          <w:szCs w:val="28"/>
          <w:lang w:val="uk-UA"/>
        </w:rPr>
        <w:t>грн (-14,2млн</w:t>
      </w:r>
      <w:r w:rsidR="00024A28" w:rsidRPr="0049785E">
        <w:rPr>
          <w:rFonts w:ascii="Times New Roman" w:hAnsi="Times New Roman" w:cs="Times New Roman"/>
          <w:color w:val="000000" w:themeColor="text1"/>
          <w:sz w:val="28"/>
          <w:szCs w:val="28"/>
          <w:lang w:val="uk-UA"/>
        </w:rPr>
        <w:t xml:space="preserve"> </w:t>
      </w:r>
      <w:r w:rsidRPr="0049785E">
        <w:rPr>
          <w:rFonts w:ascii="Times New Roman" w:hAnsi="Times New Roman" w:cs="Times New Roman"/>
          <w:color w:val="000000" w:themeColor="text1"/>
          <w:sz w:val="28"/>
          <w:szCs w:val="28"/>
          <w:lang w:val="uk-UA"/>
        </w:rPr>
        <w:t xml:space="preserve">грн), в тому числі </w:t>
      </w:r>
      <w:r w:rsidR="00024A28" w:rsidRPr="0049785E">
        <w:rPr>
          <w:rFonts w:ascii="Times New Roman" w:hAnsi="Times New Roman" w:cs="Times New Roman"/>
          <w:bCs/>
          <w:color w:val="000000" w:themeColor="text1"/>
          <w:sz w:val="28"/>
          <w:szCs w:val="28"/>
          <w:lang w:val="uk-UA"/>
        </w:rPr>
        <w:t>плата за землю – 7,9 млн</w:t>
      </w:r>
      <w:r w:rsidR="007A4E47">
        <w:rPr>
          <w:rFonts w:ascii="Times New Roman" w:hAnsi="Times New Roman" w:cs="Times New Roman"/>
          <w:bCs/>
          <w:color w:val="000000" w:themeColor="text1"/>
          <w:sz w:val="28"/>
          <w:szCs w:val="28"/>
          <w:lang w:val="uk-UA"/>
        </w:rPr>
        <w:t xml:space="preserve"> грн (-14,2 млн</w:t>
      </w:r>
      <w:r w:rsidRPr="0049785E">
        <w:rPr>
          <w:rFonts w:ascii="Times New Roman" w:hAnsi="Times New Roman" w:cs="Times New Roman"/>
          <w:bCs/>
          <w:color w:val="000000" w:themeColor="text1"/>
          <w:sz w:val="28"/>
          <w:szCs w:val="28"/>
          <w:lang w:val="uk-UA"/>
        </w:rPr>
        <w:t xml:space="preserve"> грн).</w:t>
      </w:r>
    </w:p>
    <w:p w:rsidR="004F1C4B" w:rsidRPr="0049785E" w:rsidRDefault="004F1C4B" w:rsidP="004F1C4B">
      <w:pPr>
        <w:shd w:val="clear" w:color="auto" w:fill="FFFFFF"/>
        <w:tabs>
          <w:tab w:val="left" w:pos="0"/>
        </w:tabs>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Найвагомішим за обсягами джерелом наповнення доходної частини  бюджету є </w:t>
      </w:r>
      <w:r w:rsidRPr="0049785E">
        <w:rPr>
          <w:rFonts w:ascii="Times New Roman" w:hAnsi="Times New Roman" w:cs="Times New Roman"/>
          <w:b/>
          <w:color w:val="000000" w:themeColor="text1"/>
          <w:sz w:val="28"/>
          <w:szCs w:val="28"/>
          <w:lang w:val="uk-UA"/>
        </w:rPr>
        <w:t>податок з доходів фізичних осіб</w:t>
      </w:r>
      <w:r w:rsidRPr="0049785E">
        <w:rPr>
          <w:rFonts w:ascii="Times New Roman" w:hAnsi="Times New Roman" w:cs="Times New Roman"/>
          <w:color w:val="000000" w:themeColor="text1"/>
          <w:sz w:val="28"/>
          <w:szCs w:val="28"/>
          <w:lang w:val="uk-UA"/>
        </w:rPr>
        <w:t>. Питома вага його в сумі власних доходів загального фонду міського бюджету за 9 місяців 2022 року склала 73,1%.</w:t>
      </w:r>
    </w:p>
    <w:p w:rsidR="004F1C4B" w:rsidRPr="0049785E" w:rsidRDefault="004F1C4B" w:rsidP="004F1C4B">
      <w:pPr>
        <w:tabs>
          <w:tab w:val="left" w:pos="0"/>
        </w:tabs>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Не зв</w:t>
      </w:r>
      <w:r w:rsidR="00126B1B" w:rsidRPr="0049785E">
        <w:rPr>
          <w:rFonts w:ascii="Times New Roman" w:hAnsi="Times New Roman" w:cs="Times New Roman"/>
          <w:color w:val="000000" w:themeColor="text1"/>
          <w:sz w:val="28"/>
          <w:szCs w:val="28"/>
          <w:lang w:val="uk-UA"/>
        </w:rPr>
        <w:t xml:space="preserve">ажаючи на збільшення нормативу </w:t>
      </w:r>
      <w:r w:rsidRPr="0049785E">
        <w:rPr>
          <w:rFonts w:ascii="Times New Roman" w:hAnsi="Times New Roman" w:cs="Times New Roman"/>
          <w:color w:val="000000" w:themeColor="text1"/>
          <w:sz w:val="28"/>
          <w:szCs w:val="28"/>
          <w:lang w:val="uk-UA"/>
        </w:rPr>
        <w:t>зарахування  ПДФО до місцевог</w:t>
      </w:r>
      <w:r w:rsidR="00CA7C5D" w:rsidRPr="0049785E">
        <w:rPr>
          <w:rFonts w:ascii="Times New Roman" w:hAnsi="Times New Roman" w:cs="Times New Roman"/>
          <w:color w:val="000000" w:themeColor="text1"/>
          <w:sz w:val="28"/>
          <w:szCs w:val="28"/>
          <w:lang w:val="uk-UA"/>
        </w:rPr>
        <w:t>о бюджету у 2022 році до 64% (</w:t>
      </w:r>
      <w:r w:rsidRPr="0049785E">
        <w:rPr>
          <w:rFonts w:ascii="Times New Roman" w:hAnsi="Times New Roman" w:cs="Times New Roman"/>
          <w:color w:val="000000" w:themeColor="text1"/>
          <w:sz w:val="28"/>
          <w:szCs w:val="28"/>
          <w:lang w:val="uk-UA"/>
        </w:rPr>
        <w:t>у</w:t>
      </w:r>
      <w:r w:rsidR="00CA7C5D" w:rsidRPr="0049785E">
        <w:rPr>
          <w:rFonts w:ascii="Times New Roman" w:hAnsi="Times New Roman" w:cs="Times New Roman"/>
          <w:color w:val="000000" w:themeColor="text1"/>
          <w:sz w:val="28"/>
          <w:szCs w:val="28"/>
          <w:lang w:val="uk-UA"/>
        </w:rPr>
        <w:t xml:space="preserve"> 2021 році було 60%) виконання бюджетних призначень </w:t>
      </w:r>
      <w:r w:rsidRPr="0049785E">
        <w:rPr>
          <w:rFonts w:ascii="Times New Roman" w:hAnsi="Times New Roman" w:cs="Times New Roman"/>
          <w:color w:val="000000" w:themeColor="text1"/>
          <w:sz w:val="28"/>
          <w:szCs w:val="28"/>
          <w:lang w:val="uk-UA"/>
        </w:rPr>
        <w:t>у січні</w:t>
      </w:r>
      <w:r w:rsidR="00CA7C5D" w:rsidRPr="0049785E">
        <w:rPr>
          <w:rFonts w:ascii="Times New Roman" w:hAnsi="Times New Roman" w:cs="Times New Roman"/>
          <w:color w:val="000000" w:themeColor="text1"/>
          <w:sz w:val="28"/>
          <w:szCs w:val="28"/>
          <w:lang w:val="uk-UA"/>
        </w:rPr>
        <w:t xml:space="preserve"> – вересні 2022 року понад 100%</w:t>
      </w:r>
      <w:r w:rsidRPr="0049785E">
        <w:rPr>
          <w:rFonts w:ascii="Times New Roman" w:hAnsi="Times New Roman" w:cs="Times New Roman"/>
          <w:color w:val="000000" w:themeColor="text1"/>
          <w:sz w:val="28"/>
          <w:szCs w:val="28"/>
          <w:lang w:val="uk-UA"/>
        </w:rPr>
        <w:t xml:space="preserve"> забезпечено за раху</w:t>
      </w:r>
      <w:r w:rsidR="00CA7C5D" w:rsidRPr="0049785E">
        <w:rPr>
          <w:rFonts w:ascii="Times New Roman" w:hAnsi="Times New Roman" w:cs="Times New Roman"/>
          <w:color w:val="000000" w:themeColor="text1"/>
          <w:sz w:val="28"/>
          <w:szCs w:val="28"/>
          <w:lang w:val="uk-UA"/>
        </w:rPr>
        <w:t>нок суттєвого (майже у 5 разів)</w:t>
      </w:r>
      <w:r w:rsidRPr="0049785E">
        <w:rPr>
          <w:rFonts w:ascii="Times New Roman" w:hAnsi="Times New Roman" w:cs="Times New Roman"/>
          <w:color w:val="000000" w:themeColor="text1"/>
          <w:sz w:val="28"/>
          <w:szCs w:val="28"/>
          <w:lang w:val="uk-UA"/>
        </w:rPr>
        <w:t xml:space="preserve"> збільшення надходжень ПДФО з грошового забезпечення, грошових винагород та інших виплат, одержаних військовослужбовцями та особами рядового і начальницького складу в умовах воєнного стану.</w:t>
      </w:r>
    </w:p>
    <w:p w:rsidR="004F1C4B" w:rsidRPr="0049785E" w:rsidRDefault="004F1C4B" w:rsidP="004F1C4B">
      <w:pPr>
        <w:tabs>
          <w:tab w:val="left" w:pos="0"/>
        </w:tabs>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Зменшення надходжень до бюджету громади, невиконання планових показників в першу чергу пов’язане із внесенням змін </w:t>
      </w:r>
      <w:r w:rsidR="00126B1B" w:rsidRPr="0049785E">
        <w:rPr>
          <w:rFonts w:ascii="Times New Roman" w:hAnsi="Times New Roman" w:cs="Times New Roman"/>
          <w:color w:val="000000" w:themeColor="text1"/>
          <w:sz w:val="28"/>
          <w:szCs w:val="28"/>
          <w:lang w:val="uk-UA"/>
        </w:rPr>
        <w:t xml:space="preserve">до Податкового кодексу України </w:t>
      </w:r>
      <w:r w:rsidRPr="0049785E">
        <w:rPr>
          <w:rFonts w:ascii="Times New Roman" w:hAnsi="Times New Roman" w:cs="Times New Roman"/>
          <w:color w:val="000000" w:themeColor="text1"/>
          <w:sz w:val="28"/>
          <w:szCs w:val="28"/>
          <w:lang w:val="uk-UA"/>
        </w:rPr>
        <w:t>в частині надання пільг по с</w:t>
      </w:r>
      <w:r w:rsidR="00A17740" w:rsidRPr="0049785E">
        <w:rPr>
          <w:rFonts w:ascii="Times New Roman" w:hAnsi="Times New Roman" w:cs="Times New Roman"/>
          <w:color w:val="000000" w:themeColor="text1"/>
          <w:sz w:val="28"/>
          <w:szCs w:val="28"/>
          <w:lang w:val="uk-UA"/>
        </w:rPr>
        <w:t>платі за землю та</w:t>
      </w:r>
      <w:r w:rsidRPr="0049785E">
        <w:rPr>
          <w:rFonts w:ascii="Times New Roman" w:hAnsi="Times New Roman" w:cs="Times New Roman"/>
          <w:color w:val="000000" w:themeColor="text1"/>
          <w:sz w:val="28"/>
          <w:szCs w:val="28"/>
          <w:lang w:val="uk-UA"/>
        </w:rPr>
        <w:t xml:space="preserve"> нерухоме майно, відмінне від земельної ділянки на час дії воєнного стану, а також не визначення на законодавчому рівні до цього часу територій, яких стосуватимуться такі пільги. Частина платників чекає затверджений перелік територій, які звільняються від плати за землю, для подання уточнюючих декларацій та подальшого здійснення ними відповідних платежів.</w:t>
      </w:r>
    </w:p>
    <w:p w:rsidR="004F1C4B" w:rsidRPr="0049785E" w:rsidRDefault="004F1C4B" w:rsidP="00427EEC">
      <w:pPr>
        <w:shd w:val="clear" w:color="auto" w:fill="FFFFFF"/>
        <w:tabs>
          <w:tab w:val="left" w:pos="0"/>
        </w:tabs>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Виконання </w:t>
      </w:r>
      <w:r w:rsidRPr="0049785E">
        <w:rPr>
          <w:rFonts w:ascii="Times New Roman" w:hAnsi="Times New Roman" w:cs="Times New Roman"/>
          <w:b/>
          <w:bCs/>
          <w:color w:val="000000" w:themeColor="text1"/>
          <w:sz w:val="28"/>
          <w:szCs w:val="28"/>
          <w:lang w:val="uk-UA"/>
        </w:rPr>
        <w:t>видаткової частини бюджету громади</w:t>
      </w:r>
      <w:r w:rsidRPr="0049785E">
        <w:rPr>
          <w:rFonts w:ascii="Times New Roman" w:hAnsi="Times New Roman" w:cs="Times New Roman"/>
          <w:color w:val="000000" w:themeColor="text1"/>
          <w:sz w:val="28"/>
          <w:szCs w:val="28"/>
          <w:lang w:val="uk-UA"/>
        </w:rPr>
        <w:t xml:space="preserve"> за 9 міс</w:t>
      </w:r>
      <w:r w:rsidR="00CA7C5D" w:rsidRPr="0049785E">
        <w:rPr>
          <w:rFonts w:ascii="Times New Roman" w:hAnsi="Times New Roman" w:cs="Times New Roman"/>
          <w:color w:val="000000" w:themeColor="text1"/>
          <w:sz w:val="28"/>
          <w:szCs w:val="28"/>
          <w:lang w:val="uk-UA"/>
        </w:rPr>
        <w:t>яців 2022 року склало 147,6 млн</w:t>
      </w:r>
      <w:r w:rsidRPr="0049785E">
        <w:rPr>
          <w:rFonts w:ascii="Times New Roman" w:hAnsi="Times New Roman" w:cs="Times New Roman"/>
          <w:color w:val="000000" w:themeColor="text1"/>
          <w:sz w:val="28"/>
          <w:szCs w:val="28"/>
          <w:lang w:val="uk-UA"/>
        </w:rPr>
        <w:t xml:space="preserve"> грн (загальний фонд – 138,8 млн</w:t>
      </w:r>
      <w:r w:rsidR="00CA7C5D" w:rsidRPr="0049785E">
        <w:rPr>
          <w:rFonts w:ascii="Times New Roman" w:hAnsi="Times New Roman" w:cs="Times New Roman"/>
          <w:color w:val="000000" w:themeColor="text1"/>
          <w:sz w:val="28"/>
          <w:szCs w:val="28"/>
          <w:lang w:val="uk-UA"/>
        </w:rPr>
        <w:t xml:space="preserve"> </w:t>
      </w:r>
      <w:r w:rsidRPr="0049785E">
        <w:rPr>
          <w:rFonts w:ascii="Times New Roman" w:hAnsi="Times New Roman" w:cs="Times New Roman"/>
          <w:color w:val="000000" w:themeColor="text1"/>
          <w:sz w:val="28"/>
          <w:szCs w:val="28"/>
          <w:lang w:val="uk-UA"/>
        </w:rPr>
        <w:t>грн, спеціальний – 8,8млн</w:t>
      </w:r>
      <w:r w:rsidR="00A17740" w:rsidRPr="0049785E">
        <w:rPr>
          <w:rFonts w:ascii="Times New Roman" w:hAnsi="Times New Roman" w:cs="Times New Roman"/>
          <w:color w:val="000000" w:themeColor="text1"/>
          <w:sz w:val="28"/>
          <w:szCs w:val="28"/>
          <w:lang w:val="uk-UA"/>
        </w:rPr>
        <w:t xml:space="preserve"> </w:t>
      </w:r>
      <w:r w:rsidRPr="0049785E">
        <w:rPr>
          <w:rFonts w:ascii="Times New Roman" w:hAnsi="Times New Roman" w:cs="Times New Roman"/>
          <w:color w:val="000000" w:themeColor="text1"/>
          <w:sz w:val="28"/>
          <w:szCs w:val="28"/>
          <w:lang w:val="uk-UA"/>
        </w:rPr>
        <w:t>грн). У сумі видатків загального фонду бюджету громади видатки  соціально – культурну сферу складають 102,2 млн</w:t>
      </w:r>
      <w:r w:rsidR="00CA7C5D" w:rsidRPr="0049785E">
        <w:rPr>
          <w:rFonts w:ascii="Times New Roman" w:hAnsi="Times New Roman" w:cs="Times New Roman"/>
          <w:color w:val="000000" w:themeColor="text1"/>
          <w:sz w:val="28"/>
          <w:szCs w:val="28"/>
          <w:lang w:val="uk-UA"/>
        </w:rPr>
        <w:t xml:space="preserve"> </w:t>
      </w:r>
      <w:r w:rsidRPr="0049785E">
        <w:rPr>
          <w:rFonts w:ascii="Times New Roman" w:hAnsi="Times New Roman" w:cs="Times New Roman"/>
          <w:color w:val="000000" w:themeColor="text1"/>
          <w:sz w:val="28"/>
          <w:szCs w:val="28"/>
          <w:lang w:val="uk-UA"/>
        </w:rPr>
        <w:t>грн, або 73,6%.</w:t>
      </w:r>
    </w:p>
    <w:p w:rsidR="004F1C4B" w:rsidRPr="0049785E" w:rsidRDefault="00FD694B" w:rsidP="00427EEC">
      <w:pPr>
        <w:shd w:val="clear" w:color="auto" w:fill="FFFFFF"/>
        <w:tabs>
          <w:tab w:val="left" w:pos="0"/>
        </w:tabs>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В цілому за </w:t>
      </w:r>
      <w:r w:rsidR="004F1C4B" w:rsidRPr="0049785E">
        <w:rPr>
          <w:rFonts w:ascii="Times New Roman" w:hAnsi="Times New Roman" w:cs="Times New Roman"/>
          <w:color w:val="000000" w:themeColor="text1"/>
          <w:sz w:val="28"/>
          <w:szCs w:val="28"/>
          <w:lang w:val="uk-UA"/>
        </w:rPr>
        <w:t>2022</w:t>
      </w:r>
      <w:r w:rsidRPr="0049785E">
        <w:rPr>
          <w:rFonts w:ascii="Times New Roman" w:hAnsi="Times New Roman" w:cs="Times New Roman"/>
          <w:color w:val="000000" w:themeColor="text1"/>
          <w:sz w:val="28"/>
          <w:szCs w:val="28"/>
          <w:lang w:val="uk-UA"/>
        </w:rPr>
        <w:t xml:space="preserve"> </w:t>
      </w:r>
      <w:r w:rsidR="004F1C4B" w:rsidRPr="0049785E">
        <w:rPr>
          <w:rFonts w:ascii="Times New Roman" w:hAnsi="Times New Roman" w:cs="Times New Roman"/>
          <w:color w:val="000000" w:themeColor="text1"/>
          <w:sz w:val="28"/>
          <w:szCs w:val="28"/>
          <w:lang w:val="uk-UA"/>
        </w:rPr>
        <w:t xml:space="preserve">рік </w:t>
      </w:r>
      <w:r w:rsidR="004F1C4B" w:rsidRPr="0049785E">
        <w:rPr>
          <w:rFonts w:ascii="Times New Roman" w:hAnsi="Times New Roman" w:cs="Times New Roman"/>
          <w:b/>
          <w:color w:val="000000" w:themeColor="text1"/>
          <w:sz w:val="28"/>
          <w:szCs w:val="28"/>
          <w:lang w:val="uk-UA"/>
        </w:rPr>
        <w:t>очікується зібрати</w:t>
      </w:r>
      <w:r w:rsidRPr="0049785E">
        <w:rPr>
          <w:rFonts w:ascii="Times New Roman" w:hAnsi="Times New Roman" w:cs="Times New Roman"/>
          <w:color w:val="000000" w:themeColor="text1"/>
          <w:sz w:val="28"/>
          <w:szCs w:val="28"/>
          <w:lang w:val="uk-UA"/>
        </w:rPr>
        <w:t xml:space="preserve"> </w:t>
      </w:r>
      <w:r w:rsidR="00CA7C5D" w:rsidRPr="0049785E">
        <w:rPr>
          <w:rFonts w:ascii="Times New Roman" w:hAnsi="Times New Roman" w:cs="Times New Roman"/>
          <w:b/>
          <w:bCs/>
          <w:color w:val="000000" w:themeColor="text1"/>
          <w:sz w:val="28"/>
          <w:szCs w:val="28"/>
          <w:lang w:val="uk-UA"/>
        </w:rPr>
        <w:t xml:space="preserve">надходжень до </w:t>
      </w:r>
      <w:r w:rsidR="004F1C4B" w:rsidRPr="0049785E">
        <w:rPr>
          <w:rFonts w:ascii="Times New Roman" w:hAnsi="Times New Roman" w:cs="Times New Roman"/>
          <w:b/>
          <w:bCs/>
          <w:color w:val="000000" w:themeColor="text1"/>
          <w:sz w:val="28"/>
          <w:szCs w:val="28"/>
          <w:lang w:val="uk-UA"/>
        </w:rPr>
        <w:t>бюджету</w:t>
      </w:r>
      <w:r w:rsidR="00CA7C5D" w:rsidRPr="0049785E">
        <w:rPr>
          <w:rFonts w:ascii="Times New Roman" w:hAnsi="Times New Roman" w:cs="Times New Roman"/>
          <w:b/>
          <w:bCs/>
          <w:color w:val="000000" w:themeColor="text1"/>
          <w:sz w:val="28"/>
          <w:szCs w:val="28"/>
          <w:lang w:val="uk-UA"/>
        </w:rPr>
        <w:t xml:space="preserve"> </w:t>
      </w:r>
      <w:r w:rsidR="00CA7C5D" w:rsidRPr="0049785E">
        <w:rPr>
          <w:rFonts w:ascii="Times New Roman" w:hAnsi="Times New Roman" w:cs="Times New Roman"/>
          <w:bCs/>
          <w:color w:val="000000" w:themeColor="text1"/>
          <w:sz w:val="28"/>
          <w:szCs w:val="28"/>
          <w:lang w:val="uk-UA"/>
        </w:rPr>
        <w:t xml:space="preserve">Новгород-Сіверської </w:t>
      </w:r>
      <w:r w:rsidR="004F1C4B" w:rsidRPr="0049785E">
        <w:rPr>
          <w:rFonts w:ascii="Times New Roman" w:hAnsi="Times New Roman" w:cs="Times New Roman"/>
          <w:bCs/>
          <w:color w:val="000000" w:themeColor="text1"/>
          <w:sz w:val="28"/>
          <w:szCs w:val="28"/>
          <w:lang w:val="uk-UA"/>
        </w:rPr>
        <w:t>міської територіальної громади</w:t>
      </w:r>
      <w:r w:rsidR="004F1C4B" w:rsidRPr="0049785E">
        <w:rPr>
          <w:rFonts w:ascii="Times New Roman" w:hAnsi="Times New Roman" w:cs="Times New Roman"/>
          <w:b/>
          <w:bCs/>
          <w:color w:val="000000" w:themeColor="text1"/>
          <w:sz w:val="28"/>
          <w:szCs w:val="28"/>
          <w:lang w:val="uk-UA"/>
        </w:rPr>
        <w:t xml:space="preserve"> </w:t>
      </w:r>
      <w:r w:rsidR="004F1C4B" w:rsidRPr="0049785E">
        <w:rPr>
          <w:rFonts w:ascii="Times New Roman" w:hAnsi="Times New Roman" w:cs="Times New Roman"/>
          <w:color w:val="000000" w:themeColor="text1"/>
          <w:sz w:val="28"/>
          <w:szCs w:val="28"/>
          <w:lang w:val="uk-UA"/>
        </w:rPr>
        <w:t>з урахуванням трансфертів з державного та обласного бюджетів 212,3 млн</w:t>
      </w:r>
      <w:r w:rsidR="00CA7C5D" w:rsidRPr="0049785E">
        <w:rPr>
          <w:rFonts w:ascii="Times New Roman" w:hAnsi="Times New Roman" w:cs="Times New Roman"/>
          <w:color w:val="000000" w:themeColor="text1"/>
          <w:sz w:val="28"/>
          <w:szCs w:val="28"/>
          <w:lang w:val="uk-UA"/>
        </w:rPr>
        <w:t xml:space="preserve"> грн, що на 20,5 млн</w:t>
      </w:r>
      <w:r w:rsidR="005B1C24" w:rsidRPr="0049785E">
        <w:rPr>
          <w:rFonts w:ascii="Times New Roman" w:hAnsi="Times New Roman" w:cs="Times New Roman"/>
          <w:color w:val="000000" w:themeColor="text1"/>
          <w:sz w:val="28"/>
          <w:szCs w:val="28"/>
          <w:lang w:val="uk-UA"/>
        </w:rPr>
        <w:t xml:space="preserve"> </w:t>
      </w:r>
      <w:r w:rsidR="00CA7C5D" w:rsidRPr="0049785E">
        <w:rPr>
          <w:rFonts w:ascii="Times New Roman" w:hAnsi="Times New Roman" w:cs="Times New Roman"/>
          <w:color w:val="000000" w:themeColor="text1"/>
          <w:sz w:val="28"/>
          <w:szCs w:val="28"/>
          <w:lang w:val="uk-UA"/>
        </w:rPr>
        <w:t>грн, або на 8,8</w:t>
      </w:r>
      <w:r w:rsidR="004F1C4B" w:rsidRPr="0049785E">
        <w:rPr>
          <w:rFonts w:ascii="Times New Roman" w:hAnsi="Times New Roman" w:cs="Times New Roman"/>
          <w:color w:val="000000" w:themeColor="text1"/>
          <w:sz w:val="28"/>
          <w:szCs w:val="28"/>
          <w:lang w:val="uk-UA"/>
        </w:rPr>
        <w:t>%  менше, ніж у 2021 році. З них до загального фонду бюджету – 203,8</w:t>
      </w:r>
      <w:r w:rsidR="00CA7C5D" w:rsidRPr="0049785E">
        <w:rPr>
          <w:rFonts w:ascii="Times New Roman" w:hAnsi="Times New Roman" w:cs="Times New Roman"/>
          <w:color w:val="000000" w:themeColor="text1"/>
          <w:sz w:val="28"/>
          <w:szCs w:val="28"/>
          <w:lang w:val="uk-UA"/>
        </w:rPr>
        <w:t xml:space="preserve"> млн </w:t>
      </w:r>
      <w:r w:rsidR="004F1C4B" w:rsidRPr="0049785E">
        <w:rPr>
          <w:rFonts w:ascii="Times New Roman" w:hAnsi="Times New Roman" w:cs="Times New Roman"/>
          <w:color w:val="000000" w:themeColor="text1"/>
          <w:sz w:val="28"/>
          <w:szCs w:val="28"/>
          <w:lang w:val="uk-UA"/>
        </w:rPr>
        <w:t xml:space="preserve">грн, до спеціального фонду міського бюджету – 8,5 </w:t>
      </w:r>
      <w:r w:rsidR="00CA7C5D" w:rsidRPr="0049785E">
        <w:rPr>
          <w:rFonts w:ascii="Times New Roman" w:hAnsi="Times New Roman" w:cs="Times New Roman"/>
          <w:color w:val="000000" w:themeColor="text1"/>
          <w:sz w:val="28"/>
          <w:szCs w:val="28"/>
          <w:lang w:val="uk-UA"/>
        </w:rPr>
        <w:t>млн</w:t>
      </w:r>
      <w:r w:rsidR="004F1C4B" w:rsidRPr="0049785E">
        <w:rPr>
          <w:rFonts w:ascii="Times New Roman" w:hAnsi="Times New Roman" w:cs="Times New Roman"/>
          <w:color w:val="000000" w:themeColor="text1"/>
          <w:sz w:val="28"/>
          <w:szCs w:val="28"/>
          <w:lang w:val="uk-UA"/>
        </w:rPr>
        <w:t xml:space="preserve"> гривень.</w:t>
      </w:r>
    </w:p>
    <w:p w:rsidR="00DB1825" w:rsidRPr="0049785E" w:rsidRDefault="00DB1825" w:rsidP="00427EEC">
      <w:pPr>
        <w:pStyle w:val="afa"/>
        <w:ind w:left="0" w:right="0" w:firstLine="709"/>
        <w:rPr>
          <w:color w:val="000000" w:themeColor="text1"/>
        </w:rPr>
      </w:pPr>
    </w:p>
    <w:p w:rsidR="00427EEC" w:rsidRPr="0049785E" w:rsidRDefault="00427EEC" w:rsidP="00427EEC">
      <w:pPr>
        <w:spacing w:after="0" w:line="240" w:lineRule="auto"/>
        <w:ind w:firstLine="720"/>
        <w:jc w:val="both"/>
        <w:rPr>
          <w:rFonts w:ascii="Times New Roman" w:hAnsi="Times New Roman" w:cs="Times New Roman"/>
          <w:color w:val="000000" w:themeColor="text1"/>
          <w:sz w:val="28"/>
          <w:szCs w:val="28"/>
          <w:lang w:val="uk-UA"/>
        </w:rPr>
      </w:pPr>
      <w:r w:rsidRPr="0049785E">
        <w:rPr>
          <w:rFonts w:ascii="Times New Roman" w:hAnsi="Times New Roman" w:cs="Times New Roman"/>
          <w:b/>
          <w:color w:val="000000" w:themeColor="text1"/>
          <w:sz w:val="28"/>
          <w:szCs w:val="28"/>
          <w:lang w:val="uk-UA"/>
        </w:rPr>
        <w:t>Провідними галузями</w:t>
      </w:r>
      <w:r w:rsidRPr="0049785E">
        <w:rPr>
          <w:rFonts w:ascii="Times New Roman" w:hAnsi="Times New Roman" w:cs="Times New Roman"/>
          <w:color w:val="000000" w:themeColor="text1"/>
          <w:sz w:val="28"/>
          <w:szCs w:val="28"/>
          <w:lang w:val="uk-UA"/>
        </w:rPr>
        <w:t>, які надають більшу частину валового виробництва</w:t>
      </w:r>
      <w:r w:rsidR="00FD694B" w:rsidRPr="0049785E">
        <w:rPr>
          <w:rFonts w:ascii="Times New Roman" w:hAnsi="Times New Roman" w:cs="Times New Roman"/>
          <w:color w:val="000000" w:themeColor="text1"/>
          <w:sz w:val="28"/>
          <w:szCs w:val="28"/>
          <w:lang w:val="uk-UA"/>
        </w:rPr>
        <w:t>,</w:t>
      </w:r>
      <w:r w:rsidRPr="0049785E">
        <w:rPr>
          <w:rFonts w:ascii="Times New Roman" w:hAnsi="Times New Roman" w:cs="Times New Roman"/>
          <w:color w:val="000000" w:themeColor="text1"/>
          <w:sz w:val="28"/>
          <w:szCs w:val="28"/>
          <w:lang w:val="uk-UA"/>
        </w:rPr>
        <w:t xml:space="preserve"> є: промисловість, малий та середній бізнес, сфера споживчого ринку.</w:t>
      </w:r>
    </w:p>
    <w:p w:rsidR="00FD694B" w:rsidRPr="0049785E" w:rsidRDefault="00FD694B" w:rsidP="00427EEC">
      <w:pPr>
        <w:widowControl w:val="0"/>
        <w:spacing w:after="0" w:line="240" w:lineRule="auto"/>
        <w:ind w:firstLine="709"/>
        <w:jc w:val="both"/>
        <w:rPr>
          <w:rFonts w:ascii="Times New Roman" w:hAnsi="Times New Roman" w:cs="Times New Roman"/>
          <w:b/>
          <w:color w:val="000000" w:themeColor="text1"/>
          <w:sz w:val="28"/>
          <w:szCs w:val="28"/>
          <w:lang w:val="uk-UA"/>
        </w:rPr>
      </w:pPr>
    </w:p>
    <w:p w:rsidR="00427EEC" w:rsidRPr="0049785E" w:rsidRDefault="00427EEC" w:rsidP="00427EEC">
      <w:pPr>
        <w:widowControl w:val="0"/>
        <w:spacing w:after="0" w:line="240" w:lineRule="auto"/>
        <w:ind w:firstLine="709"/>
        <w:jc w:val="both"/>
        <w:rPr>
          <w:rFonts w:ascii="Times New Roman" w:hAnsi="Times New Roman" w:cs="Times New Roman"/>
          <w:b/>
          <w:color w:val="000000" w:themeColor="text1"/>
          <w:sz w:val="28"/>
          <w:szCs w:val="28"/>
          <w:lang w:val="uk-UA"/>
        </w:rPr>
      </w:pPr>
      <w:r w:rsidRPr="0049785E">
        <w:rPr>
          <w:rFonts w:ascii="Times New Roman" w:hAnsi="Times New Roman" w:cs="Times New Roman"/>
          <w:b/>
          <w:color w:val="000000" w:themeColor="text1"/>
          <w:sz w:val="28"/>
          <w:szCs w:val="28"/>
          <w:lang w:val="uk-UA"/>
        </w:rPr>
        <w:t>Промисловість.</w:t>
      </w:r>
    </w:p>
    <w:p w:rsidR="00427EEC" w:rsidRPr="0049785E" w:rsidRDefault="00427EEC" w:rsidP="00427EEC">
      <w:pPr>
        <w:pStyle w:val="afa"/>
        <w:ind w:left="0" w:right="0" w:firstLine="709"/>
        <w:rPr>
          <w:color w:val="000000" w:themeColor="text1"/>
        </w:rPr>
      </w:pPr>
      <w:r w:rsidRPr="0049785E">
        <w:rPr>
          <w:b/>
          <w:color w:val="000000" w:themeColor="text1"/>
        </w:rPr>
        <w:t xml:space="preserve">Промисловий комплекс, </w:t>
      </w:r>
      <w:r w:rsidRPr="0049785E">
        <w:rPr>
          <w:color w:val="000000" w:themeColor="text1"/>
        </w:rPr>
        <w:t xml:space="preserve">що зорієнтований переважно на внутрішній ринок, об’єднує 13 промислових підприємств і є визначальним у сфері матеріального виробництва громади. </w:t>
      </w:r>
    </w:p>
    <w:p w:rsidR="00427EEC" w:rsidRPr="0049785E" w:rsidRDefault="00427EEC" w:rsidP="00427EEC">
      <w:pPr>
        <w:pStyle w:val="afa"/>
        <w:ind w:left="0" w:right="0" w:firstLine="709"/>
        <w:rPr>
          <w:color w:val="000000" w:themeColor="text1"/>
        </w:rPr>
      </w:pPr>
      <w:r w:rsidRPr="0049785E">
        <w:rPr>
          <w:color w:val="000000" w:themeColor="text1"/>
        </w:rPr>
        <w:t xml:space="preserve">Виробнича спеціалізація громади: </w:t>
      </w:r>
      <w:r w:rsidRPr="0049785E">
        <w:rPr>
          <w:bCs/>
          <w:color w:val="000000" w:themeColor="text1"/>
        </w:rPr>
        <w:t xml:space="preserve">харчова промисловість, легка промисловість, добувна промисловість, лісове та сільське господарство. </w:t>
      </w:r>
      <w:r w:rsidRPr="0049785E">
        <w:rPr>
          <w:color w:val="000000" w:themeColor="text1"/>
          <w:lang w:eastAsia="uk-UA"/>
        </w:rPr>
        <w:t xml:space="preserve">Переробна галузь формує 95% промислових обсягів виробництва. </w:t>
      </w:r>
    </w:p>
    <w:p w:rsidR="00FD694B" w:rsidRPr="0049785E" w:rsidRDefault="00427EEC" w:rsidP="00427EEC">
      <w:pPr>
        <w:spacing w:after="0" w:line="240" w:lineRule="auto"/>
        <w:ind w:firstLine="720"/>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lastRenderedPageBreak/>
        <w:t xml:space="preserve">За 9 місяців 2022 року обсяги промислового </w:t>
      </w:r>
      <w:r w:rsidRPr="0049785E">
        <w:rPr>
          <w:rFonts w:ascii="Times New Roman" w:hAnsi="Times New Roman" w:cs="Times New Roman"/>
          <w:b/>
          <w:color w:val="000000" w:themeColor="text1"/>
          <w:sz w:val="28"/>
          <w:szCs w:val="28"/>
          <w:lang w:val="uk-UA"/>
        </w:rPr>
        <w:t xml:space="preserve">виробництва </w:t>
      </w:r>
      <w:r w:rsidRPr="0049785E">
        <w:rPr>
          <w:rFonts w:ascii="Times New Roman" w:hAnsi="Times New Roman" w:cs="Times New Roman"/>
          <w:color w:val="000000" w:themeColor="text1"/>
          <w:sz w:val="28"/>
          <w:szCs w:val="28"/>
          <w:lang w:val="uk-UA"/>
        </w:rPr>
        <w:t xml:space="preserve">склали близько 425 млн грн, а це на 25% менше до аналогічного періоду минулого року. </w:t>
      </w:r>
    </w:p>
    <w:p w:rsidR="00427EEC" w:rsidRPr="0049785E" w:rsidRDefault="00427EEC" w:rsidP="00427EEC">
      <w:pPr>
        <w:spacing w:after="0" w:line="240" w:lineRule="auto"/>
        <w:ind w:firstLine="720"/>
        <w:jc w:val="both"/>
        <w:rPr>
          <w:rFonts w:ascii="Times New Roman" w:hAnsi="Times New Roman" w:cs="Times New Roman"/>
          <w:color w:val="000000" w:themeColor="text1"/>
          <w:sz w:val="28"/>
          <w:szCs w:val="28"/>
          <w:lang w:val="uk-UA"/>
        </w:rPr>
      </w:pPr>
      <w:proofErr w:type="spellStart"/>
      <w:r w:rsidRPr="0049785E">
        <w:rPr>
          <w:rFonts w:ascii="Times New Roman" w:hAnsi="Times New Roman" w:cs="Times New Roman"/>
          <w:color w:val="000000" w:themeColor="text1"/>
          <w:sz w:val="28"/>
          <w:szCs w:val="28"/>
          <w:lang w:val="uk-UA"/>
        </w:rPr>
        <w:t>Обсягоутворююче</w:t>
      </w:r>
      <w:proofErr w:type="spellEnd"/>
      <w:r w:rsidRPr="0049785E">
        <w:rPr>
          <w:rFonts w:ascii="Times New Roman" w:hAnsi="Times New Roman" w:cs="Times New Roman"/>
          <w:color w:val="000000" w:themeColor="text1"/>
          <w:sz w:val="28"/>
          <w:szCs w:val="28"/>
          <w:lang w:val="uk-UA"/>
        </w:rPr>
        <w:t xml:space="preserve"> підприємство - </w:t>
      </w:r>
      <w:proofErr w:type="spellStart"/>
      <w:r w:rsidRPr="0049785E">
        <w:rPr>
          <w:rFonts w:ascii="Times New Roman" w:hAnsi="Times New Roman" w:cs="Times New Roman"/>
          <w:color w:val="000000" w:themeColor="text1"/>
          <w:sz w:val="28"/>
          <w:szCs w:val="28"/>
          <w:lang w:val="uk-UA"/>
        </w:rPr>
        <w:t>ПрАТ</w:t>
      </w:r>
      <w:proofErr w:type="spellEnd"/>
      <w:r w:rsidRPr="0049785E">
        <w:rPr>
          <w:rFonts w:ascii="Times New Roman" w:hAnsi="Times New Roman" w:cs="Times New Roman"/>
          <w:color w:val="000000" w:themeColor="text1"/>
          <w:sz w:val="28"/>
          <w:szCs w:val="28"/>
          <w:lang w:val="uk-UA"/>
        </w:rPr>
        <w:t xml:space="preserve"> «Новгород-Сіверський сирзавод».</w:t>
      </w:r>
    </w:p>
    <w:p w:rsidR="00427EEC" w:rsidRPr="0049785E" w:rsidRDefault="00427EEC" w:rsidP="00427EEC">
      <w:pPr>
        <w:spacing w:after="0" w:line="240" w:lineRule="auto"/>
        <w:ind w:firstLine="720"/>
        <w:jc w:val="both"/>
        <w:rPr>
          <w:rFonts w:ascii="Times New Roman" w:hAnsi="Times New Roman" w:cs="Times New Roman"/>
          <w:color w:val="000000" w:themeColor="text1"/>
          <w:sz w:val="28"/>
          <w:szCs w:val="28"/>
          <w:lang w:val="uk-UA"/>
        </w:rPr>
      </w:pPr>
      <w:r w:rsidRPr="0049785E">
        <w:rPr>
          <w:rFonts w:ascii="Times New Roman" w:hAnsi="Times New Roman" w:cs="Times New Roman"/>
          <w:b/>
          <w:color w:val="000000" w:themeColor="text1"/>
          <w:sz w:val="28"/>
          <w:szCs w:val="28"/>
          <w:lang w:val="uk-UA"/>
        </w:rPr>
        <w:t>Реалізовано</w:t>
      </w:r>
      <w:r w:rsidRPr="0049785E">
        <w:rPr>
          <w:rFonts w:ascii="Times New Roman" w:hAnsi="Times New Roman" w:cs="Times New Roman"/>
          <w:color w:val="000000" w:themeColor="text1"/>
          <w:sz w:val="28"/>
          <w:szCs w:val="28"/>
          <w:lang w:val="uk-UA"/>
        </w:rPr>
        <w:t xml:space="preserve"> промислової продукції (товарів, послуг) на 360 млн грн, що на 38% менше, ніж торік. </w:t>
      </w:r>
    </w:p>
    <w:p w:rsidR="00427EEC" w:rsidRPr="0049785E" w:rsidRDefault="00427EEC" w:rsidP="00427EEC">
      <w:pPr>
        <w:spacing w:after="0" w:line="240" w:lineRule="auto"/>
        <w:ind w:firstLine="720"/>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У розрахунку на 1 особу населення реалізовано промислової продукції на 15 тис. грн.</w:t>
      </w:r>
    </w:p>
    <w:p w:rsidR="00427EEC" w:rsidRPr="0049785E" w:rsidRDefault="00427EEC" w:rsidP="00427EEC">
      <w:pPr>
        <w:tabs>
          <w:tab w:val="left" w:pos="0"/>
        </w:tabs>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За підсумками 2022 року обсяги промислового виробництва очікуються на рівні 562,0 млн грн (індекс виробництва –</w:t>
      </w:r>
      <w:r w:rsidR="007A4E47">
        <w:rPr>
          <w:rFonts w:ascii="Times New Roman" w:hAnsi="Times New Roman" w:cs="Times New Roman"/>
          <w:color w:val="000000" w:themeColor="text1"/>
          <w:sz w:val="28"/>
          <w:szCs w:val="28"/>
          <w:lang w:val="uk-UA"/>
        </w:rPr>
        <w:t xml:space="preserve"> 73,5%), реалізації – 478,1 млн</w:t>
      </w:r>
      <w:r w:rsidRPr="0049785E">
        <w:rPr>
          <w:rFonts w:ascii="Times New Roman" w:hAnsi="Times New Roman" w:cs="Times New Roman"/>
          <w:color w:val="000000" w:themeColor="text1"/>
          <w:sz w:val="28"/>
          <w:szCs w:val="28"/>
          <w:lang w:val="uk-UA"/>
        </w:rPr>
        <w:t xml:space="preserve"> грн (61% до минулорічного показника).</w:t>
      </w:r>
    </w:p>
    <w:p w:rsidR="00427EEC" w:rsidRPr="0049785E" w:rsidRDefault="00427EEC" w:rsidP="00427EEC">
      <w:pPr>
        <w:tabs>
          <w:tab w:val="left" w:pos="0"/>
        </w:tabs>
        <w:spacing w:after="0" w:line="240" w:lineRule="auto"/>
        <w:ind w:firstLine="709"/>
        <w:jc w:val="both"/>
        <w:rPr>
          <w:rFonts w:ascii="Times New Roman" w:hAnsi="Times New Roman" w:cs="Times New Roman"/>
          <w:color w:val="000000" w:themeColor="text1"/>
          <w:sz w:val="28"/>
          <w:szCs w:val="28"/>
          <w:lang w:val="uk-UA"/>
        </w:rPr>
      </w:pPr>
    </w:p>
    <w:p w:rsidR="00C4709A" w:rsidRPr="0049785E" w:rsidRDefault="00C4709A" w:rsidP="00427EEC">
      <w:pPr>
        <w:tabs>
          <w:tab w:val="left" w:pos="0"/>
        </w:tabs>
        <w:spacing w:after="0" w:line="240" w:lineRule="auto"/>
        <w:ind w:firstLine="709"/>
        <w:jc w:val="both"/>
        <w:rPr>
          <w:rFonts w:ascii="Times New Roman" w:hAnsi="Times New Roman" w:cs="Times New Roman"/>
          <w:b/>
          <w:color w:val="000000" w:themeColor="text1"/>
          <w:sz w:val="28"/>
          <w:szCs w:val="28"/>
          <w:lang w:val="uk-UA"/>
        </w:rPr>
      </w:pPr>
      <w:r w:rsidRPr="0049785E">
        <w:rPr>
          <w:rFonts w:ascii="Times New Roman" w:hAnsi="Times New Roman" w:cs="Times New Roman"/>
          <w:b/>
          <w:color w:val="000000" w:themeColor="text1"/>
          <w:sz w:val="28"/>
          <w:szCs w:val="28"/>
          <w:lang w:val="uk-UA"/>
        </w:rPr>
        <w:t>Сільське господарство.</w:t>
      </w:r>
    </w:p>
    <w:p w:rsidR="00427EEC" w:rsidRPr="0049785E" w:rsidRDefault="00427EEC" w:rsidP="00427EEC">
      <w:pPr>
        <w:tabs>
          <w:tab w:val="left" w:pos="0"/>
        </w:tabs>
        <w:spacing w:after="0" w:line="240" w:lineRule="auto"/>
        <w:ind w:right="-1"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На території громади функціонує 38 </w:t>
      </w:r>
      <w:r w:rsidRPr="0049785E">
        <w:rPr>
          <w:rFonts w:ascii="Times New Roman" w:hAnsi="Times New Roman" w:cs="Times New Roman"/>
          <w:b/>
          <w:color w:val="000000" w:themeColor="text1"/>
          <w:sz w:val="28"/>
          <w:szCs w:val="28"/>
          <w:lang w:val="uk-UA"/>
        </w:rPr>
        <w:t>сільськогосподарських підприємств</w:t>
      </w:r>
      <w:r w:rsidRPr="0049785E">
        <w:rPr>
          <w:rFonts w:ascii="Times New Roman" w:hAnsi="Times New Roman" w:cs="Times New Roman"/>
          <w:color w:val="000000" w:themeColor="text1"/>
          <w:sz w:val="28"/>
          <w:szCs w:val="28"/>
          <w:lang w:val="uk-UA"/>
        </w:rPr>
        <w:t xml:space="preserve"> різної форми власності та господарювання. В обробітку аграріїв  знаходиться близько 60 тис. га сільськогосподарських угідь, а це 57% від усього фонду земель сільськогосподарського призначення (площа сільськогосподарських угідь – 105 тис. га, з них – 73 тис. га ріллі, середній бал родючості земель – 37). </w:t>
      </w:r>
    </w:p>
    <w:p w:rsidR="00427EEC" w:rsidRPr="0049785E" w:rsidRDefault="00427EEC" w:rsidP="00427EEC">
      <w:pPr>
        <w:tabs>
          <w:tab w:val="left" w:pos="0"/>
        </w:tabs>
        <w:spacing w:after="0" w:line="240" w:lineRule="auto"/>
        <w:ind w:right="-1"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Під урожай 2022 року було посіяно близько 45 тис. га ріллі. Більшість посівних площ складають зернові (пшениця, жито, ячмінь, овес, кукурудза на зерно, гречка та інші), технічні та кормові культури. Основна галузь - виробництво рослинницької та тваринницької продукції.</w:t>
      </w:r>
    </w:p>
    <w:p w:rsidR="00427EEC" w:rsidRPr="0049785E" w:rsidRDefault="00427EEC" w:rsidP="00427EEC">
      <w:pPr>
        <w:tabs>
          <w:tab w:val="left" w:pos="0"/>
        </w:tabs>
        <w:spacing w:after="0" w:line="240" w:lineRule="auto"/>
        <w:ind w:right="-1"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У 2022 році під урожай 2023 року посіяно більше 5 тис. га озимини. Впродовж останніх років збільшується попит на використання земель сільськогосподарського призначення.</w:t>
      </w:r>
    </w:p>
    <w:p w:rsidR="00427EEC" w:rsidRPr="0049785E" w:rsidRDefault="00427EEC" w:rsidP="00427EEC">
      <w:pPr>
        <w:tabs>
          <w:tab w:val="left" w:pos="0"/>
        </w:tabs>
        <w:spacing w:after="0" w:line="240" w:lineRule="auto"/>
        <w:ind w:firstLine="709"/>
        <w:jc w:val="both"/>
        <w:rPr>
          <w:rFonts w:ascii="Times New Roman" w:hAnsi="Times New Roman" w:cs="Times New Roman"/>
          <w:bCs/>
          <w:color w:val="000000" w:themeColor="text1"/>
          <w:sz w:val="28"/>
          <w:szCs w:val="28"/>
          <w:lang w:val="uk-UA"/>
        </w:rPr>
      </w:pPr>
    </w:p>
    <w:p w:rsidR="000E7C52" w:rsidRPr="0049785E" w:rsidRDefault="000E7C52" w:rsidP="000E7C52">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28"/>
          <w:szCs w:val="28"/>
          <w:lang w:val="uk-UA"/>
        </w:rPr>
      </w:pPr>
      <w:r w:rsidRPr="0049785E">
        <w:rPr>
          <w:rFonts w:ascii="Times New Roman" w:hAnsi="Times New Roman" w:cs="Times New Roman"/>
          <w:b/>
          <w:color w:val="000000" w:themeColor="text1"/>
          <w:sz w:val="28"/>
          <w:szCs w:val="28"/>
          <w:lang w:val="uk-UA"/>
        </w:rPr>
        <w:t>Споживчий ринок.</w:t>
      </w:r>
    </w:p>
    <w:p w:rsidR="00427EEC" w:rsidRPr="0049785E" w:rsidRDefault="00427EEC" w:rsidP="00427EEC">
      <w:pPr>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b/>
          <w:color w:val="000000" w:themeColor="text1"/>
          <w:sz w:val="28"/>
          <w:szCs w:val="28"/>
          <w:lang w:val="uk-UA"/>
        </w:rPr>
        <w:t>Торгівельне обслуговування населення в громаді</w:t>
      </w:r>
      <w:r w:rsidRPr="0049785E">
        <w:rPr>
          <w:rFonts w:ascii="Times New Roman" w:hAnsi="Times New Roman" w:cs="Times New Roman"/>
          <w:color w:val="000000" w:themeColor="text1"/>
          <w:sz w:val="28"/>
          <w:szCs w:val="28"/>
          <w:lang w:val="uk-UA"/>
        </w:rPr>
        <w:t xml:space="preserve"> забезпечують 300 закладів торгівлі. Обсяги обороту роздрібної торгівлі підприємствами роздрібної торгівлі за 9 місяців 2022 року склали близько 155 млн грн, що майже на рівні аналогічного періоду минулого року. У розрахунку на одну особу реалізовано товарів на суму 6,5 тис. грн.</w:t>
      </w:r>
    </w:p>
    <w:p w:rsidR="00427EEC" w:rsidRPr="0049785E" w:rsidRDefault="00427EEC" w:rsidP="00427EEC">
      <w:pPr>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Найбільша частка товарообороту припадає на ТОВ «АТБ </w:t>
      </w:r>
      <w:proofErr w:type="spellStart"/>
      <w:r w:rsidRPr="0049785E">
        <w:rPr>
          <w:rFonts w:ascii="Times New Roman" w:hAnsi="Times New Roman" w:cs="Times New Roman"/>
          <w:color w:val="000000" w:themeColor="text1"/>
          <w:sz w:val="28"/>
          <w:szCs w:val="28"/>
          <w:lang w:val="uk-UA"/>
        </w:rPr>
        <w:t>–Маркет</w:t>
      </w:r>
      <w:proofErr w:type="spellEnd"/>
      <w:r w:rsidRPr="0049785E">
        <w:rPr>
          <w:rFonts w:ascii="Times New Roman" w:hAnsi="Times New Roman" w:cs="Times New Roman"/>
          <w:color w:val="000000" w:themeColor="text1"/>
          <w:sz w:val="28"/>
          <w:szCs w:val="28"/>
          <w:lang w:val="uk-UA"/>
        </w:rPr>
        <w:t>».</w:t>
      </w:r>
    </w:p>
    <w:p w:rsidR="00427EEC" w:rsidRPr="0049785E" w:rsidRDefault="00427EEC" w:rsidP="00427EEC">
      <w:pPr>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У звітному періоді обсяг </w:t>
      </w:r>
      <w:r w:rsidRPr="0049785E">
        <w:rPr>
          <w:rFonts w:ascii="Times New Roman" w:hAnsi="Times New Roman" w:cs="Times New Roman"/>
          <w:b/>
          <w:color w:val="000000" w:themeColor="text1"/>
          <w:sz w:val="28"/>
          <w:szCs w:val="28"/>
          <w:lang w:val="uk-UA"/>
        </w:rPr>
        <w:t>послуг</w:t>
      </w:r>
      <w:r w:rsidRPr="0049785E">
        <w:rPr>
          <w:rFonts w:ascii="Times New Roman" w:hAnsi="Times New Roman" w:cs="Times New Roman"/>
          <w:color w:val="000000" w:themeColor="text1"/>
          <w:sz w:val="28"/>
          <w:szCs w:val="28"/>
          <w:lang w:val="uk-UA"/>
        </w:rPr>
        <w:t xml:space="preserve"> реалізованих споживачам підприємствами сфери послуг становив 15,8 млн грн (з них 22% населенню), що становить 80% до відповідного періоду минулого року. </w:t>
      </w:r>
    </w:p>
    <w:p w:rsidR="00427EEC" w:rsidRPr="0049785E" w:rsidRDefault="00427EEC" w:rsidP="00427EEC">
      <w:pPr>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Найбільша частка загального обсягу реалізованих послуг припадала на послуги у сфері транспорту, складського господарства, поштової та кур’єрської діяльності, інформації та телекомунікацій.</w:t>
      </w:r>
    </w:p>
    <w:p w:rsidR="00427EEC" w:rsidRPr="0049785E" w:rsidRDefault="00427EEC" w:rsidP="00427EEC">
      <w:pPr>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За підсумками 2022 року обсяг роздрібної торгівлі підприємств очікується 210 млн грн, а послуг – 22 млн грн.</w:t>
      </w:r>
    </w:p>
    <w:p w:rsidR="00560668" w:rsidRPr="0049785E" w:rsidRDefault="00560668" w:rsidP="00560668">
      <w:pPr>
        <w:spacing w:after="0" w:line="240" w:lineRule="auto"/>
        <w:jc w:val="both"/>
        <w:rPr>
          <w:rFonts w:ascii="Times New Roman" w:hAnsi="Times New Roman" w:cs="Times New Roman"/>
          <w:color w:val="000000" w:themeColor="text1"/>
          <w:sz w:val="28"/>
          <w:szCs w:val="28"/>
          <w:lang w:val="uk-UA"/>
        </w:rPr>
      </w:pPr>
    </w:p>
    <w:p w:rsidR="00FD694B" w:rsidRPr="0049785E" w:rsidRDefault="00FD694B" w:rsidP="00560668">
      <w:pPr>
        <w:spacing w:after="0" w:line="240" w:lineRule="auto"/>
        <w:jc w:val="both"/>
        <w:rPr>
          <w:rFonts w:ascii="Times New Roman" w:hAnsi="Times New Roman" w:cs="Times New Roman"/>
          <w:color w:val="000000" w:themeColor="text1"/>
          <w:sz w:val="28"/>
          <w:szCs w:val="28"/>
          <w:lang w:val="uk-UA"/>
        </w:rPr>
      </w:pPr>
    </w:p>
    <w:p w:rsidR="00560668" w:rsidRPr="0049785E" w:rsidRDefault="00560668" w:rsidP="00D850BE">
      <w:pPr>
        <w:spacing w:after="0" w:line="240" w:lineRule="auto"/>
        <w:ind w:firstLine="709"/>
        <w:jc w:val="both"/>
        <w:rPr>
          <w:rFonts w:ascii="Times New Roman" w:hAnsi="Times New Roman" w:cs="Times New Roman"/>
          <w:b/>
          <w:color w:val="000000" w:themeColor="text1"/>
          <w:sz w:val="28"/>
          <w:szCs w:val="28"/>
          <w:lang w:val="uk-UA"/>
        </w:rPr>
      </w:pPr>
      <w:r w:rsidRPr="0049785E">
        <w:rPr>
          <w:rFonts w:ascii="Times New Roman" w:hAnsi="Times New Roman" w:cs="Times New Roman"/>
          <w:b/>
          <w:color w:val="000000" w:themeColor="text1"/>
          <w:sz w:val="28"/>
          <w:szCs w:val="28"/>
          <w:lang w:val="uk-UA"/>
        </w:rPr>
        <w:lastRenderedPageBreak/>
        <w:t>Зовнішньоекономічна діяльність.</w:t>
      </w:r>
    </w:p>
    <w:p w:rsidR="00560668" w:rsidRPr="0049785E" w:rsidRDefault="00560668" w:rsidP="00D850BE">
      <w:pPr>
        <w:overflowPunct w:val="0"/>
        <w:autoSpaceDE w:val="0"/>
        <w:autoSpaceDN w:val="0"/>
        <w:adjustRightInd w:val="0"/>
        <w:spacing w:after="0" w:line="240" w:lineRule="auto"/>
        <w:ind w:firstLine="709"/>
        <w:jc w:val="both"/>
        <w:textAlignment w:val="baseline"/>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Значна роль в розвитку економіки громади належить </w:t>
      </w:r>
      <w:r w:rsidRPr="0049785E">
        <w:rPr>
          <w:rFonts w:ascii="Times New Roman" w:hAnsi="Times New Roman" w:cs="Times New Roman"/>
          <w:b/>
          <w:color w:val="000000" w:themeColor="text1"/>
          <w:sz w:val="28"/>
          <w:szCs w:val="28"/>
          <w:lang w:val="uk-UA"/>
        </w:rPr>
        <w:t>зовнішньоекономічній діяльності.</w:t>
      </w:r>
      <w:r w:rsidRPr="0049785E">
        <w:rPr>
          <w:rFonts w:ascii="Times New Roman" w:hAnsi="Times New Roman" w:cs="Times New Roman"/>
          <w:color w:val="000000" w:themeColor="text1"/>
          <w:sz w:val="28"/>
          <w:szCs w:val="28"/>
          <w:lang w:val="uk-UA"/>
        </w:rPr>
        <w:t xml:space="preserve"> За 9 місяців 2022 року обсяги експортних поставок становили 9,8 млн дол. США (</w:t>
      </w:r>
      <w:proofErr w:type="spellStart"/>
      <w:r w:rsidRPr="0049785E">
        <w:rPr>
          <w:rFonts w:ascii="Times New Roman" w:hAnsi="Times New Roman" w:cs="Times New Roman"/>
          <w:color w:val="000000" w:themeColor="text1"/>
          <w:sz w:val="28"/>
          <w:szCs w:val="28"/>
          <w:lang w:val="uk-UA"/>
        </w:rPr>
        <w:t>розрахунково</w:t>
      </w:r>
      <w:proofErr w:type="spellEnd"/>
      <w:r w:rsidRPr="0049785E">
        <w:rPr>
          <w:rFonts w:ascii="Times New Roman" w:hAnsi="Times New Roman" w:cs="Times New Roman"/>
          <w:color w:val="000000" w:themeColor="text1"/>
          <w:sz w:val="28"/>
          <w:szCs w:val="28"/>
          <w:lang w:val="uk-UA"/>
        </w:rPr>
        <w:t>), що на 25,6% менше минулорічного показника. Обсяги імпорту склали 31,4 тис. дол. США. Маємо позитивне сальдо зовнішньої торгівлі.</w:t>
      </w:r>
    </w:p>
    <w:p w:rsidR="00560668" w:rsidRPr="0049785E" w:rsidRDefault="00560668" w:rsidP="00D850BE">
      <w:pPr>
        <w:pStyle w:val="25"/>
        <w:tabs>
          <w:tab w:val="num" w:pos="0"/>
        </w:tabs>
        <w:spacing w:after="0" w:line="240" w:lineRule="auto"/>
        <w:ind w:firstLine="709"/>
        <w:jc w:val="both"/>
        <w:rPr>
          <w:color w:val="000000" w:themeColor="text1"/>
          <w:sz w:val="28"/>
          <w:szCs w:val="28"/>
          <w:lang w:val="uk-UA"/>
        </w:rPr>
      </w:pPr>
      <w:r w:rsidRPr="0049785E">
        <w:rPr>
          <w:color w:val="000000" w:themeColor="text1"/>
          <w:sz w:val="28"/>
          <w:szCs w:val="28"/>
          <w:lang w:val="uk-UA"/>
        </w:rPr>
        <w:t xml:space="preserve">Експортування продукції здійснювали такі підприємства: ПП «Новгород-Сіверські аграрні інвестиції», ТОВ «ДЕМОР», ТОВ «Новгород-Сіверський елеватор», ТОВ «ДВМ ЛІС», </w:t>
      </w:r>
      <w:proofErr w:type="spellStart"/>
      <w:r w:rsidRPr="0049785E">
        <w:rPr>
          <w:color w:val="000000" w:themeColor="text1"/>
          <w:sz w:val="28"/>
          <w:szCs w:val="28"/>
          <w:lang w:val="uk-UA"/>
        </w:rPr>
        <w:t>ДП</w:t>
      </w:r>
      <w:proofErr w:type="spellEnd"/>
      <w:r w:rsidRPr="0049785E">
        <w:rPr>
          <w:color w:val="000000" w:themeColor="text1"/>
          <w:sz w:val="28"/>
          <w:szCs w:val="28"/>
          <w:lang w:val="uk-UA"/>
        </w:rPr>
        <w:t xml:space="preserve"> «Новгород-Сіверське лісове господарство», ТОВ «</w:t>
      </w:r>
      <w:proofErr w:type="spellStart"/>
      <w:r w:rsidRPr="0049785E">
        <w:rPr>
          <w:color w:val="000000" w:themeColor="text1"/>
          <w:sz w:val="28"/>
          <w:szCs w:val="28"/>
          <w:lang w:val="uk-UA"/>
        </w:rPr>
        <w:t>НС-Трейд</w:t>
      </w:r>
      <w:proofErr w:type="spellEnd"/>
      <w:r w:rsidRPr="0049785E">
        <w:rPr>
          <w:color w:val="000000" w:themeColor="text1"/>
          <w:sz w:val="28"/>
          <w:szCs w:val="28"/>
          <w:lang w:val="uk-UA"/>
        </w:rPr>
        <w:t xml:space="preserve">», </w:t>
      </w:r>
      <w:proofErr w:type="spellStart"/>
      <w:r w:rsidRPr="0049785E">
        <w:rPr>
          <w:color w:val="000000" w:themeColor="text1"/>
          <w:sz w:val="28"/>
          <w:szCs w:val="28"/>
          <w:lang w:val="uk-UA"/>
        </w:rPr>
        <w:t>ПрАТ</w:t>
      </w:r>
      <w:proofErr w:type="spellEnd"/>
      <w:r w:rsidRPr="0049785E">
        <w:rPr>
          <w:color w:val="000000" w:themeColor="text1"/>
          <w:sz w:val="28"/>
          <w:szCs w:val="28"/>
          <w:lang w:val="uk-UA"/>
        </w:rPr>
        <w:t xml:space="preserve"> «Новгород-Сіверський сирзавод». </w:t>
      </w:r>
    </w:p>
    <w:p w:rsidR="00560668" w:rsidRPr="0049785E" w:rsidRDefault="00560668" w:rsidP="00D850BE">
      <w:pPr>
        <w:pStyle w:val="25"/>
        <w:tabs>
          <w:tab w:val="num" w:pos="0"/>
        </w:tabs>
        <w:spacing w:after="0" w:line="240" w:lineRule="auto"/>
        <w:ind w:firstLine="709"/>
        <w:jc w:val="both"/>
        <w:rPr>
          <w:color w:val="000000" w:themeColor="text1"/>
          <w:sz w:val="28"/>
          <w:szCs w:val="28"/>
          <w:lang w:val="uk-UA"/>
        </w:rPr>
      </w:pPr>
      <w:r w:rsidRPr="0049785E">
        <w:rPr>
          <w:color w:val="000000" w:themeColor="text1"/>
          <w:sz w:val="28"/>
          <w:szCs w:val="28"/>
          <w:lang w:val="uk-UA"/>
        </w:rPr>
        <w:t>Питома вага експортних поставок ПП «Новгород-Сіверські аграрні інвестиції» становлять 60%.</w:t>
      </w:r>
    </w:p>
    <w:p w:rsidR="00560668" w:rsidRPr="0049785E" w:rsidRDefault="00560668" w:rsidP="00D850BE">
      <w:pPr>
        <w:tabs>
          <w:tab w:val="left" w:pos="567"/>
          <w:tab w:val="left" w:pos="720"/>
        </w:tabs>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Основна продукція, що експортується – зерно, лісоматеріали, сири тверді та масло вершкове. Найвагомішу частку експорту товарів займає торгівля рослинною продукцією – 79% загального показника, це зокрема зернові культури. </w:t>
      </w:r>
    </w:p>
    <w:p w:rsidR="00560668" w:rsidRPr="0049785E" w:rsidRDefault="00560668" w:rsidP="00D850BE">
      <w:pPr>
        <w:tabs>
          <w:tab w:val="left" w:pos="567"/>
          <w:tab w:val="left" w:pos="720"/>
        </w:tabs>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pacing w:val="-4"/>
          <w:sz w:val="28"/>
          <w:szCs w:val="28"/>
          <w:lang w:val="uk-UA"/>
        </w:rPr>
        <w:t xml:space="preserve">Зовнішньоекономічну діяльність підприємства </w:t>
      </w:r>
      <w:proofErr w:type="spellStart"/>
      <w:r w:rsidRPr="0049785E">
        <w:rPr>
          <w:rFonts w:ascii="Times New Roman" w:hAnsi="Times New Roman" w:cs="Times New Roman"/>
          <w:color w:val="000000" w:themeColor="text1"/>
          <w:spacing w:val="-4"/>
          <w:sz w:val="28"/>
          <w:szCs w:val="28"/>
          <w:lang w:val="uk-UA"/>
        </w:rPr>
        <w:t>Новгородсіверщини</w:t>
      </w:r>
      <w:proofErr w:type="spellEnd"/>
      <w:r w:rsidRPr="0049785E">
        <w:rPr>
          <w:rFonts w:ascii="Times New Roman" w:hAnsi="Times New Roman" w:cs="Times New Roman"/>
          <w:color w:val="000000" w:themeColor="text1"/>
          <w:spacing w:val="-4"/>
          <w:sz w:val="28"/>
          <w:szCs w:val="28"/>
          <w:lang w:val="uk-UA"/>
        </w:rPr>
        <w:t xml:space="preserve"> </w:t>
      </w:r>
      <w:r w:rsidRPr="0049785E">
        <w:rPr>
          <w:rFonts w:ascii="Times New Roman" w:hAnsi="Times New Roman" w:cs="Times New Roman"/>
          <w:color w:val="000000" w:themeColor="text1"/>
          <w:sz w:val="28"/>
          <w:szCs w:val="28"/>
          <w:lang w:val="uk-UA"/>
        </w:rPr>
        <w:t>здійснюють з партнерами з більш ніж 15 країн світу. Серед основних зарубіжних торговельних партнерів: Китай, Швейцарія, Литва, Індонезія, Латвія, Румунія, Молдова, Туреччина, Польща, Німеччина, Нідерланди, Бельгія, Індія, Корея, Греція, Шрі-Ланка, Естонія.</w:t>
      </w:r>
    </w:p>
    <w:p w:rsidR="00560668" w:rsidRPr="0049785E" w:rsidRDefault="00560668" w:rsidP="00D850BE">
      <w:pPr>
        <w:tabs>
          <w:tab w:val="left" w:pos="567"/>
          <w:tab w:val="left" w:pos="720"/>
        </w:tabs>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Триває тенденція до освоєння товаровиробниками європейського ринку, питома вага якого становить 50% загального показника експортних поставок. </w:t>
      </w:r>
    </w:p>
    <w:p w:rsidR="00560668" w:rsidRPr="0049785E" w:rsidRDefault="00560668" w:rsidP="00D850BE">
      <w:pPr>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За підсумками 2022 року обсяги експортних поставок становитимуть 10,4 млн дол. США. (-30,2% до 2021 року).</w:t>
      </w:r>
    </w:p>
    <w:p w:rsidR="00560668" w:rsidRPr="0049785E" w:rsidRDefault="00560668" w:rsidP="00D850BE">
      <w:pPr>
        <w:spacing w:after="0" w:line="240" w:lineRule="auto"/>
        <w:ind w:firstLine="709"/>
        <w:jc w:val="both"/>
        <w:rPr>
          <w:rFonts w:ascii="Times New Roman" w:hAnsi="Times New Roman" w:cs="Times New Roman"/>
          <w:b/>
          <w:color w:val="000000" w:themeColor="text1"/>
          <w:sz w:val="28"/>
          <w:szCs w:val="28"/>
          <w:lang w:val="uk-UA"/>
        </w:rPr>
      </w:pPr>
    </w:p>
    <w:p w:rsidR="004B4A60" w:rsidRPr="0049785E" w:rsidRDefault="004B4A60" w:rsidP="004B4A60">
      <w:pPr>
        <w:spacing w:after="0" w:line="240" w:lineRule="auto"/>
        <w:ind w:firstLine="709"/>
        <w:jc w:val="both"/>
        <w:rPr>
          <w:rFonts w:ascii="Times New Roman" w:hAnsi="Times New Roman" w:cs="Times New Roman"/>
          <w:b/>
          <w:color w:val="000000" w:themeColor="text1"/>
          <w:sz w:val="28"/>
          <w:szCs w:val="28"/>
          <w:lang w:val="uk-UA"/>
        </w:rPr>
      </w:pPr>
      <w:r w:rsidRPr="0049785E">
        <w:rPr>
          <w:rFonts w:ascii="Times New Roman" w:hAnsi="Times New Roman" w:cs="Times New Roman"/>
          <w:b/>
          <w:color w:val="000000" w:themeColor="text1"/>
          <w:sz w:val="28"/>
          <w:szCs w:val="28"/>
          <w:lang w:val="uk-UA"/>
        </w:rPr>
        <w:t>Підприємництво та удосконалення системи надання адміністративних  послуг.</w:t>
      </w:r>
    </w:p>
    <w:p w:rsidR="004B4A60" w:rsidRPr="0049785E" w:rsidRDefault="004B4A60" w:rsidP="004B4A60">
      <w:pPr>
        <w:pStyle w:val="a8"/>
        <w:spacing w:before="0" w:beforeAutospacing="0" w:after="0" w:afterAutospacing="0"/>
        <w:ind w:firstLine="709"/>
        <w:jc w:val="both"/>
        <w:rPr>
          <w:color w:val="000000" w:themeColor="text1"/>
          <w:sz w:val="28"/>
          <w:szCs w:val="28"/>
        </w:rPr>
      </w:pPr>
      <w:r w:rsidRPr="0049785E">
        <w:rPr>
          <w:color w:val="000000" w:themeColor="text1"/>
          <w:sz w:val="28"/>
          <w:szCs w:val="28"/>
        </w:rPr>
        <w:t>Мале підприємництво є невід’ємною часткою економіки громади. Як самостійний елемент впливає на її структурну перебудову, робить певний внесок у збільшення обсягів виробництва, роздрібного товарообігу, сприяє повнішому задоволенню споживчого попиту населення громади.</w:t>
      </w:r>
    </w:p>
    <w:p w:rsidR="004B4A60" w:rsidRPr="0049785E" w:rsidRDefault="004B4A60" w:rsidP="004B4A60">
      <w:pPr>
        <w:spacing w:after="0" w:line="240" w:lineRule="auto"/>
        <w:ind w:firstLine="709"/>
        <w:jc w:val="both"/>
        <w:rPr>
          <w:rFonts w:ascii="Times New Roman" w:eastAsia="Calibri" w:hAnsi="Times New Roman" w:cs="Times New Roman"/>
          <w:color w:val="000000" w:themeColor="text1"/>
          <w:sz w:val="28"/>
          <w:szCs w:val="28"/>
          <w:lang w:val="uk-UA"/>
        </w:rPr>
      </w:pPr>
      <w:r w:rsidRPr="0049785E">
        <w:rPr>
          <w:rFonts w:ascii="Times New Roman" w:eastAsia="Calibri" w:hAnsi="Times New Roman" w:cs="Times New Roman"/>
          <w:color w:val="000000" w:themeColor="text1"/>
          <w:sz w:val="28"/>
          <w:szCs w:val="28"/>
          <w:lang w:val="uk-UA"/>
        </w:rPr>
        <w:t xml:space="preserve">Сьогодні у </w:t>
      </w:r>
      <w:r w:rsidRPr="0049785E">
        <w:rPr>
          <w:rFonts w:ascii="Times New Roman" w:hAnsi="Times New Roman" w:cs="Times New Roman"/>
          <w:color w:val="000000" w:themeColor="text1"/>
          <w:sz w:val="28"/>
          <w:szCs w:val="28"/>
          <w:lang w:val="uk-UA"/>
        </w:rPr>
        <w:t xml:space="preserve">громаді </w:t>
      </w:r>
      <w:r w:rsidRPr="0049785E">
        <w:rPr>
          <w:rFonts w:ascii="Times New Roman" w:eastAsia="Calibri" w:hAnsi="Times New Roman" w:cs="Times New Roman"/>
          <w:b/>
          <w:color w:val="000000" w:themeColor="text1"/>
          <w:sz w:val="28"/>
          <w:szCs w:val="28"/>
          <w:lang w:val="uk-UA"/>
        </w:rPr>
        <w:t>підприємницьку діяльність</w:t>
      </w:r>
      <w:r w:rsidRPr="0049785E">
        <w:rPr>
          <w:rFonts w:ascii="Times New Roman" w:eastAsia="Calibri" w:hAnsi="Times New Roman" w:cs="Times New Roman"/>
          <w:color w:val="000000" w:themeColor="text1"/>
          <w:sz w:val="28"/>
          <w:szCs w:val="28"/>
          <w:lang w:val="uk-UA"/>
        </w:rPr>
        <w:t xml:space="preserve"> здійснюють 110 малих та </w:t>
      </w:r>
      <w:r w:rsidRPr="0049785E">
        <w:rPr>
          <w:rFonts w:ascii="Times New Roman" w:eastAsia="Calibri" w:hAnsi="Times New Roman" w:cs="Times New Roman"/>
          <w:color w:val="000000" w:themeColor="text1"/>
          <w:spacing w:val="-1"/>
          <w:sz w:val="28"/>
          <w:szCs w:val="28"/>
          <w:lang w:val="uk-UA"/>
        </w:rPr>
        <w:t xml:space="preserve"> середніх підприємств, з них 100 – це малі, 10 – середні підприємства.</w:t>
      </w:r>
    </w:p>
    <w:p w:rsidR="004B4A60" w:rsidRPr="0049785E" w:rsidRDefault="004B4A60" w:rsidP="004B4A60">
      <w:pPr>
        <w:spacing w:after="0" w:line="240" w:lineRule="auto"/>
        <w:ind w:firstLine="709"/>
        <w:jc w:val="both"/>
        <w:rPr>
          <w:rFonts w:ascii="Times New Roman" w:eastAsia="Calibri" w:hAnsi="Times New Roman" w:cs="Times New Roman"/>
          <w:bCs/>
          <w:iCs/>
          <w:color w:val="000000" w:themeColor="text1"/>
          <w:sz w:val="28"/>
          <w:szCs w:val="28"/>
          <w:lang w:val="uk-UA"/>
        </w:rPr>
      </w:pPr>
      <w:r w:rsidRPr="0049785E">
        <w:rPr>
          <w:rFonts w:ascii="Times New Roman" w:eastAsia="Calibri" w:hAnsi="Times New Roman" w:cs="Times New Roman"/>
          <w:color w:val="000000" w:themeColor="text1"/>
          <w:spacing w:val="10"/>
          <w:sz w:val="28"/>
          <w:szCs w:val="28"/>
          <w:lang w:val="uk-UA"/>
        </w:rPr>
        <w:t xml:space="preserve">Кількість </w:t>
      </w:r>
      <w:r w:rsidRPr="0049785E">
        <w:rPr>
          <w:rFonts w:ascii="Times New Roman" w:eastAsia="Calibri" w:hAnsi="Times New Roman" w:cs="Times New Roman"/>
          <w:color w:val="000000" w:themeColor="text1"/>
          <w:spacing w:val="4"/>
          <w:sz w:val="28"/>
          <w:szCs w:val="28"/>
          <w:lang w:val="uk-UA"/>
        </w:rPr>
        <w:t>зайнятого населення на цих підприємствах становила 2450 осіб - це 90% до</w:t>
      </w:r>
      <w:r w:rsidRPr="0049785E">
        <w:rPr>
          <w:rFonts w:ascii="Times New Roman" w:eastAsia="Calibri" w:hAnsi="Times New Roman" w:cs="Times New Roman"/>
          <w:color w:val="000000" w:themeColor="text1"/>
          <w:sz w:val="28"/>
          <w:szCs w:val="28"/>
          <w:lang w:val="uk-UA"/>
        </w:rPr>
        <w:t xml:space="preserve"> чисельності, з</w:t>
      </w:r>
      <w:r w:rsidRPr="0049785E">
        <w:rPr>
          <w:rFonts w:ascii="Times New Roman" w:hAnsi="Times New Roman" w:cs="Times New Roman"/>
          <w:color w:val="000000" w:themeColor="text1"/>
          <w:sz w:val="28"/>
          <w:szCs w:val="28"/>
          <w:lang w:val="uk-UA"/>
        </w:rPr>
        <w:t>айнятих у галузі економіки громади</w:t>
      </w:r>
      <w:r w:rsidRPr="0049785E">
        <w:rPr>
          <w:rFonts w:ascii="Times New Roman" w:eastAsia="Calibri" w:hAnsi="Times New Roman" w:cs="Times New Roman"/>
          <w:color w:val="000000" w:themeColor="text1"/>
          <w:sz w:val="28"/>
          <w:szCs w:val="28"/>
          <w:lang w:val="uk-UA"/>
        </w:rPr>
        <w:t>. У тому числі, на малих підприємствах працює 950 осіб, на середніх – 1500 осіб.</w:t>
      </w:r>
    </w:p>
    <w:p w:rsidR="004B4A60" w:rsidRPr="0049785E" w:rsidRDefault="004B4A60" w:rsidP="004B4A60">
      <w:pPr>
        <w:spacing w:after="0" w:line="240" w:lineRule="auto"/>
        <w:ind w:firstLine="709"/>
        <w:jc w:val="both"/>
        <w:rPr>
          <w:rFonts w:ascii="Times New Roman" w:eastAsia="Calibri" w:hAnsi="Times New Roman" w:cs="Times New Roman"/>
          <w:color w:val="000000" w:themeColor="text1"/>
          <w:sz w:val="28"/>
          <w:szCs w:val="28"/>
          <w:lang w:val="uk-UA"/>
        </w:rPr>
      </w:pPr>
      <w:r w:rsidRPr="0049785E">
        <w:rPr>
          <w:rFonts w:ascii="Times New Roman" w:eastAsia="Calibri" w:hAnsi="Times New Roman" w:cs="Times New Roman"/>
          <w:color w:val="000000" w:themeColor="text1"/>
          <w:sz w:val="28"/>
          <w:szCs w:val="28"/>
          <w:lang w:val="uk-UA"/>
        </w:rPr>
        <w:t xml:space="preserve">Кількість фізичних осіб-підприємців становить 620 осіб. З початку року у </w:t>
      </w:r>
      <w:r w:rsidRPr="0049785E">
        <w:rPr>
          <w:rFonts w:ascii="Times New Roman" w:hAnsi="Times New Roman" w:cs="Times New Roman"/>
          <w:color w:val="000000" w:themeColor="text1"/>
          <w:sz w:val="28"/>
          <w:szCs w:val="28"/>
          <w:lang w:val="uk-UA"/>
        </w:rPr>
        <w:t>громаді</w:t>
      </w:r>
      <w:r w:rsidRPr="0049785E">
        <w:rPr>
          <w:rFonts w:ascii="Times New Roman" w:eastAsia="Calibri" w:hAnsi="Times New Roman" w:cs="Times New Roman"/>
          <w:color w:val="000000" w:themeColor="text1"/>
          <w:sz w:val="28"/>
          <w:szCs w:val="28"/>
          <w:lang w:val="uk-UA"/>
        </w:rPr>
        <w:t xml:space="preserve"> взято на облік </w:t>
      </w:r>
      <w:r w:rsidRPr="0049785E">
        <w:rPr>
          <w:rFonts w:ascii="Times New Roman" w:hAnsi="Times New Roman" w:cs="Times New Roman"/>
          <w:color w:val="000000" w:themeColor="text1"/>
          <w:sz w:val="28"/>
          <w:szCs w:val="28"/>
          <w:lang w:val="uk-UA"/>
        </w:rPr>
        <w:t>67</w:t>
      </w:r>
      <w:r w:rsidRPr="0049785E">
        <w:rPr>
          <w:rFonts w:ascii="Times New Roman" w:eastAsia="Calibri" w:hAnsi="Times New Roman" w:cs="Times New Roman"/>
          <w:color w:val="000000" w:themeColor="text1"/>
          <w:sz w:val="28"/>
          <w:szCs w:val="28"/>
          <w:lang w:val="uk-UA"/>
        </w:rPr>
        <w:t xml:space="preserve"> підприємців, припинили діяльність 95 підприємців. </w:t>
      </w:r>
    </w:p>
    <w:p w:rsidR="004B4A60" w:rsidRPr="0049785E" w:rsidRDefault="004B4A60" w:rsidP="004B4A60">
      <w:pPr>
        <w:spacing w:after="0" w:line="240" w:lineRule="auto"/>
        <w:ind w:firstLine="709"/>
        <w:jc w:val="both"/>
        <w:rPr>
          <w:rFonts w:ascii="Times New Roman" w:eastAsia="Calibri" w:hAnsi="Times New Roman" w:cs="Times New Roman"/>
          <w:color w:val="000000" w:themeColor="text1"/>
          <w:sz w:val="28"/>
          <w:szCs w:val="28"/>
          <w:lang w:val="uk-UA"/>
        </w:rPr>
      </w:pPr>
      <w:r w:rsidRPr="0049785E">
        <w:rPr>
          <w:rFonts w:ascii="Times New Roman" w:eastAsia="Calibri" w:hAnsi="Times New Roman" w:cs="Times New Roman"/>
          <w:color w:val="000000" w:themeColor="text1"/>
          <w:sz w:val="28"/>
          <w:szCs w:val="28"/>
          <w:lang w:val="uk-UA"/>
        </w:rPr>
        <w:t xml:space="preserve">У трудових відносинах з фізичними особами - підприємцями перебуває 200 працівників. </w:t>
      </w:r>
    </w:p>
    <w:p w:rsidR="004B4A60" w:rsidRPr="0049785E" w:rsidRDefault="004B4A60" w:rsidP="004B4A60">
      <w:pPr>
        <w:spacing w:after="0" w:line="240" w:lineRule="auto"/>
        <w:ind w:firstLine="709"/>
        <w:jc w:val="both"/>
        <w:rPr>
          <w:rFonts w:ascii="Times New Roman" w:eastAsia="Calibri" w:hAnsi="Times New Roman" w:cs="Times New Roman"/>
          <w:color w:val="000000" w:themeColor="text1"/>
          <w:sz w:val="28"/>
          <w:szCs w:val="28"/>
          <w:lang w:val="uk-UA"/>
        </w:rPr>
      </w:pPr>
      <w:r w:rsidRPr="0049785E">
        <w:rPr>
          <w:rFonts w:ascii="Times New Roman" w:eastAsia="Calibri" w:hAnsi="Times New Roman" w:cs="Times New Roman"/>
          <w:color w:val="000000" w:themeColor="text1"/>
          <w:sz w:val="28"/>
          <w:szCs w:val="28"/>
          <w:lang w:val="uk-UA"/>
        </w:rPr>
        <w:t xml:space="preserve">Серед зареєстрованих фізичних осіб-підприємців у виробництві зайнято 10%, надають послуги населенню 15%, займаються торгівельною діяльністю 70%. </w:t>
      </w:r>
    </w:p>
    <w:p w:rsidR="004B4A60" w:rsidRPr="0049785E" w:rsidRDefault="004B4A60" w:rsidP="004B4A60">
      <w:pPr>
        <w:shd w:val="clear" w:color="auto" w:fill="FFFFFF"/>
        <w:tabs>
          <w:tab w:val="left" w:pos="540"/>
        </w:tabs>
        <w:spacing w:after="0" w:line="240" w:lineRule="auto"/>
        <w:ind w:firstLine="709"/>
        <w:jc w:val="both"/>
        <w:rPr>
          <w:rFonts w:ascii="Times New Roman" w:eastAsia="Calibri" w:hAnsi="Times New Roman" w:cs="Times New Roman"/>
          <w:color w:val="000000" w:themeColor="text1"/>
          <w:sz w:val="28"/>
          <w:szCs w:val="28"/>
          <w:lang w:val="uk-UA"/>
        </w:rPr>
      </w:pPr>
      <w:r w:rsidRPr="0049785E">
        <w:rPr>
          <w:rFonts w:ascii="Times New Roman" w:eastAsia="Calibri" w:hAnsi="Times New Roman" w:cs="Times New Roman"/>
          <w:color w:val="000000" w:themeColor="text1"/>
          <w:sz w:val="28"/>
          <w:szCs w:val="28"/>
          <w:lang w:val="uk-UA"/>
        </w:rPr>
        <w:lastRenderedPageBreak/>
        <w:t>Таким чином загальна чисельність працюючих у сфері підприємництва становить 3270 осіб (зменшення за рік становить близько 20%).</w:t>
      </w:r>
    </w:p>
    <w:p w:rsidR="004B4A60" w:rsidRPr="0049785E" w:rsidRDefault="004B4A60" w:rsidP="004B4A60">
      <w:pPr>
        <w:spacing w:after="0" w:line="240" w:lineRule="auto"/>
        <w:ind w:firstLine="709"/>
        <w:jc w:val="both"/>
        <w:rPr>
          <w:rFonts w:ascii="Times New Roman" w:eastAsia="Calibri" w:hAnsi="Times New Roman" w:cs="Times New Roman"/>
          <w:color w:val="000000" w:themeColor="text1"/>
          <w:sz w:val="28"/>
          <w:szCs w:val="28"/>
          <w:lang w:val="uk-UA"/>
        </w:rPr>
      </w:pPr>
      <w:r w:rsidRPr="0049785E">
        <w:rPr>
          <w:rFonts w:ascii="Times New Roman" w:eastAsia="Calibri" w:hAnsi="Times New Roman" w:cs="Times New Roman"/>
          <w:color w:val="000000" w:themeColor="text1"/>
          <w:sz w:val="28"/>
          <w:szCs w:val="28"/>
          <w:lang w:val="uk-UA"/>
        </w:rPr>
        <w:t>За 9 місяців 2022 року надходження до місцевих бюджетів від діяльності суб’єктів малого і середнього підприємництва склали близько 50 млн грн (51,7% у надходженнях до місцевого бюджету) та зменшилися на 24,5% до надходжень аналогічного періоду минулого року.</w:t>
      </w:r>
    </w:p>
    <w:p w:rsidR="004B4A60" w:rsidRPr="0049785E" w:rsidRDefault="004B4A60" w:rsidP="004B4A60">
      <w:pPr>
        <w:pStyle w:val="docdata"/>
        <w:spacing w:before="0" w:beforeAutospacing="0" w:after="0" w:afterAutospacing="0"/>
        <w:ind w:firstLine="709"/>
        <w:jc w:val="both"/>
        <w:rPr>
          <w:color w:val="000000" w:themeColor="text1"/>
          <w:sz w:val="28"/>
          <w:szCs w:val="28"/>
          <w:lang w:val="uk-UA"/>
        </w:rPr>
      </w:pPr>
      <w:r w:rsidRPr="0049785E">
        <w:rPr>
          <w:color w:val="000000" w:themeColor="text1"/>
          <w:sz w:val="28"/>
          <w:szCs w:val="28"/>
          <w:lang w:val="uk-UA"/>
        </w:rPr>
        <w:t>З метою створення доступних, зручних умов для реалізації та захисту прав, свобод і законних інтересів фізичних та юридичних осіб щодо отримання адміністративних послуг створений Центр надання адміністративних послуг міської ради,</w:t>
      </w:r>
      <w:r w:rsidRPr="0049785E">
        <w:rPr>
          <w:color w:val="000000" w:themeColor="text1"/>
          <w:sz w:val="28"/>
          <w:szCs w:val="28"/>
          <w:shd w:val="clear" w:color="auto" w:fill="FFFFFF"/>
          <w:lang w:val="uk-UA"/>
        </w:rPr>
        <w:t xml:space="preserve"> </w:t>
      </w:r>
      <w:r w:rsidRPr="0049785E">
        <w:rPr>
          <w:color w:val="000000" w:themeColor="text1"/>
          <w:sz w:val="28"/>
          <w:szCs w:val="28"/>
          <w:lang w:val="uk-UA"/>
        </w:rPr>
        <w:t>який надає послуги всім мешканцям міської територіальної громади. Інформація щодо розташування і діяльності Центру розміщена в мережі Інтернет на веб-сайті міської територіальної громади. Крім того, на веб-сайті міської територіальної громади розміщена інформація для суб’єктів підприємництва щодо отримання фінансово-кредитної допомоги. Згідно штатного розпису у відділі працюють 4 особи: начальник та 3 адміністратори.</w:t>
      </w:r>
    </w:p>
    <w:p w:rsidR="004B4A60" w:rsidRPr="0049785E" w:rsidRDefault="004B4A60" w:rsidP="004B4A60">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Через Центр суб’єкти звернення мають змогу отримати 113 видів послуг, визначених розпорядженням Кабінету Міністрів України від 16.05.2014 №523.</w:t>
      </w:r>
    </w:p>
    <w:p w:rsidR="004B4A60" w:rsidRPr="0049785E" w:rsidRDefault="004B4A60" w:rsidP="004B4A60">
      <w:pPr>
        <w:spacing w:after="0" w:line="240" w:lineRule="auto"/>
        <w:ind w:firstLine="708"/>
        <w:jc w:val="both"/>
        <w:rPr>
          <w:rFonts w:ascii="Times New Roman" w:hAnsi="Times New Roman" w:cs="Times New Roman"/>
          <w:color w:val="000000" w:themeColor="text1"/>
          <w:sz w:val="28"/>
          <w:szCs w:val="28"/>
          <w:shd w:val="clear" w:color="auto" w:fill="FFFFFF"/>
          <w:lang w:val="uk-UA"/>
        </w:rPr>
      </w:pPr>
      <w:r w:rsidRPr="0049785E">
        <w:rPr>
          <w:rFonts w:ascii="Times New Roman" w:hAnsi="Times New Roman" w:cs="Times New Roman"/>
          <w:color w:val="000000" w:themeColor="text1"/>
          <w:sz w:val="28"/>
          <w:szCs w:val="28"/>
          <w:shd w:val="clear" w:color="auto" w:fill="FFFFFF"/>
          <w:lang w:val="uk-UA"/>
        </w:rPr>
        <w:t xml:space="preserve">Відвідувачі, що зареєстровані в Дії можуть залишити відгук про ЦНАП, для цього в приміщенні розміщені </w:t>
      </w:r>
      <w:proofErr w:type="spellStart"/>
      <w:r w:rsidRPr="0049785E">
        <w:rPr>
          <w:rFonts w:ascii="Times New Roman" w:hAnsi="Times New Roman" w:cs="Times New Roman"/>
          <w:color w:val="000000" w:themeColor="text1"/>
          <w:sz w:val="28"/>
          <w:szCs w:val="28"/>
          <w:shd w:val="clear" w:color="auto" w:fill="FFFFFF"/>
          <w:lang w:val="uk-UA"/>
        </w:rPr>
        <w:t>штрихкоди</w:t>
      </w:r>
      <w:proofErr w:type="spellEnd"/>
      <w:r w:rsidRPr="0049785E">
        <w:rPr>
          <w:rFonts w:ascii="Times New Roman" w:hAnsi="Times New Roman" w:cs="Times New Roman"/>
          <w:color w:val="000000" w:themeColor="text1"/>
          <w:sz w:val="28"/>
          <w:szCs w:val="28"/>
          <w:shd w:val="clear" w:color="auto" w:fill="FFFFFF"/>
          <w:lang w:val="uk-UA"/>
        </w:rPr>
        <w:t>.</w:t>
      </w:r>
    </w:p>
    <w:p w:rsidR="004B4A60" w:rsidRPr="0049785E" w:rsidRDefault="004B4A60" w:rsidP="004B4A60">
      <w:pPr>
        <w:spacing w:after="0" w:line="240" w:lineRule="auto"/>
        <w:ind w:firstLine="708"/>
        <w:jc w:val="both"/>
        <w:rPr>
          <w:rFonts w:ascii="Times New Roman" w:hAnsi="Times New Roman" w:cs="Times New Roman"/>
          <w:color w:val="000000" w:themeColor="text1"/>
          <w:sz w:val="28"/>
          <w:szCs w:val="28"/>
          <w:shd w:val="clear" w:color="auto" w:fill="FFFFFF"/>
          <w:lang w:val="uk-UA"/>
        </w:rPr>
      </w:pPr>
      <w:r w:rsidRPr="0049785E">
        <w:rPr>
          <w:rFonts w:ascii="Times New Roman" w:hAnsi="Times New Roman" w:cs="Times New Roman"/>
          <w:color w:val="000000" w:themeColor="text1"/>
          <w:sz w:val="28"/>
          <w:szCs w:val="28"/>
          <w:shd w:val="clear" w:color="auto" w:fill="FFFFFF"/>
          <w:lang w:val="uk-UA"/>
        </w:rPr>
        <w:t>Працівникам відділу підключені: єдиний державний реєстр юридичних осіб, фізичних осіб-підприємців та громадських формувань, державний реєстр прав на нерухоме майно, автоматизована система "Реєстр територіальних громад", комплексна послуга «є-Малятко», платформа центрів Дія, портал Єдиної державної електронної системи у сфері будівництва тощо.</w:t>
      </w:r>
    </w:p>
    <w:p w:rsidR="004B4A60" w:rsidRPr="0049785E" w:rsidRDefault="004B4A60" w:rsidP="004B4A60">
      <w:pPr>
        <w:spacing w:after="0" w:line="240" w:lineRule="auto"/>
        <w:ind w:firstLine="708"/>
        <w:jc w:val="both"/>
        <w:rPr>
          <w:rFonts w:ascii="Times New Roman" w:hAnsi="Times New Roman" w:cs="Times New Roman"/>
          <w:color w:val="000000" w:themeColor="text1"/>
          <w:sz w:val="28"/>
          <w:szCs w:val="28"/>
          <w:shd w:val="clear" w:color="auto" w:fill="FFFFFF"/>
          <w:lang w:val="uk-UA"/>
        </w:rPr>
      </w:pPr>
      <w:r w:rsidRPr="0049785E">
        <w:rPr>
          <w:rFonts w:ascii="Times New Roman" w:hAnsi="Times New Roman" w:cs="Times New Roman"/>
          <w:color w:val="000000" w:themeColor="text1"/>
          <w:sz w:val="28"/>
          <w:szCs w:val="28"/>
          <w:lang w:val="uk-UA"/>
        </w:rPr>
        <w:t xml:space="preserve">В приміщенні ЦНАП працює термінал, через який сплачуються послуги з державної реєстрації прав на нерухоме майно, з реєстрації місця проживання та надання відомостей з державного земельного кадастру. </w:t>
      </w:r>
    </w:p>
    <w:p w:rsidR="004B4A60" w:rsidRPr="0049785E" w:rsidRDefault="004B4A60" w:rsidP="004B4A60">
      <w:pPr>
        <w:spacing w:after="0" w:line="240" w:lineRule="auto"/>
        <w:ind w:firstLine="708"/>
        <w:jc w:val="both"/>
        <w:rPr>
          <w:rFonts w:ascii="Times New Roman" w:hAnsi="Times New Roman" w:cs="Times New Roman"/>
          <w:color w:val="000000" w:themeColor="text1"/>
          <w:sz w:val="28"/>
          <w:szCs w:val="28"/>
          <w:shd w:val="clear" w:color="auto" w:fill="FFFFFF"/>
          <w:lang w:val="uk-UA"/>
        </w:rPr>
      </w:pPr>
      <w:r w:rsidRPr="0049785E">
        <w:rPr>
          <w:rFonts w:ascii="Times New Roman" w:hAnsi="Times New Roman" w:cs="Times New Roman"/>
          <w:color w:val="000000" w:themeColor="text1"/>
          <w:sz w:val="28"/>
          <w:szCs w:val="28"/>
          <w:lang w:val="uk-UA"/>
        </w:rPr>
        <w:t xml:space="preserve">Протягом 9 місяців 2022 року центром надання адміністративних послуг Новгород-Сіверської міської ради прийнято 3563 заяв про надання адміністративних послуг, з них </w:t>
      </w:r>
      <w:r w:rsidRPr="0049785E">
        <w:rPr>
          <w:rStyle w:val="1760"/>
          <w:rFonts w:ascii="Times New Roman" w:hAnsi="Times New Roman" w:cs="Times New Roman"/>
          <w:color w:val="000000" w:themeColor="text1"/>
          <w:sz w:val="28"/>
          <w:szCs w:val="28"/>
          <w:lang w:val="uk-UA"/>
        </w:rPr>
        <w:t>з них 3369 – від фізичних осіб, 188 - від юридичних осіб та 6 - від фізичних осіб підприємців</w:t>
      </w:r>
      <w:r w:rsidRPr="0049785E">
        <w:rPr>
          <w:rFonts w:ascii="Times New Roman" w:hAnsi="Times New Roman" w:cs="Times New Roman"/>
          <w:color w:val="000000" w:themeColor="text1"/>
          <w:sz w:val="28"/>
          <w:szCs w:val="28"/>
          <w:lang w:val="uk-UA"/>
        </w:rPr>
        <w:t xml:space="preserve">. </w:t>
      </w:r>
    </w:p>
    <w:p w:rsidR="004B4A60" w:rsidRPr="0049785E" w:rsidRDefault="004B4A60" w:rsidP="004B4A60">
      <w:pPr>
        <w:spacing w:after="0" w:line="240" w:lineRule="auto"/>
        <w:ind w:firstLine="708"/>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Працівники відділу (ЦНАП) </w:t>
      </w:r>
      <w:r w:rsidRPr="0049785E">
        <w:rPr>
          <w:rFonts w:ascii="Times New Roman" w:hAnsi="Times New Roman" w:cs="Times New Roman"/>
          <w:color w:val="000000" w:themeColor="text1"/>
          <w:sz w:val="28"/>
          <w:szCs w:val="28"/>
          <w:shd w:val="clear" w:color="auto" w:fill="FFFFFF"/>
          <w:lang w:val="uk-UA"/>
        </w:rPr>
        <w:t xml:space="preserve">приймають також заяви для </w:t>
      </w:r>
      <w:r w:rsidRPr="0049785E">
        <w:rPr>
          <w:rFonts w:ascii="Times New Roman" w:hAnsi="Times New Roman" w:cs="Times New Roman"/>
          <w:color w:val="000000" w:themeColor="text1"/>
          <w:sz w:val="28"/>
          <w:szCs w:val="28"/>
          <w:lang w:val="uk-UA"/>
        </w:rPr>
        <w:t>державної реєстрації громадських формувань.</w:t>
      </w:r>
    </w:p>
    <w:p w:rsidR="004B4A60" w:rsidRPr="0049785E" w:rsidRDefault="004B4A60" w:rsidP="004B4A60">
      <w:pPr>
        <w:pStyle w:val="ac"/>
        <w:ind w:firstLine="709"/>
        <w:rPr>
          <w:color w:val="000000" w:themeColor="text1"/>
          <w:szCs w:val="28"/>
        </w:rPr>
      </w:pPr>
      <w:r w:rsidRPr="0049785E">
        <w:rPr>
          <w:color w:val="000000" w:themeColor="text1"/>
          <w:szCs w:val="28"/>
        </w:rPr>
        <w:t xml:space="preserve">Для задоволення потреб роботодавців у кадрах службою зайнятості здійснюється професійне навчання, перенавчання та підвищення кваліфікації безробітних. Протягом звітного періоду </w:t>
      </w:r>
      <w:proofErr w:type="spellStart"/>
      <w:r w:rsidRPr="0049785E">
        <w:rPr>
          <w:color w:val="000000" w:themeColor="text1"/>
          <w:szCs w:val="28"/>
        </w:rPr>
        <w:t>профнавчанням</w:t>
      </w:r>
      <w:proofErr w:type="spellEnd"/>
      <w:r w:rsidRPr="0049785E">
        <w:rPr>
          <w:color w:val="000000" w:themeColor="text1"/>
          <w:szCs w:val="28"/>
        </w:rPr>
        <w:t>, стажуванням було охоплено 35 безробітних громадян.</w:t>
      </w:r>
    </w:p>
    <w:p w:rsidR="004B4A60" w:rsidRPr="0049785E" w:rsidRDefault="004B4A60" w:rsidP="00D850BE">
      <w:pPr>
        <w:spacing w:after="0" w:line="240" w:lineRule="auto"/>
        <w:ind w:firstLine="709"/>
        <w:jc w:val="both"/>
        <w:rPr>
          <w:rFonts w:ascii="Times New Roman" w:hAnsi="Times New Roman" w:cs="Times New Roman"/>
          <w:b/>
          <w:color w:val="000000" w:themeColor="text1"/>
          <w:sz w:val="28"/>
          <w:szCs w:val="28"/>
          <w:lang w:val="uk-UA"/>
        </w:rPr>
      </w:pPr>
    </w:p>
    <w:p w:rsidR="00560668" w:rsidRPr="0049785E" w:rsidRDefault="00560668" w:rsidP="00D850BE">
      <w:pPr>
        <w:spacing w:after="0" w:line="240" w:lineRule="auto"/>
        <w:ind w:firstLine="709"/>
        <w:jc w:val="both"/>
        <w:rPr>
          <w:rFonts w:ascii="Times New Roman" w:hAnsi="Times New Roman" w:cs="Times New Roman"/>
          <w:b/>
          <w:color w:val="000000" w:themeColor="text1"/>
          <w:sz w:val="28"/>
          <w:szCs w:val="28"/>
          <w:lang w:val="uk-UA"/>
        </w:rPr>
      </w:pPr>
      <w:r w:rsidRPr="0049785E">
        <w:rPr>
          <w:rFonts w:ascii="Times New Roman" w:hAnsi="Times New Roman" w:cs="Times New Roman"/>
          <w:b/>
          <w:color w:val="000000" w:themeColor="text1"/>
          <w:sz w:val="28"/>
          <w:szCs w:val="28"/>
          <w:lang w:val="uk-UA"/>
        </w:rPr>
        <w:t>Інвестиційна діяльність</w:t>
      </w:r>
      <w:r w:rsidR="00147848" w:rsidRPr="0049785E">
        <w:rPr>
          <w:rFonts w:ascii="Times New Roman" w:hAnsi="Times New Roman" w:cs="Times New Roman"/>
          <w:b/>
          <w:color w:val="000000" w:themeColor="text1"/>
          <w:sz w:val="28"/>
          <w:szCs w:val="28"/>
          <w:lang w:val="uk-UA"/>
        </w:rPr>
        <w:t>.</w:t>
      </w:r>
    </w:p>
    <w:p w:rsidR="00560668" w:rsidRPr="0049785E" w:rsidRDefault="00560668" w:rsidP="00D850BE">
      <w:pPr>
        <w:spacing w:after="0" w:line="240" w:lineRule="auto"/>
        <w:ind w:firstLine="709"/>
        <w:jc w:val="both"/>
        <w:rPr>
          <w:rFonts w:ascii="Times New Roman" w:hAnsi="Times New Roman" w:cs="Times New Roman"/>
          <w:color w:val="000000" w:themeColor="text1"/>
          <w:spacing w:val="-4"/>
          <w:sz w:val="28"/>
          <w:szCs w:val="28"/>
          <w:lang w:val="uk-UA"/>
        </w:rPr>
      </w:pPr>
      <w:r w:rsidRPr="0049785E">
        <w:rPr>
          <w:rFonts w:ascii="Times New Roman" w:hAnsi="Times New Roman" w:cs="Times New Roman"/>
          <w:color w:val="000000" w:themeColor="text1"/>
          <w:spacing w:val="-4"/>
          <w:sz w:val="28"/>
          <w:szCs w:val="28"/>
          <w:lang w:val="uk-UA"/>
        </w:rPr>
        <w:t xml:space="preserve">За січень-вересень 2022 року підприємства та організації громади за рахунок усіх джерел фінансування освоїли близько 115 млн грн </w:t>
      </w:r>
      <w:r w:rsidRPr="0049785E">
        <w:rPr>
          <w:rFonts w:ascii="Times New Roman" w:hAnsi="Times New Roman" w:cs="Times New Roman"/>
          <w:b/>
          <w:color w:val="000000" w:themeColor="text1"/>
          <w:spacing w:val="-4"/>
          <w:sz w:val="28"/>
          <w:szCs w:val="28"/>
          <w:lang w:val="uk-UA"/>
        </w:rPr>
        <w:t xml:space="preserve">капітальних інвестицій, </w:t>
      </w:r>
      <w:r w:rsidRPr="0049785E">
        <w:rPr>
          <w:rFonts w:ascii="Times New Roman" w:hAnsi="Times New Roman" w:cs="Times New Roman"/>
          <w:color w:val="000000" w:themeColor="text1"/>
          <w:spacing w:val="-4"/>
          <w:sz w:val="28"/>
          <w:szCs w:val="28"/>
          <w:lang w:val="uk-UA"/>
        </w:rPr>
        <w:t>що становить 60,5% до відповідного періоду минулого року. Обсяг капітальних інвестицій у розрахунку на 1 особу склав 4,8 тис. гривень.</w:t>
      </w:r>
    </w:p>
    <w:p w:rsidR="00560668" w:rsidRPr="0049785E" w:rsidRDefault="00560668" w:rsidP="00D850BE">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Головним джерелом фінансування капітальних інвестицій є власні кошти підприємств та організацій 85% та кредити банків та інші позики – 10%.</w:t>
      </w:r>
    </w:p>
    <w:p w:rsidR="00560668" w:rsidRPr="0049785E" w:rsidRDefault="00560668" w:rsidP="00D850BE">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lastRenderedPageBreak/>
        <w:t>Найбільше інвестицій освоєно у сільському та лісовому господарстві (90% від загального обсягу) та промисловості (5%).</w:t>
      </w:r>
    </w:p>
    <w:p w:rsidR="00560668" w:rsidRPr="0049785E" w:rsidRDefault="00560668" w:rsidP="005606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За підсумками 2022 року обсяги капітальних інвестицій становитимуть 130 млн грн, а це 65% до минулого року.</w:t>
      </w:r>
    </w:p>
    <w:p w:rsidR="00560668" w:rsidRPr="0049785E" w:rsidRDefault="00560668" w:rsidP="00560668">
      <w:pPr>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Станом на 1 жовтня 2022 року загальний обсяг </w:t>
      </w:r>
      <w:r w:rsidRPr="0049785E">
        <w:rPr>
          <w:rFonts w:ascii="Times New Roman" w:hAnsi="Times New Roman" w:cs="Times New Roman"/>
          <w:b/>
          <w:color w:val="000000" w:themeColor="text1"/>
          <w:sz w:val="28"/>
          <w:szCs w:val="28"/>
          <w:lang w:val="uk-UA"/>
        </w:rPr>
        <w:t>прямих іноземних інвестицій</w:t>
      </w:r>
      <w:r w:rsidRPr="0049785E">
        <w:rPr>
          <w:rFonts w:ascii="Times New Roman" w:hAnsi="Times New Roman" w:cs="Times New Roman"/>
          <w:color w:val="000000" w:themeColor="text1"/>
          <w:sz w:val="28"/>
          <w:szCs w:val="28"/>
          <w:lang w:val="uk-UA"/>
        </w:rPr>
        <w:t xml:space="preserve"> склав 562 тис. дол. США, у розрахунку на одну особу – 23,4 дол. США. </w:t>
      </w:r>
    </w:p>
    <w:p w:rsidR="00560668" w:rsidRPr="0049785E" w:rsidRDefault="00560668" w:rsidP="00560668">
      <w:pPr>
        <w:pStyle w:val="afa"/>
        <w:ind w:left="0" w:right="0" w:firstLine="709"/>
        <w:rPr>
          <w:color w:val="000000" w:themeColor="text1"/>
        </w:rPr>
      </w:pPr>
      <w:r w:rsidRPr="0049785E">
        <w:rPr>
          <w:color w:val="000000" w:themeColor="text1"/>
        </w:rPr>
        <w:t>За підсумками 2022 року передбачається освоїти 130 млн грн інвестицій, що на 35% менше у порівнянні з 2021 роком.</w:t>
      </w:r>
    </w:p>
    <w:p w:rsidR="00560668" w:rsidRPr="0049785E" w:rsidRDefault="00560668" w:rsidP="00560668">
      <w:pPr>
        <w:pStyle w:val="afa"/>
        <w:ind w:left="0" w:right="0" w:firstLine="709"/>
        <w:rPr>
          <w:color w:val="000000" w:themeColor="text1"/>
        </w:rPr>
      </w:pPr>
      <w:r w:rsidRPr="0049785E">
        <w:rPr>
          <w:color w:val="000000" w:themeColor="text1"/>
        </w:rPr>
        <w:t>Новгород-Сіверська міська територіальна громада є партнером Програми </w:t>
      </w:r>
      <w:r w:rsidRPr="0049785E">
        <w:rPr>
          <w:b/>
          <w:color w:val="000000" w:themeColor="text1"/>
        </w:rPr>
        <w:t>USAID DOBRE</w:t>
      </w:r>
      <w:r w:rsidRPr="0049785E">
        <w:rPr>
          <w:color w:val="000000" w:themeColor="text1"/>
        </w:rPr>
        <w:t xml:space="preserve"> у Чернігівській області з грудня 2020 року, підписаний протокол про співробітництво між Новгород-Сіверською міською радою та </w:t>
      </w:r>
      <w:proofErr w:type="spellStart"/>
      <w:r w:rsidRPr="0049785E">
        <w:rPr>
          <w:color w:val="000000" w:themeColor="text1"/>
        </w:rPr>
        <w:t>Глобал</w:t>
      </w:r>
      <w:proofErr w:type="spellEnd"/>
      <w:r w:rsidRPr="0049785E">
        <w:rPr>
          <w:color w:val="000000" w:themeColor="text1"/>
        </w:rPr>
        <w:t xml:space="preserve"> </w:t>
      </w:r>
      <w:proofErr w:type="spellStart"/>
      <w:r w:rsidRPr="0049785E">
        <w:rPr>
          <w:color w:val="000000" w:themeColor="text1"/>
        </w:rPr>
        <w:t>Ком’юнітіз</w:t>
      </w:r>
      <w:proofErr w:type="spellEnd"/>
      <w:r w:rsidRPr="0049785E">
        <w:rPr>
          <w:color w:val="000000" w:themeColor="text1"/>
        </w:rPr>
        <w:t>.</w:t>
      </w:r>
    </w:p>
    <w:p w:rsidR="00560668" w:rsidRPr="0049785E" w:rsidRDefault="00560668" w:rsidP="00560668">
      <w:pPr>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Впродовж 2021-2022 років Програма «Децентралізація приносить кращі результати та ефективність» (DOBRE), що виконується міжнародною організацією </w:t>
      </w:r>
      <w:proofErr w:type="spellStart"/>
      <w:r w:rsidRPr="0049785E">
        <w:rPr>
          <w:rFonts w:ascii="Times New Roman" w:hAnsi="Times New Roman" w:cs="Times New Roman"/>
          <w:color w:val="000000" w:themeColor="text1"/>
          <w:sz w:val="28"/>
          <w:szCs w:val="28"/>
          <w:lang w:val="uk-UA"/>
        </w:rPr>
        <w:t>Глобал</w:t>
      </w:r>
      <w:proofErr w:type="spellEnd"/>
      <w:r w:rsidRPr="0049785E">
        <w:rPr>
          <w:rFonts w:ascii="Times New Roman" w:hAnsi="Times New Roman" w:cs="Times New Roman"/>
          <w:color w:val="000000" w:themeColor="text1"/>
          <w:sz w:val="28"/>
          <w:szCs w:val="28"/>
          <w:lang w:val="uk-UA"/>
        </w:rPr>
        <w:t xml:space="preserve"> </w:t>
      </w:r>
      <w:proofErr w:type="spellStart"/>
      <w:r w:rsidRPr="0049785E">
        <w:rPr>
          <w:rFonts w:ascii="Times New Roman" w:hAnsi="Times New Roman" w:cs="Times New Roman"/>
          <w:color w:val="000000" w:themeColor="text1"/>
          <w:sz w:val="28"/>
          <w:szCs w:val="28"/>
          <w:lang w:val="uk-UA"/>
        </w:rPr>
        <w:t>Ком’юнітіз</w:t>
      </w:r>
      <w:proofErr w:type="spellEnd"/>
      <w:r w:rsidRPr="0049785E">
        <w:rPr>
          <w:rFonts w:ascii="Times New Roman" w:hAnsi="Times New Roman" w:cs="Times New Roman"/>
          <w:color w:val="000000" w:themeColor="text1"/>
          <w:sz w:val="28"/>
          <w:szCs w:val="28"/>
          <w:lang w:val="uk-UA"/>
        </w:rPr>
        <w:t xml:space="preserve"> (</w:t>
      </w:r>
      <w:proofErr w:type="spellStart"/>
      <w:r w:rsidRPr="0049785E">
        <w:rPr>
          <w:rFonts w:ascii="Times New Roman" w:hAnsi="Times New Roman" w:cs="Times New Roman"/>
          <w:color w:val="000000" w:themeColor="text1"/>
          <w:sz w:val="28"/>
          <w:szCs w:val="28"/>
          <w:lang w:val="uk-UA"/>
        </w:rPr>
        <w:t>Global</w:t>
      </w:r>
      <w:proofErr w:type="spellEnd"/>
      <w:r w:rsidRPr="0049785E">
        <w:rPr>
          <w:rFonts w:ascii="Times New Roman" w:hAnsi="Times New Roman" w:cs="Times New Roman"/>
          <w:color w:val="000000" w:themeColor="text1"/>
          <w:sz w:val="28"/>
          <w:szCs w:val="28"/>
          <w:lang w:val="uk-UA"/>
        </w:rPr>
        <w:t xml:space="preserve"> </w:t>
      </w:r>
      <w:proofErr w:type="spellStart"/>
      <w:r w:rsidRPr="0049785E">
        <w:rPr>
          <w:rFonts w:ascii="Times New Roman" w:hAnsi="Times New Roman" w:cs="Times New Roman"/>
          <w:color w:val="000000" w:themeColor="text1"/>
          <w:sz w:val="28"/>
          <w:szCs w:val="28"/>
          <w:lang w:val="uk-UA"/>
        </w:rPr>
        <w:t>Communities</w:t>
      </w:r>
      <w:proofErr w:type="spellEnd"/>
      <w:r w:rsidRPr="0049785E">
        <w:rPr>
          <w:rFonts w:ascii="Times New Roman" w:hAnsi="Times New Roman" w:cs="Times New Roman"/>
          <w:color w:val="000000" w:themeColor="text1"/>
          <w:sz w:val="28"/>
          <w:szCs w:val="28"/>
          <w:lang w:val="uk-UA"/>
        </w:rPr>
        <w:t>) та фінансується Агентством США з міжнародного розвитку (USAID), спрямовувала більшу частину своєї технічної та фінансової допомоги на місцевий рівень, даючи можливість об’єднаним територіальним громадам краще управляти ресурсами, збільшити якість державних послуг, стимулювати розвиток місцевої економіки, та збільшити рівень залучення громадян.</w:t>
      </w:r>
      <w:bookmarkStart w:id="13" w:name="_Toc455987752"/>
    </w:p>
    <w:bookmarkEnd w:id="13"/>
    <w:p w:rsidR="00560668" w:rsidRPr="0049785E" w:rsidRDefault="00560668" w:rsidP="00560668">
      <w:pPr>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Таким чином, в рамках співпраці DOBRЕ отримано підтримку доброї практики місцевого самоврядування в громаді та допомога громадянам та громадському суспільству в конструктивній взаємодії з органами врядування та формуванні вимог щодо прозорості та послуг.</w:t>
      </w:r>
    </w:p>
    <w:p w:rsidR="00FD694B" w:rsidRPr="0049785E" w:rsidRDefault="00FD694B" w:rsidP="00560668">
      <w:pPr>
        <w:pStyle w:val="1b"/>
        <w:spacing w:line="240" w:lineRule="auto"/>
        <w:ind w:left="0" w:firstLine="709"/>
        <w:rPr>
          <w:color w:val="000000" w:themeColor="text1"/>
          <w:sz w:val="28"/>
          <w:szCs w:val="28"/>
        </w:rPr>
      </w:pPr>
    </w:p>
    <w:p w:rsidR="00560668" w:rsidRPr="0049785E" w:rsidRDefault="00560668" w:rsidP="00560668">
      <w:pPr>
        <w:pStyle w:val="1b"/>
        <w:spacing w:line="240" w:lineRule="auto"/>
        <w:ind w:left="0" w:firstLine="709"/>
        <w:rPr>
          <w:color w:val="000000" w:themeColor="text1"/>
          <w:sz w:val="28"/>
          <w:szCs w:val="28"/>
        </w:rPr>
      </w:pPr>
      <w:r w:rsidRPr="0049785E">
        <w:rPr>
          <w:color w:val="000000" w:themeColor="text1"/>
          <w:sz w:val="28"/>
          <w:szCs w:val="28"/>
        </w:rPr>
        <w:t xml:space="preserve">У рамках співпраці з </w:t>
      </w:r>
      <w:r w:rsidRPr="0049785E">
        <w:rPr>
          <w:b/>
          <w:color w:val="000000" w:themeColor="text1"/>
          <w:sz w:val="28"/>
          <w:szCs w:val="28"/>
        </w:rPr>
        <w:t xml:space="preserve">Програмою DOBRE </w:t>
      </w:r>
      <w:r w:rsidRPr="0049785E">
        <w:rPr>
          <w:color w:val="000000" w:themeColor="text1"/>
          <w:sz w:val="28"/>
          <w:szCs w:val="28"/>
        </w:rPr>
        <w:t>у громаду</w:t>
      </w:r>
      <w:r w:rsidRPr="0049785E">
        <w:rPr>
          <w:b/>
          <w:color w:val="000000" w:themeColor="text1"/>
          <w:sz w:val="28"/>
          <w:szCs w:val="28"/>
        </w:rPr>
        <w:t xml:space="preserve"> </w:t>
      </w:r>
      <w:r w:rsidRPr="0049785E">
        <w:rPr>
          <w:color w:val="000000" w:themeColor="text1"/>
          <w:sz w:val="28"/>
          <w:szCs w:val="28"/>
        </w:rPr>
        <w:t xml:space="preserve">залучено </w:t>
      </w:r>
      <w:r w:rsidRPr="0049785E">
        <w:rPr>
          <w:b/>
          <w:color w:val="000000" w:themeColor="text1"/>
          <w:sz w:val="28"/>
          <w:szCs w:val="28"/>
        </w:rPr>
        <w:t>2560 тис. грн</w:t>
      </w:r>
      <w:r w:rsidRPr="0049785E">
        <w:rPr>
          <w:color w:val="000000" w:themeColor="text1"/>
          <w:sz w:val="28"/>
          <w:szCs w:val="28"/>
        </w:rPr>
        <w:t xml:space="preserve"> та реалізовано ряд проектів:</w:t>
      </w:r>
    </w:p>
    <w:p w:rsidR="00560668" w:rsidRPr="0049785E" w:rsidRDefault="00560668" w:rsidP="00560668">
      <w:pPr>
        <w:shd w:val="clear" w:color="auto" w:fill="FFFFFF"/>
        <w:spacing w:after="0" w:line="240" w:lineRule="auto"/>
        <w:ind w:firstLine="709"/>
        <w:jc w:val="both"/>
        <w:rPr>
          <w:rStyle w:val="1fc"/>
          <w:rFonts w:ascii="Times New Roman" w:eastAsia="Times New Roman" w:hAnsi="Times New Roman" w:cs="Times New Roman"/>
          <w:color w:val="000000" w:themeColor="text1"/>
          <w:sz w:val="28"/>
          <w:szCs w:val="28"/>
          <w:lang w:val="uk-UA"/>
        </w:rPr>
      </w:pPr>
      <w:r w:rsidRPr="0049785E">
        <w:rPr>
          <w:rFonts w:ascii="Times New Roman" w:eastAsia="Times New Roman" w:hAnsi="Times New Roman" w:cs="Times New Roman"/>
          <w:b/>
          <w:color w:val="000000" w:themeColor="text1"/>
          <w:sz w:val="28"/>
          <w:szCs w:val="28"/>
          <w:lang w:val="uk-UA"/>
        </w:rPr>
        <w:t xml:space="preserve">1. «Створення Центру підтримки підприємництва та туризму» </w:t>
      </w:r>
      <w:r w:rsidRPr="0049785E">
        <w:rPr>
          <w:rFonts w:ascii="Times New Roman" w:hAnsi="Times New Roman" w:cs="Times New Roman"/>
          <w:color w:val="000000" w:themeColor="text1"/>
          <w:sz w:val="28"/>
          <w:szCs w:val="28"/>
          <w:shd w:val="clear" w:color="auto" w:fill="FBFBFB"/>
          <w:lang w:val="uk-UA"/>
        </w:rPr>
        <w:t xml:space="preserve">- реалізація компоненту </w:t>
      </w:r>
      <w:r w:rsidRPr="0049785E">
        <w:rPr>
          <w:rStyle w:val="1fc"/>
          <w:rFonts w:ascii="Times New Roman" w:hAnsi="Times New Roman" w:cs="Times New Roman"/>
          <w:color w:val="000000" w:themeColor="text1"/>
          <w:sz w:val="28"/>
          <w:szCs w:val="28"/>
          <w:lang w:val="uk-UA"/>
        </w:rPr>
        <w:t xml:space="preserve">Програми </w:t>
      </w:r>
      <w:r w:rsidRPr="0049785E">
        <w:rPr>
          <w:rFonts w:ascii="Times New Roman" w:eastAsia="Times New Roman" w:hAnsi="Times New Roman" w:cs="Times New Roman"/>
          <w:color w:val="000000" w:themeColor="text1"/>
          <w:sz w:val="28"/>
          <w:szCs w:val="28"/>
          <w:lang w:val="uk-UA"/>
        </w:rPr>
        <w:t>USAID</w:t>
      </w:r>
      <w:r w:rsidRPr="0049785E">
        <w:rPr>
          <w:rStyle w:val="1fc"/>
          <w:rFonts w:ascii="Times New Roman" w:hAnsi="Times New Roman" w:cs="Times New Roman"/>
          <w:color w:val="000000" w:themeColor="text1"/>
          <w:sz w:val="28"/>
          <w:szCs w:val="28"/>
          <w:lang w:val="uk-UA"/>
        </w:rPr>
        <w:t xml:space="preserve"> </w:t>
      </w:r>
      <w:r w:rsidRPr="0049785E">
        <w:rPr>
          <w:rFonts w:ascii="Times New Roman" w:hAnsi="Times New Roman" w:cs="Times New Roman"/>
          <w:color w:val="000000" w:themeColor="text1"/>
          <w:sz w:val="28"/>
          <w:szCs w:val="28"/>
          <w:lang w:val="uk-UA"/>
        </w:rPr>
        <w:t>DOBRE</w:t>
      </w:r>
      <w:r w:rsidRPr="0049785E">
        <w:rPr>
          <w:rFonts w:ascii="Times New Roman" w:hAnsi="Times New Roman" w:cs="Times New Roman"/>
          <w:color w:val="000000" w:themeColor="text1"/>
          <w:sz w:val="28"/>
          <w:szCs w:val="28"/>
          <w:shd w:val="clear" w:color="auto" w:fill="FBFBFB"/>
          <w:lang w:val="uk-UA"/>
        </w:rPr>
        <w:t xml:space="preserve"> «Місцевий економічний розвиток» спільно з Агенцією регіонального розвитку Чернігівської області. </w:t>
      </w:r>
      <w:r w:rsidRPr="0049785E">
        <w:rPr>
          <w:rFonts w:ascii="Times New Roman" w:hAnsi="Times New Roman" w:cs="Times New Roman"/>
          <w:color w:val="000000" w:themeColor="text1"/>
          <w:sz w:val="28"/>
          <w:szCs w:val="28"/>
          <w:lang w:val="uk-UA"/>
        </w:rPr>
        <w:t>Загальний бюджет проєкту - 1667,480 тис. грн, з них допомога від DOBRE -</w:t>
      </w:r>
      <w:r w:rsidRPr="0049785E">
        <w:rPr>
          <w:rStyle w:val="1fc"/>
          <w:rFonts w:ascii="Times New Roman" w:hAnsi="Times New Roman" w:cs="Times New Roman"/>
          <w:color w:val="000000" w:themeColor="text1"/>
          <w:sz w:val="28"/>
          <w:szCs w:val="28"/>
          <w:lang w:val="uk-UA"/>
        </w:rPr>
        <w:t xml:space="preserve"> отримано меблі та оргтехніки </w:t>
      </w:r>
      <w:r w:rsidRPr="0049785E">
        <w:rPr>
          <w:rStyle w:val="1fc"/>
          <w:rFonts w:ascii="Times New Roman" w:hAnsi="Times New Roman" w:cs="Times New Roman"/>
          <w:b/>
          <w:color w:val="000000" w:themeColor="text1"/>
          <w:sz w:val="28"/>
          <w:szCs w:val="28"/>
          <w:lang w:val="uk-UA"/>
        </w:rPr>
        <w:t xml:space="preserve">(326,730 тис. грн). </w:t>
      </w:r>
      <w:r w:rsidRPr="0049785E">
        <w:rPr>
          <w:rStyle w:val="1fc"/>
          <w:rFonts w:ascii="Times New Roman" w:hAnsi="Times New Roman" w:cs="Times New Roman"/>
          <w:color w:val="000000" w:themeColor="text1"/>
          <w:sz w:val="28"/>
          <w:szCs w:val="28"/>
          <w:lang w:val="uk-UA"/>
        </w:rPr>
        <w:t>Відкриття Центру відбулося 10 лютого 2022 року.</w:t>
      </w:r>
    </w:p>
    <w:p w:rsidR="00560668" w:rsidRPr="0049785E" w:rsidRDefault="00560668" w:rsidP="00560668">
      <w:pPr>
        <w:pStyle w:val="1b"/>
        <w:spacing w:line="240" w:lineRule="auto"/>
        <w:ind w:left="0" w:firstLine="709"/>
        <w:rPr>
          <w:color w:val="000000" w:themeColor="text1"/>
          <w:sz w:val="28"/>
          <w:szCs w:val="28"/>
        </w:rPr>
      </w:pPr>
      <w:r w:rsidRPr="0049785E">
        <w:rPr>
          <w:b/>
          <w:color w:val="000000" w:themeColor="text1"/>
          <w:sz w:val="28"/>
          <w:szCs w:val="28"/>
        </w:rPr>
        <w:t>2. «</w:t>
      </w:r>
      <w:r w:rsidRPr="0049785E">
        <w:rPr>
          <w:rStyle w:val="1fc"/>
          <w:b/>
          <w:color w:val="000000" w:themeColor="text1"/>
          <w:sz w:val="28"/>
          <w:szCs w:val="28"/>
        </w:rPr>
        <w:t xml:space="preserve">Придбання сміттєвозу для вивозу сміття з населених пунктів міської територіальної громади» - </w:t>
      </w:r>
      <w:r w:rsidRPr="0049785E">
        <w:rPr>
          <w:rStyle w:val="1fc"/>
          <w:color w:val="000000" w:themeColor="text1"/>
          <w:sz w:val="28"/>
          <w:szCs w:val="28"/>
        </w:rPr>
        <w:t>реалізація</w:t>
      </w:r>
      <w:r w:rsidRPr="0049785E">
        <w:rPr>
          <w:color w:val="000000" w:themeColor="text1"/>
          <w:sz w:val="28"/>
          <w:szCs w:val="28"/>
        </w:rPr>
        <w:t xml:space="preserve"> компоненту SDIP </w:t>
      </w:r>
      <w:r w:rsidRPr="0049785E">
        <w:rPr>
          <w:rStyle w:val="1fc"/>
          <w:color w:val="000000" w:themeColor="text1"/>
          <w:sz w:val="28"/>
          <w:szCs w:val="28"/>
        </w:rPr>
        <w:t xml:space="preserve">Програми </w:t>
      </w:r>
      <w:r w:rsidRPr="0049785E">
        <w:rPr>
          <w:color w:val="000000" w:themeColor="text1"/>
          <w:sz w:val="28"/>
          <w:szCs w:val="28"/>
        </w:rPr>
        <w:t>USAID DOBRE</w:t>
      </w:r>
      <w:r w:rsidRPr="0049785E">
        <w:rPr>
          <w:rStyle w:val="1fc"/>
          <w:color w:val="000000" w:themeColor="text1"/>
          <w:sz w:val="28"/>
          <w:szCs w:val="28"/>
        </w:rPr>
        <w:t xml:space="preserve"> </w:t>
      </w:r>
      <w:r w:rsidRPr="0049785E">
        <w:rPr>
          <w:color w:val="000000" w:themeColor="text1"/>
          <w:sz w:val="28"/>
          <w:szCs w:val="28"/>
        </w:rPr>
        <w:t xml:space="preserve">щодо покращення послуги поводження з твердими побутовими відходами у Новгород-Сіверській міській територіальній громаді. </w:t>
      </w:r>
      <w:r w:rsidRPr="0049785E">
        <w:rPr>
          <w:rStyle w:val="1fc"/>
          <w:color w:val="000000" w:themeColor="text1"/>
          <w:sz w:val="28"/>
          <w:szCs w:val="28"/>
        </w:rPr>
        <w:t xml:space="preserve">Бюджет проєкту - 2859,333 тис. грн, з них </w:t>
      </w:r>
      <w:r w:rsidRPr="0049785E">
        <w:rPr>
          <w:color w:val="000000" w:themeColor="text1"/>
          <w:sz w:val="28"/>
          <w:szCs w:val="28"/>
        </w:rPr>
        <w:t>допомога</w:t>
      </w:r>
      <w:r w:rsidRPr="0049785E">
        <w:rPr>
          <w:rStyle w:val="1fc"/>
          <w:color w:val="000000" w:themeColor="text1"/>
          <w:sz w:val="28"/>
          <w:szCs w:val="28"/>
        </w:rPr>
        <w:t xml:space="preserve"> від </w:t>
      </w:r>
      <w:r w:rsidRPr="0049785E">
        <w:rPr>
          <w:color w:val="000000" w:themeColor="text1"/>
          <w:sz w:val="28"/>
          <w:szCs w:val="28"/>
        </w:rPr>
        <w:t xml:space="preserve">DOBRE - </w:t>
      </w:r>
      <w:r w:rsidRPr="0049785E">
        <w:rPr>
          <w:rStyle w:val="1fc"/>
          <w:color w:val="000000" w:themeColor="text1"/>
          <w:sz w:val="28"/>
          <w:szCs w:val="28"/>
        </w:rPr>
        <w:t>придбання для громади сміттєвозу,</w:t>
      </w:r>
      <w:r w:rsidRPr="0049785E">
        <w:rPr>
          <w:color w:val="000000" w:themeColor="text1"/>
          <w:sz w:val="28"/>
          <w:szCs w:val="28"/>
          <w:shd w:val="clear" w:color="auto" w:fill="FFFFFF"/>
        </w:rPr>
        <w:t xml:space="preserve"> який дозволить збирати та транспортувати тверді побутові відходи до сміттєзвалищ </w:t>
      </w:r>
      <w:r w:rsidRPr="0049785E">
        <w:rPr>
          <w:b/>
          <w:color w:val="000000" w:themeColor="text1"/>
          <w:sz w:val="28"/>
          <w:szCs w:val="28"/>
          <w:shd w:val="clear" w:color="auto" w:fill="FFFFFF"/>
        </w:rPr>
        <w:t>(</w:t>
      </w:r>
      <w:r w:rsidRPr="0049785E">
        <w:rPr>
          <w:rStyle w:val="1fc"/>
          <w:b/>
          <w:color w:val="000000" w:themeColor="text1"/>
          <w:sz w:val="28"/>
          <w:szCs w:val="28"/>
        </w:rPr>
        <w:t>1833,333 тис. грн).</w:t>
      </w:r>
    </w:p>
    <w:p w:rsidR="00560668" w:rsidRPr="0049785E" w:rsidRDefault="00560668" w:rsidP="00560668">
      <w:pPr>
        <w:pStyle w:val="1b"/>
        <w:spacing w:line="240" w:lineRule="auto"/>
        <w:ind w:left="0" w:firstLine="709"/>
        <w:rPr>
          <w:rStyle w:val="1fc"/>
          <w:color w:val="000000" w:themeColor="text1"/>
          <w:sz w:val="28"/>
          <w:szCs w:val="28"/>
          <w:lang w:eastAsia="en-US"/>
        </w:rPr>
      </w:pPr>
      <w:r w:rsidRPr="0049785E">
        <w:rPr>
          <w:rStyle w:val="1fc"/>
          <w:b/>
          <w:color w:val="000000" w:themeColor="text1"/>
          <w:sz w:val="28"/>
          <w:szCs w:val="28"/>
        </w:rPr>
        <w:t>3. «</w:t>
      </w:r>
      <w:r w:rsidRPr="0049785E">
        <w:rPr>
          <w:rStyle w:val="y2iqfc"/>
          <w:b/>
          <w:color w:val="000000" w:themeColor="text1"/>
          <w:sz w:val="28"/>
          <w:szCs w:val="28"/>
          <w:lang w:eastAsia="en-US"/>
        </w:rPr>
        <w:t xml:space="preserve">Створення локації для відпочинку й дозвілля молоді в зоні зелених насаджень загального користування» </w:t>
      </w:r>
      <w:r w:rsidRPr="0049785E">
        <w:rPr>
          <w:rStyle w:val="y2iqfc"/>
          <w:color w:val="000000" w:themeColor="text1"/>
          <w:sz w:val="28"/>
          <w:szCs w:val="28"/>
          <w:lang w:eastAsia="en-US"/>
        </w:rPr>
        <w:t>- реалізація молодіжного проєкту</w:t>
      </w:r>
      <w:r w:rsidRPr="0049785E">
        <w:rPr>
          <w:rStyle w:val="1fc"/>
          <w:color w:val="000000" w:themeColor="text1"/>
          <w:sz w:val="28"/>
          <w:szCs w:val="28"/>
        </w:rPr>
        <w:t xml:space="preserve"> Програми </w:t>
      </w:r>
      <w:r w:rsidRPr="0049785E">
        <w:rPr>
          <w:color w:val="000000" w:themeColor="text1"/>
          <w:sz w:val="28"/>
          <w:szCs w:val="28"/>
        </w:rPr>
        <w:t>USAID DOBRE</w:t>
      </w:r>
      <w:r w:rsidRPr="0049785E">
        <w:rPr>
          <w:rStyle w:val="y2iqfc"/>
          <w:color w:val="000000" w:themeColor="text1"/>
          <w:sz w:val="28"/>
          <w:szCs w:val="28"/>
          <w:lang w:eastAsia="en-US"/>
        </w:rPr>
        <w:t xml:space="preserve">. </w:t>
      </w:r>
      <w:r w:rsidRPr="0049785E">
        <w:rPr>
          <w:rStyle w:val="1fc"/>
          <w:color w:val="000000" w:themeColor="text1"/>
          <w:sz w:val="28"/>
          <w:szCs w:val="28"/>
        </w:rPr>
        <w:t xml:space="preserve">Бюджет проєкту – 283,427 тис. грн, з них допомога від </w:t>
      </w:r>
      <w:r w:rsidRPr="0049785E">
        <w:rPr>
          <w:color w:val="000000" w:themeColor="text1"/>
          <w:sz w:val="28"/>
          <w:szCs w:val="28"/>
        </w:rPr>
        <w:t xml:space="preserve">DOBRE </w:t>
      </w:r>
      <w:r w:rsidRPr="0049785E">
        <w:rPr>
          <w:rStyle w:val="1fc"/>
          <w:color w:val="000000" w:themeColor="text1"/>
          <w:sz w:val="28"/>
          <w:szCs w:val="28"/>
        </w:rPr>
        <w:t xml:space="preserve">– отримано паркові меблі </w:t>
      </w:r>
      <w:r w:rsidRPr="0049785E">
        <w:rPr>
          <w:rStyle w:val="1fc"/>
          <w:b/>
          <w:color w:val="000000" w:themeColor="text1"/>
          <w:sz w:val="28"/>
          <w:szCs w:val="28"/>
        </w:rPr>
        <w:t>(237,650 тис. грн).</w:t>
      </w:r>
    </w:p>
    <w:p w:rsidR="00560668" w:rsidRPr="0049785E" w:rsidRDefault="00560668" w:rsidP="00560668">
      <w:pPr>
        <w:pStyle w:val="Standard"/>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49785E">
        <w:rPr>
          <w:rFonts w:ascii="Times New Roman" w:eastAsia="Times New Roman" w:hAnsi="Times New Roman" w:cs="Times New Roman"/>
          <w:b/>
          <w:color w:val="000000" w:themeColor="text1"/>
          <w:sz w:val="28"/>
          <w:szCs w:val="28"/>
        </w:rPr>
        <w:lastRenderedPageBreak/>
        <w:t>4. «Тримай баланс»</w:t>
      </w:r>
      <w:r w:rsidRPr="0049785E">
        <w:rPr>
          <w:rFonts w:ascii="Times New Roman" w:eastAsia="Times New Roman" w:hAnsi="Times New Roman" w:cs="Times New Roman"/>
          <w:color w:val="000000" w:themeColor="text1"/>
          <w:sz w:val="28"/>
          <w:szCs w:val="28"/>
        </w:rPr>
        <w:t xml:space="preserve"> (кошти </w:t>
      </w:r>
      <w:r w:rsidRPr="0049785E">
        <w:rPr>
          <w:rFonts w:ascii="Times New Roman" w:hAnsi="Times New Roman" w:cs="Times New Roman"/>
          <w:color w:val="000000" w:themeColor="text1"/>
          <w:sz w:val="28"/>
          <w:szCs w:val="28"/>
          <w:shd w:val="clear" w:color="auto" w:fill="FFFFFF"/>
        </w:rPr>
        <w:t xml:space="preserve">Українського Жіночого Фонду), </w:t>
      </w:r>
      <w:r w:rsidRPr="0049785E">
        <w:rPr>
          <w:rFonts w:ascii="Times New Roman" w:eastAsia="Times New Roman" w:hAnsi="Times New Roman" w:cs="Times New Roman"/>
          <w:color w:val="000000" w:themeColor="text1"/>
          <w:sz w:val="28"/>
          <w:szCs w:val="28"/>
          <w:shd w:val="clear" w:color="auto" w:fill="FFFFFF"/>
          <w:lang w:eastAsia="ru-RU"/>
        </w:rPr>
        <w:t xml:space="preserve">спрямованого на </w:t>
      </w:r>
      <w:r w:rsidRPr="0049785E">
        <w:rPr>
          <w:rFonts w:ascii="Times New Roman" w:eastAsia="Times New Roman" w:hAnsi="Times New Roman" w:cs="Times New Roman"/>
          <w:color w:val="000000" w:themeColor="text1"/>
          <w:sz w:val="28"/>
          <w:szCs w:val="28"/>
          <w:shd w:val="clear" w:color="auto" w:fill="FFFFFF"/>
        </w:rPr>
        <w:t xml:space="preserve">створення можливостей для відновлення ресурсу жінок Новгород-Сіверської громади шляхом проведення циклу </w:t>
      </w:r>
      <w:proofErr w:type="spellStart"/>
      <w:r w:rsidRPr="0049785E">
        <w:rPr>
          <w:rFonts w:ascii="Times New Roman" w:eastAsia="Times New Roman" w:hAnsi="Times New Roman" w:cs="Times New Roman"/>
          <w:color w:val="000000" w:themeColor="text1"/>
          <w:sz w:val="28"/>
          <w:szCs w:val="28"/>
          <w:shd w:val="clear" w:color="auto" w:fill="FFFFFF"/>
        </w:rPr>
        <w:t>навчально-тренінгових</w:t>
      </w:r>
      <w:proofErr w:type="spellEnd"/>
      <w:r w:rsidRPr="0049785E">
        <w:rPr>
          <w:rFonts w:ascii="Times New Roman" w:eastAsia="Times New Roman" w:hAnsi="Times New Roman" w:cs="Times New Roman"/>
          <w:color w:val="000000" w:themeColor="text1"/>
          <w:sz w:val="28"/>
          <w:szCs w:val="28"/>
          <w:shd w:val="clear" w:color="auto" w:fill="FFFFFF"/>
        </w:rPr>
        <w:t xml:space="preserve">, спортивно-тренувальних занять, </w:t>
      </w:r>
      <w:proofErr w:type="spellStart"/>
      <w:r w:rsidRPr="0049785E">
        <w:rPr>
          <w:rFonts w:ascii="Times New Roman" w:eastAsia="Times New Roman" w:hAnsi="Times New Roman" w:cs="Times New Roman"/>
          <w:color w:val="000000" w:themeColor="text1"/>
          <w:sz w:val="28"/>
          <w:szCs w:val="28"/>
          <w:shd w:val="clear" w:color="auto" w:fill="FFFFFF"/>
        </w:rPr>
        <w:t>воркшопів</w:t>
      </w:r>
      <w:proofErr w:type="spellEnd"/>
      <w:r w:rsidRPr="0049785E">
        <w:rPr>
          <w:rFonts w:ascii="Times New Roman" w:eastAsia="Times New Roman" w:hAnsi="Times New Roman" w:cs="Times New Roman"/>
          <w:color w:val="000000" w:themeColor="text1"/>
          <w:sz w:val="28"/>
          <w:szCs w:val="28"/>
          <w:shd w:val="clear" w:color="auto" w:fill="FFFFFF"/>
        </w:rPr>
        <w:t xml:space="preserve"> і </w:t>
      </w:r>
      <w:proofErr w:type="spellStart"/>
      <w:r w:rsidRPr="0049785E">
        <w:rPr>
          <w:rFonts w:ascii="Times New Roman" w:eastAsia="Times New Roman" w:hAnsi="Times New Roman" w:cs="Times New Roman"/>
          <w:color w:val="000000" w:themeColor="text1"/>
          <w:sz w:val="28"/>
          <w:szCs w:val="28"/>
          <w:shd w:val="clear" w:color="auto" w:fill="FFFFFF"/>
        </w:rPr>
        <w:t>майстеркласів</w:t>
      </w:r>
      <w:proofErr w:type="spellEnd"/>
      <w:r w:rsidRPr="0049785E">
        <w:rPr>
          <w:rFonts w:ascii="Times New Roman" w:eastAsia="Times New Roman" w:hAnsi="Times New Roman" w:cs="Times New Roman"/>
          <w:color w:val="000000" w:themeColor="text1"/>
          <w:sz w:val="28"/>
          <w:szCs w:val="28"/>
          <w:shd w:val="clear" w:color="auto" w:fill="FFFFFF"/>
        </w:rPr>
        <w:t xml:space="preserve">, групових та індивідуальних консультацій для працівниць сфери освіти, тимчасово безробітних жінок, дружин учасників АТО на базі ресурсного центру </w:t>
      </w:r>
      <w:r w:rsidRPr="0049785E">
        <w:rPr>
          <w:rFonts w:ascii="Times New Roman" w:eastAsia="Times New Roman" w:hAnsi="Times New Roman" w:cs="Times New Roman"/>
          <w:b/>
          <w:color w:val="000000" w:themeColor="text1"/>
          <w:sz w:val="28"/>
          <w:szCs w:val="28"/>
          <w:shd w:val="clear" w:color="auto" w:fill="FFFFFF"/>
        </w:rPr>
        <w:t xml:space="preserve">«Тримай баланс!», </w:t>
      </w:r>
      <w:proofErr w:type="spellStart"/>
      <w:r w:rsidRPr="0049785E">
        <w:rPr>
          <w:rFonts w:ascii="Times New Roman" w:eastAsia="Times New Roman" w:hAnsi="Times New Roman" w:cs="Times New Roman"/>
          <w:color w:val="000000" w:themeColor="text1"/>
          <w:sz w:val="28"/>
          <w:szCs w:val="28"/>
          <w:shd w:val="clear" w:color="auto" w:fill="FFFFFF"/>
        </w:rPr>
        <w:t>облаштованого</w:t>
      </w:r>
      <w:proofErr w:type="spellEnd"/>
      <w:r w:rsidRPr="0049785E">
        <w:rPr>
          <w:rFonts w:ascii="Times New Roman" w:eastAsia="Times New Roman" w:hAnsi="Times New Roman" w:cs="Times New Roman"/>
          <w:color w:val="000000" w:themeColor="text1"/>
          <w:sz w:val="28"/>
          <w:szCs w:val="28"/>
          <w:shd w:val="clear" w:color="auto" w:fill="FFFFFF"/>
        </w:rPr>
        <w:t xml:space="preserve"> у приміщенні </w:t>
      </w:r>
      <w:proofErr w:type="spellStart"/>
      <w:r w:rsidRPr="0049785E">
        <w:rPr>
          <w:rFonts w:ascii="Times New Roman" w:eastAsia="Times New Roman" w:hAnsi="Times New Roman" w:cs="Times New Roman"/>
          <w:color w:val="000000" w:themeColor="text1"/>
          <w:sz w:val="28"/>
          <w:szCs w:val="28"/>
          <w:shd w:val="clear" w:color="auto" w:fill="FFFFFF"/>
        </w:rPr>
        <w:t>КУ</w:t>
      </w:r>
      <w:proofErr w:type="spellEnd"/>
      <w:r w:rsidRPr="0049785E">
        <w:rPr>
          <w:rFonts w:ascii="Times New Roman" w:eastAsia="Times New Roman" w:hAnsi="Times New Roman" w:cs="Times New Roman"/>
          <w:color w:val="000000" w:themeColor="text1"/>
          <w:sz w:val="28"/>
          <w:szCs w:val="28"/>
          <w:shd w:val="clear" w:color="auto" w:fill="FFFFFF"/>
        </w:rPr>
        <w:t xml:space="preserve"> «Центр професійного розвитку педагогічних працівників» Новгород-Сіверської міської ради Чернігівської області. </w:t>
      </w:r>
      <w:r w:rsidRPr="0049785E">
        <w:rPr>
          <w:rStyle w:val="1fc"/>
          <w:rFonts w:ascii="Times New Roman" w:hAnsi="Times New Roman" w:cs="Times New Roman"/>
          <w:color w:val="000000" w:themeColor="text1"/>
          <w:sz w:val="28"/>
          <w:szCs w:val="28"/>
        </w:rPr>
        <w:t xml:space="preserve">Допомога від </w:t>
      </w:r>
      <w:r w:rsidRPr="0049785E">
        <w:rPr>
          <w:rFonts w:ascii="Times New Roman" w:hAnsi="Times New Roman" w:cs="Times New Roman"/>
          <w:color w:val="000000" w:themeColor="text1"/>
          <w:sz w:val="28"/>
          <w:szCs w:val="28"/>
        </w:rPr>
        <w:t xml:space="preserve">DOBRE </w:t>
      </w:r>
      <w:r w:rsidRPr="0049785E">
        <w:rPr>
          <w:rFonts w:ascii="Times New Roman" w:eastAsia="Times New Roman" w:hAnsi="Times New Roman" w:cs="Times New Roman"/>
          <w:b/>
          <w:color w:val="000000" w:themeColor="text1"/>
          <w:sz w:val="28"/>
          <w:szCs w:val="28"/>
          <w:shd w:val="clear" w:color="auto" w:fill="FFFFFF"/>
        </w:rPr>
        <w:t xml:space="preserve">- </w:t>
      </w:r>
      <w:r w:rsidRPr="0049785E">
        <w:rPr>
          <w:rFonts w:ascii="Times New Roman" w:eastAsia="Times New Roman" w:hAnsi="Times New Roman" w:cs="Times New Roman"/>
          <w:color w:val="000000" w:themeColor="text1"/>
          <w:sz w:val="28"/>
          <w:szCs w:val="28"/>
          <w:shd w:val="clear" w:color="auto" w:fill="FFFFFF"/>
        </w:rPr>
        <w:t xml:space="preserve">придбано модульні меблі, сучасну оргтехніку, спортивне </w:t>
      </w:r>
      <w:proofErr w:type="spellStart"/>
      <w:r w:rsidRPr="0049785E">
        <w:rPr>
          <w:rFonts w:ascii="Times New Roman" w:eastAsia="Times New Roman" w:hAnsi="Times New Roman" w:cs="Times New Roman"/>
          <w:color w:val="000000" w:themeColor="text1"/>
          <w:sz w:val="28"/>
          <w:szCs w:val="28"/>
          <w:shd w:val="clear" w:color="auto" w:fill="FFFFFF"/>
        </w:rPr>
        <w:t>споряддя</w:t>
      </w:r>
      <w:proofErr w:type="spellEnd"/>
      <w:r w:rsidRPr="0049785E">
        <w:rPr>
          <w:rFonts w:ascii="Times New Roman" w:eastAsia="Times New Roman" w:hAnsi="Times New Roman" w:cs="Times New Roman"/>
          <w:color w:val="000000" w:themeColor="text1"/>
          <w:sz w:val="28"/>
          <w:szCs w:val="28"/>
          <w:shd w:val="clear" w:color="auto" w:fill="FFFFFF"/>
        </w:rPr>
        <w:t xml:space="preserve"> </w:t>
      </w:r>
      <w:r w:rsidRPr="0049785E">
        <w:rPr>
          <w:rFonts w:ascii="Times New Roman" w:eastAsia="Times New Roman" w:hAnsi="Times New Roman" w:cs="Times New Roman"/>
          <w:b/>
          <w:color w:val="000000" w:themeColor="text1"/>
          <w:sz w:val="28"/>
          <w:szCs w:val="28"/>
          <w:shd w:val="clear" w:color="auto" w:fill="FFFFFF"/>
        </w:rPr>
        <w:t>(81,2 тис. грн).</w:t>
      </w:r>
    </w:p>
    <w:p w:rsidR="00560668" w:rsidRPr="0049785E" w:rsidRDefault="00560668" w:rsidP="00560668">
      <w:pPr>
        <w:pStyle w:val="af3"/>
        <w:spacing w:after="0" w:line="240" w:lineRule="auto"/>
        <w:ind w:left="0" w:firstLine="709"/>
        <w:jc w:val="both"/>
        <w:rPr>
          <w:rFonts w:ascii="Times New Roman" w:eastAsia="Times New Roman" w:hAnsi="Times New Roman" w:cs="Times New Roman"/>
          <w:color w:val="000000" w:themeColor="text1"/>
          <w:sz w:val="28"/>
          <w:szCs w:val="28"/>
          <w:lang w:val="uk-UA"/>
        </w:rPr>
      </w:pPr>
      <w:r w:rsidRPr="0049785E">
        <w:rPr>
          <w:rFonts w:ascii="Times New Roman" w:eastAsia="Times New Roman" w:hAnsi="Times New Roman" w:cs="Times New Roman"/>
          <w:b/>
          <w:color w:val="000000" w:themeColor="text1"/>
          <w:sz w:val="28"/>
          <w:szCs w:val="28"/>
          <w:lang w:val="uk-UA"/>
        </w:rPr>
        <w:t>5. «Щаслива родина – успішна громада»</w:t>
      </w:r>
      <w:r w:rsidRPr="0049785E">
        <w:rPr>
          <w:rFonts w:ascii="Times New Roman" w:eastAsia="Times New Roman" w:hAnsi="Times New Roman" w:cs="Times New Roman"/>
          <w:color w:val="000000" w:themeColor="text1"/>
          <w:sz w:val="28"/>
          <w:szCs w:val="28"/>
          <w:lang w:val="uk-UA"/>
        </w:rPr>
        <w:t xml:space="preserve"> (кошти ГО «Поліський фонд міжнародних та регіональних досліджень»). </w:t>
      </w:r>
      <w:r w:rsidRPr="0049785E">
        <w:rPr>
          <w:rFonts w:ascii="Times New Roman" w:hAnsi="Times New Roman" w:cs="Times New Roman"/>
          <w:color w:val="000000" w:themeColor="text1"/>
          <w:sz w:val="28"/>
          <w:szCs w:val="28"/>
          <w:lang w:val="uk-UA"/>
        </w:rPr>
        <w:t>Бюджет  проєкту - 100,470 тис. грн, з них д</w:t>
      </w:r>
      <w:r w:rsidRPr="0049785E">
        <w:rPr>
          <w:rStyle w:val="1fc"/>
          <w:rFonts w:ascii="Times New Roman" w:hAnsi="Times New Roman" w:cs="Times New Roman"/>
          <w:color w:val="000000" w:themeColor="text1"/>
          <w:sz w:val="28"/>
          <w:szCs w:val="28"/>
          <w:lang w:val="uk-UA"/>
        </w:rPr>
        <w:t xml:space="preserve">опомога від </w:t>
      </w:r>
      <w:r w:rsidRPr="0049785E">
        <w:rPr>
          <w:rFonts w:ascii="Times New Roman" w:hAnsi="Times New Roman" w:cs="Times New Roman"/>
          <w:color w:val="000000" w:themeColor="text1"/>
          <w:sz w:val="28"/>
          <w:szCs w:val="28"/>
          <w:lang w:val="uk-UA"/>
        </w:rPr>
        <w:t>DOBRE– придбано частину канцелярського приладдя, мішки для сміття та рукавички для проведення екологічних десантів, оплачено тарифний план «Професійний» ZOOM на час реалізації проєкту (80,690 тис. грн).</w:t>
      </w:r>
    </w:p>
    <w:p w:rsidR="00FD694B" w:rsidRPr="0049785E" w:rsidRDefault="00FD694B" w:rsidP="00560668">
      <w:pPr>
        <w:spacing w:after="0" w:line="240" w:lineRule="auto"/>
        <w:ind w:firstLine="709"/>
        <w:jc w:val="both"/>
        <w:rPr>
          <w:rFonts w:ascii="Times New Roman" w:hAnsi="Times New Roman" w:cs="Times New Roman"/>
          <w:b/>
          <w:color w:val="000000" w:themeColor="text1"/>
          <w:sz w:val="28"/>
          <w:szCs w:val="28"/>
          <w:lang w:val="uk-UA"/>
        </w:rPr>
      </w:pPr>
    </w:p>
    <w:p w:rsidR="00560668" w:rsidRPr="0049785E" w:rsidRDefault="00560668" w:rsidP="00560668">
      <w:pPr>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b/>
          <w:color w:val="000000" w:themeColor="text1"/>
          <w:sz w:val="28"/>
          <w:szCs w:val="28"/>
          <w:lang w:val="uk-UA"/>
        </w:rPr>
        <w:t>Крім того,</w:t>
      </w:r>
      <w:r w:rsidRPr="0049785E">
        <w:rPr>
          <w:rFonts w:ascii="Times New Roman" w:hAnsi="Times New Roman" w:cs="Times New Roman"/>
          <w:color w:val="000000" w:themeColor="text1"/>
          <w:sz w:val="28"/>
          <w:szCs w:val="28"/>
          <w:lang w:val="uk-UA"/>
        </w:rPr>
        <w:t xml:space="preserve"> за допомогою експертів</w:t>
      </w:r>
      <w:r w:rsidRPr="0049785E">
        <w:rPr>
          <w:rFonts w:ascii="Times New Roman" w:eastAsia="Calibri" w:hAnsi="Times New Roman" w:cs="Times New Roman"/>
          <w:color w:val="000000" w:themeColor="text1"/>
          <w:sz w:val="28"/>
          <w:szCs w:val="28"/>
          <w:lang w:val="uk-UA"/>
        </w:rPr>
        <w:t xml:space="preserve"> Програми </w:t>
      </w:r>
      <w:r w:rsidRPr="0049785E">
        <w:rPr>
          <w:rFonts w:ascii="Times New Roman" w:hAnsi="Times New Roman" w:cs="Times New Roman"/>
          <w:color w:val="000000" w:themeColor="text1"/>
          <w:sz w:val="28"/>
          <w:szCs w:val="28"/>
          <w:lang w:val="uk-UA"/>
        </w:rPr>
        <w:t>ДОБРЕ,</w:t>
      </w:r>
      <w:r w:rsidRPr="0049785E">
        <w:rPr>
          <w:rFonts w:ascii="Times New Roman" w:hAnsi="Times New Roman" w:cs="Times New Roman"/>
          <w:color w:val="000000" w:themeColor="text1"/>
          <w:sz w:val="28"/>
          <w:szCs w:val="28"/>
          <w:shd w:val="clear" w:color="auto" w:fill="FFFFFF"/>
          <w:lang w:val="uk-UA"/>
        </w:rPr>
        <w:t xml:space="preserve"> з метою забезпечення комплексного сталого розвитку Новгород-Сіверської міської територіальної громади, створення сприятливих умов для соціально-економічного розвитку громади, реалізації вимог Державної стратегії регіонального розвитку на 2021-2027 роки </w:t>
      </w:r>
      <w:r w:rsidRPr="0049785E">
        <w:rPr>
          <w:rFonts w:ascii="Times New Roman" w:hAnsi="Times New Roman" w:cs="Times New Roman"/>
          <w:color w:val="000000" w:themeColor="text1"/>
          <w:sz w:val="28"/>
          <w:szCs w:val="28"/>
          <w:lang w:val="uk-UA"/>
        </w:rPr>
        <w:t>розроблена та затверджена Стратегія сталого розвитку Новгород-Сіверської міської територіальної громади на 2021-2029 роки та детальний план заходів з її реалізації на 2021-2025 роки.</w:t>
      </w:r>
    </w:p>
    <w:p w:rsidR="004B4A60" w:rsidRPr="0049785E" w:rsidRDefault="00560668" w:rsidP="004B4A60">
      <w:pPr>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Стратегія є документом з виразною і логічною побудовою. Вона організована на кількох рівнях; своєю структурою нагадує піраміду, верхівкою якої є бачення розвитку громади. Вона описує бажаний мешканцями вигляд громади в перспективі найближчих 8 років, тобто є так би мовити «фотографією» громади. </w:t>
      </w:r>
    </w:p>
    <w:p w:rsidR="004B4A60" w:rsidRPr="0049785E" w:rsidRDefault="004B4A60" w:rsidP="004B4A60">
      <w:pPr>
        <w:spacing w:after="0" w:line="240" w:lineRule="auto"/>
        <w:ind w:firstLine="709"/>
        <w:jc w:val="both"/>
        <w:rPr>
          <w:rFonts w:ascii="Times New Roman" w:hAnsi="Times New Roman" w:cs="Times New Roman"/>
          <w:color w:val="000000" w:themeColor="text1"/>
          <w:sz w:val="28"/>
          <w:szCs w:val="28"/>
          <w:lang w:val="uk-UA"/>
        </w:rPr>
      </w:pPr>
    </w:p>
    <w:p w:rsidR="00B525E1" w:rsidRPr="0049785E" w:rsidRDefault="00681FAC" w:rsidP="004B4A60">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b/>
          <w:color w:val="000000" w:themeColor="text1"/>
          <w:sz w:val="28"/>
          <w:szCs w:val="28"/>
          <w:lang w:val="uk-UA"/>
        </w:rPr>
        <w:t>Управління об'</w:t>
      </w:r>
      <w:r w:rsidR="00B525E1" w:rsidRPr="0049785E">
        <w:rPr>
          <w:rFonts w:ascii="Times New Roman" w:hAnsi="Times New Roman" w:cs="Times New Roman"/>
          <w:b/>
          <w:color w:val="000000" w:themeColor="text1"/>
          <w:sz w:val="28"/>
          <w:szCs w:val="28"/>
          <w:lang w:val="uk-UA"/>
        </w:rPr>
        <w:t>єктами комунальної власності.</w:t>
      </w:r>
    </w:p>
    <w:p w:rsidR="00B525E1" w:rsidRPr="0049785E" w:rsidRDefault="00B525E1" w:rsidP="00B525E1">
      <w:pPr>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У 2022 році міська рада надавала в оренду майно, а саме:</w:t>
      </w:r>
    </w:p>
    <w:p w:rsidR="00B525E1" w:rsidRPr="0049785E" w:rsidRDefault="00B525E1" w:rsidP="00B525E1">
      <w:pPr>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ТОВ «Комунальник» на праві оренди передано цілісні майнові комплекси – споруди та обладнання водовідведення та водопостачання. За цей період до міського бюджету орендної плати надійшло 7</w:t>
      </w:r>
      <w:r w:rsidR="00801890" w:rsidRPr="0049785E">
        <w:rPr>
          <w:rFonts w:ascii="Times New Roman" w:hAnsi="Times New Roman" w:cs="Times New Roman"/>
          <w:color w:val="000000" w:themeColor="text1"/>
          <w:sz w:val="28"/>
          <w:szCs w:val="28"/>
          <w:lang w:val="uk-UA"/>
        </w:rPr>
        <w:t>,3 тис.</w:t>
      </w:r>
      <w:r w:rsidRPr="0049785E">
        <w:rPr>
          <w:rFonts w:ascii="Times New Roman" w:hAnsi="Times New Roman" w:cs="Times New Roman"/>
          <w:color w:val="000000" w:themeColor="text1"/>
          <w:sz w:val="28"/>
          <w:szCs w:val="28"/>
          <w:lang w:val="uk-UA"/>
        </w:rPr>
        <w:t xml:space="preserve"> грн. </w:t>
      </w:r>
    </w:p>
    <w:p w:rsidR="00B525E1" w:rsidRPr="0049785E" w:rsidRDefault="00681FAC" w:rsidP="00B525E1">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АТ «Облтеплокомуненерго» в</w:t>
      </w:r>
      <w:r w:rsidR="00B525E1" w:rsidRPr="0049785E">
        <w:rPr>
          <w:rFonts w:ascii="Times New Roman" w:hAnsi="Times New Roman" w:cs="Times New Roman"/>
          <w:color w:val="000000" w:themeColor="text1"/>
          <w:sz w:val="28"/>
          <w:szCs w:val="28"/>
          <w:lang w:val="uk-UA"/>
        </w:rPr>
        <w:t xml:space="preserve"> оренду наданий цілісний майновий комплекс – приміщення та обладнання котелень, теплопункти з обладнанням, теплові мережі. До міського бюджету за 2022 рік надійшло </w:t>
      </w:r>
      <w:r w:rsidR="00801890" w:rsidRPr="0049785E">
        <w:rPr>
          <w:rFonts w:ascii="Times New Roman" w:hAnsi="Times New Roman" w:cs="Times New Roman"/>
          <w:color w:val="000000" w:themeColor="text1"/>
          <w:sz w:val="28"/>
          <w:szCs w:val="28"/>
          <w:lang w:val="uk-UA"/>
        </w:rPr>
        <w:t>64,7 тис.</w:t>
      </w:r>
      <w:r w:rsidR="00B525E1" w:rsidRPr="0049785E">
        <w:rPr>
          <w:rFonts w:ascii="Times New Roman" w:hAnsi="Times New Roman" w:cs="Times New Roman"/>
          <w:color w:val="000000" w:themeColor="text1"/>
          <w:sz w:val="28"/>
          <w:szCs w:val="28"/>
          <w:lang w:val="uk-UA"/>
        </w:rPr>
        <w:t xml:space="preserve"> грн. </w:t>
      </w:r>
    </w:p>
    <w:p w:rsidR="00B525E1" w:rsidRPr="0049785E" w:rsidRDefault="00B525E1" w:rsidP="00B525E1">
      <w:pPr>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Крім того, в оренду надаються нежитлові будинки, що знаходяться на балансі міської ради (5 приміщень, надійшло орендної плати – </w:t>
      </w:r>
      <w:r w:rsidR="00801890" w:rsidRPr="0049785E">
        <w:rPr>
          <w:rFonts w:ascii="Times New Roman" w:hAnsi="Times New Roman" w:cs="Times New Roman"/>
          <w:color w:val="000000" w:themeColor="text1"/>
          <w:sz w:val="28"/>
          <w:szCs w:val="28"/>
          <w:lang w:val="uk-UA"/>
        </w:rPr>
        <w:t>63,4 тис.</w:t>
      </w:r>
      <w:r w:rsidRPr="0049785E">
        <w:rPr>
          <w:rFonts w:ascii="Times New Roman" w:hAnsi="Times New Roman" w:cs="Times New Roman"/>
          <w:color w:val="000000" w:themeColor="text1"/>
          <w:sz w:val="28"/>
          <w:szCs w:val="28"/>
          <w:lang w:val="uk-UA"/>
        </w:rPr>
        <w:t xml:space="preserve"> грн), відділу культури туризму та з питань діяльності засобів масової інформації міської ради (2 приміщення, надійшло орендної плати </w:t>
      </w:r>
      <w:r w:rsidR="00801890" w:rsidRPr="0049785E">
        <w:rPr>
          <w:rFonts w:ascii="Times New Roman" w:hAnsi="Times New Roman" w:cs="Times New Roman"/>
          <w:color w:val="000000" w:themeColor="text1"/>
          <w:sz w:val="28"/>
          <w:szCs w:val="28"/>
          <w:lang w:val="uk-UA"/>
        </w:rPr>
        <w:t>–</w:t>
      </w:r>
      <w:r w:rsidRPr="0049785E">
        <w:rPr>
          <w:rFonts w:ascii="Times New Roman" w:hAnsi="Times New Roman" w:cs="Times New Roman"/>
          <w:color w:val="000000" w:themeColor="text1"/>
          <w:sz w:val="28"/>
          <w:szCs w:val="28"/>
          <w:lang w:val="uk-UA"/>
        </w:rPr>
        <w:t xml:space="preserve"> </w:t>
      </w:r>
      <w:r w:rsidR="00801890" w:rsidRPr="0049785E">
        <w:rPr>
          <w:rFonts w:ascii="Times New Roman" w:hAnsi="Times New Roman" w:cs="Times New Roman"/>
          <w:color w:val="000000" w:themeColor="text1"/>
          <w:sz w:val="28"/>
          <w:szCs w:val="28"/>
          <w:lang w:val="uk-UA"/>
        </w:rPr>
        <w:t>27,9 тис.</w:t>
      </w:r>
      <w:r w:rsidRPr="0049785E">
        <w:rPr>
          <w:rFonts w:ascii="Times New Roman" w:hAnsi="Times New Roman" w:cs="Times New Roman"/>
          <w:color w:val="000000" w:themeColor="text1"/>
          <w:sz w:val="28"/>
          <w:szCs w:val="28"/>
          <w:lang w:val="uk-UA"/>
        </w:rPr>
        <w:t xml:space="preserve"> грн), відділу освіти, молоді та спорту міської ради (8 приміщень, надійшло орендної плати – </w:t>
      </w:r>
      <w:r w:rsidR="00801890" w:rsidRPr="0049785E">
        <w:rPr>
          <w:rFonts w:ascii="Times New Roman" w:hAnsi="Times New Roman" w:cs="Times New Roman"/>
          <w:color w:val="000000" w:themeColor="text1"/>
          <w:sz w:val="28"/>
          <w:szCs w:val="28"/>
          <w:lang w:val="uk-UA"/>
        </w:rPr>
        <w:t>30,9 тис.</w:t>
      </w:r>
      <w:r w:rsidRPr="0049785E">
        <w:rPr>
          <w:rFonts w:ascii="Times New Roman" w:hAnsi="Times New Roman" w:cs="Times New Roman"/>
          <w:color w:val="000000" w:themeColor="text1"/>
          <w:sz w:val="28"/>
          <w:szCs w:val="28"/>
          <w:lang w:val="uk-UA"/>
        </w:rPr>
        <w:t xml:space="preserve"> грн).</w:t>
      </w:r>
    </w:p>
    <w:p w:rsidR="00FD694B" w:rsidRPr="0049785E" w:rsidRDefault="00FD694B" w:rsidP="00B525E1">
      <w:pPr>
        <w:spacing w:after="0" w:line="240" w:lineRule="auto"/>
        <w:ind w:firstLine="709"/>
        <w:jc w:val="both"/>
        <w:rPr>
          <w:rFonts w:ascii="Times New Roman" w:hAnsi="Times New Roman" w:cs="Times New Roman"/>
          <w:color w:val="000000" w:themeColor="text1"/>
          <w:sz w:val="28"/>
          <w:szCs w:val="28"/>
          <w:lang w:val="uk-UA"/>
        </w:rPr>
      </w:pPr>
    </w:p>
    <w:p w:rsidR="00B525E1" w:rsidRPr="0049785E" w:rsidRDefault="00B525E1" w:rsidP="00B525E1">
      <w:pPr>
        <w:spacing w:after="0" w:line="240" w:lineRule="auto"/>
        <w:ind w:firstLine="709"/>
        <w:jc w:val="both"/>
        <w:rPr>
          <w:rFonts w:ascii="Times New Roman" w:hAnsi="Times New Roman" w:cs="Times New Roman"/>
          <w:bCs/>
          <w:color w:val="000000" w:themeColor="text1"/>
          <w:sz w:val="28"/>
          <w:szCs w:val="28"/>
          <w:lang w:val="uk-UA"/>
        </w:rPr>
      </w:pPr>
      <w:r w:rsidRPr="0049785E">
        <w:rPr>
          <w:rFonts w:ascii="Times New Roman" w:hAnsi="Times New Roman" w:cs="Times New Roman"/>
          <w:color w:val="000000" w:themeColor="text1"/>
          <w:sz w:val="28"/>
          <w:szCs w:val="28"/>
          <w:lang w:val="uk-UA"/>
        </w:rPr>
        <w:lastRenderedPageBreak/>
        <w:t>З метою поширення інформування планується створення нового публічного он-лайн реєстру об’єктів комунальної власності територіальної громади, де буде розміщено карту населених пунктів Новгород-Сіверської міської об’єднаної територіальної громади</w:t>
      </w:r>
      <w:r w:rsidRPr="0049785E">
        <w:rPr>
          <w:rFonts w:ascii="Times New Roman" w:hAnsi="Times New Roman" w:cs="Times New Roman"/>
          <w:bCs/>
          <w:color w:val="000000" w:themeColor="text1"/>
          <w:sz w:val="28"/>
          <w:szCs w:val="28"/>
          <w:lang w:val="uk-UA"/>
        </w:rPr>
        <w:t>, на якій позначено всі об’єкти комунальної власності, та комунальне майно, що пропонується для передачі в оренду, з актуальною інформацією про об’єкти та можливістю перегляду їх фотографій.</w:t>
      </w:r>
    </w:p>
    <w:p w:rsidR="00B525E1" w:rsidRPr="0049785E" w:rsidRDefault="00B525E1" w:rsidP="00B525E1">
      <w:pPr>
        <w:spacing w:after="0" w:line="240" w:lineRule="auto"/>
        <w:ind w:firstLine="709"/>
        <w:jc w:val="both"/>
        <w:rPr>
          <w:rFonts w:ascii="Times New Roman" w:hAnsi="Times New Roman" w:cs="Times New Roman"/>
          <w:b/>
          <w:color w:val="000000" w:themeColor="text1"/>
          <w:sz w:val="28"/>
          <w:szCs w:val="28"/>
          <w:lang w:val="uk-UA"/>
        </w:rPr>
      </w:pPr>
    </w:p>
    <w:p w:rsidR="00B525E1" w:rsidRPr="0049785E" w:rsidRDefault="00B525E1" w:rsidP="00B525E1">
      <w:pPr>
        <w:spacing w:after="0" w:line="240" w:lineRule="auto"/>
        <w:ind w:firstLine="709"/>
        <w:jc w:val="both"/>
        <w:rPr>
          <w:rFonts w:ascii="Times New Roman" w:hAnsi="Times New Roman" w:cs="Times New Roman"/>
          <w:b/>
          <w:color w:val="000000" w:themeColor="text1"/>
          <w:sz w:val="28"/>
          <w:szCs w:val="28"/>
          <w:lang w:val="uk-UA"/>
        </w:rPr>
      </w:pPr>
      <w:r w:rsidRPr="0049785E">
        <w:rPr>
          <w:rFonts w:ascii="Times New Roman" w:hAnsi="Times New Roman" w:cs="Times New Roman"/>
          <w:b/>
          <w:color w:val="000000" w:themeColor="text1"/>
          <w:sz w:val="28"/>
          <w:szCs w:val="28"/>
          <w:lang w:val="uk-UA"/>
        </w:rPr>
        <w:t>Житлово-комунальне господарство та житлова політика.</w:t>
      </w:r>
    </w:p>
    <w:p w:rsidR="00B525E1" w:rsidRPr="0049785E" w:rsidRDefault="00B525E1" w:rsidP="00B525E1">
      <w:pPr>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Багатоквартирні житлові будинки в основному зосереджені в адміністративному центрі громади, в  місті Новгороді-Сіверському функціонує 46 </w:t>
      </w:r>
      <w:r w:rsidRPr="0049785E">
        <w:rPr>
          <w:rFonts w:ascii="Times New Roman" w:hAnsi="Times New Roman" w:cs="Times New Roman"/>
          <w:color w:val="000000" w:themeColor="text1"/>
          <w:spacing w:val="-4"/>
          <w:sz w:val="28"/>
          <w:szCs w:val="28"/>
          <w:lang w:val="uk-UA"/>
        </w:rPr>
        <w:t xml:space="preserve">об’єднань співвласників багатоквартирних </w:t>
      </w:r>
      <w:r w:rsidRPr="0049785E">
        <w:rPr>
          <w:rFonts w:ascii="Times New Roman" w:hAnsi="Times New Roman" w:cs="Times New Roman"/>
          <w:color w:val="000000" w:themeColor="text1"/>
          <w:spacing w:val="-6"/>
          <w:sz w:val="28"/>
          <w:szCs w:val="28"/>
          <w:lang w:val="uk-UA"/>
        </w:rPr>
        <w:t>будинків (ОСББ)</w:t>
      </w:r>
      <w:r w:rsidRPr="0049785E">
        <w:rPr>
          <w:rFonts w:ascii="Times New Roman" w:hAnsi="Times New Roman" w:cs="Times New Roman"/>
          <w:color w:val="000000" w:themeColor="text1"/>
          <w:sz w:val="28"/>
          <w:szCs w:val="28"/>
          <w:lang w:val="uk-UA"/>
        </w:rPr>
        <w:t>, які здійснюють утримання та управління 46 житлових будинків загальною площею 38</w:t>
      </w:r>
      <w:r w:rsidR="005E12C2" w:rsidRPr="0049785E">
        <w:rPr>
          <w:rFonts w:ascii="Times New Roman" w:hAnsi="Times New Roman" w:cs="Times New Roman"/>
          <w:color w:val="000000" w:themeColor="text1"/>
          <w:sz w:val="28"/>
          <w:szCs w:val="28"/>
          <w:lang w:val="uk-UA"/>
        </w:rPr>
        <w:t>,1</w:t>
      </w:r>
      <w:r w:rsidRPr="0049785E">
        <w:rPr>
          <w:rFonts w:ascii="Times New Roman" w:hAnsi="Times New Roman" w:cs="Times New Roman"/>
          <w:color w:val="000000" w:themeColor="text1"/>
          <w:sz w:val="28"/>
          <w:szCs w:val="28"/>
          <w:lang w:val="uk-UA"/>
        </w:rPr>
        <w:t> тис.</w:t>
      </w:r>
      <w:r w:rsidR="00443BC8" w:rsidRPr="0049785E">
        <w:rPr>
          <w:rFonts w:ascii="Times New Roman" w:hAnsi="Times New Roman" w:cs="Times New Roman"/>
          <w:color w:val="000000" w:themeColor="text1"/>
          <w:sz w:val="28"/>
          <w:szCs w:val="28"/>
          <w:lang w:val="uk-UA"/>
        </w:rPr>
        <w:t xml:space="preserve"> </w:t>
      </w:r>
      <w:r w:rsidRPr="0049785E">
        <w:rPr>
          <w:rFonts w:ascii="Times New Roman" w:hAnsi="Times New Roman" w:cs="Times New Roman"/>
          <w:color w:val="000000" w:themeColor="text1"/>
          <w:sz w:val="28"/>
          <w:szCs w:val="28"/>
          <w:lang w:val="uk-UA"/>
        </w:rPr>
        <w:t>м</w:t>
      </w:r>
      <w:r w:rsidRPr="0049785E">
        <w:rPr>
          <w:rFonts w:ascii="Times New Roman" w:hAnsi="Times New Roman" w:cs="Times New Roman"/>
          <w:color w:val="000000" w:themeColor="text1"/>
          <w:sz w:val="28"/>
          <w:szCs w:val="28"/>
          <w:vertAlign w:val="superscript"/>
          <w:lang w:val="uk-UA"/>
        </w:rPr>
        <w:t>2</w:t>
      </w:r>
      <w:r w:rsidRPr="0049785E">
        <w:rPr>
          <w:rFonts w:ascii="Times New Roman" w:hAnsi="Times New Roman" w:cs="Times New Roman"/>
          <w:color w:val="000000" w:themeColor="text1"/>
          <w:sz w:val="28"/>
          <w:szCs w:val="28"/>
          <w:lang w:val="uk-UA"/>
        </w:rPr>
        <w:t xml:space="preserve">. </w:t>
      </w:r>
    </w:p>
    <w:p w:rsidR="00B525E1" w:rsidRPr="0049785E" w:rsidRDefault="009159E8" w:rsidP="00B525E1">
      <w:pPr>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Станом на 01.10</w:t>
      </w:r>
      <w:r w:rsidR="00B525E1" w:rsidRPr="0049785E">
        <w:rPr>
          <w:rFonts w:ascii="Times New Roman" w:hAnsi="Times New Roman" w:cs="Times New Roman"/>
          <w:color w:val="000000" w:themeColor="text1"/>
          <w:sz w:val="28"/>
          <w:szCs w:val="28"/>
          <w:lang w:val="uk-UA"/>
        </w:rPr>
        <w:t xml:space="preserve">.2022 на квартирному обліку перебувало 166 осіб. </w:t>
      </w:r>
    </w:p>
    <w:p w:rsidR="00B525E1" w:rsidRPr="0049785E" w:rsidRDefault="00B525E1" w:rsidP="00B525E1">
      <w:pPr>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З початку року на експлуатацію та технічне обслуговування житлового фонду використано </w:t>
      </w:r>
      <w:r w:rsidR="009377AE" w:rsidRPr="0049785E">
        <w:rPr>
          <w:rFonts w:ascii="Times New Roman" w:hAnsi="Times New Roman" w:cs="Times New Roman"/>
          <w:color w:val="000000" w:themeColor="text1"/>
          <w:sz w:val="28"/>
          <w:szCs w:val="28"/>
          <w:lang w:val="uk-UA"/>
        </w:rPr>
        <w:t>1200</w:t>
      </w:r>
      <w:r w:rsidRPr="0049785E">
        <w:rPr>
          <w:rFonts w:ascii="Times New Roman" w:hAnsi="Times New Roman" w:cs="Times New Roman"/>
          <w:color w:val="000000" w:themeColor="text1"/>
          <w:sz w:val="28"/>
          <w:szCs w:val="28"/>
          <w:lang w:val="uk-UA"/>
        </w:rPr>
        <w:t xml:space="preserve"> тис. грн  коштів ОСББ та громадян.</w:t>
      </w:r>
    </w:p>
    <w:p w:rsidR="00B525E1" w:rsidRPr="0049785E" w:rsidRDefault="00B525E1" w:rsidP="00B525E1">
      <w:pPr>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Для забезпечення належного функціонування систем водопостачання та водовідведення виконано поточні ремонтні роботи, проведено роботи по очищенню та дезінфекції водонапірних башт та резервуару чистої води на ВНС (м. Новгород-Сіверський), замінювалась запірна арматура, встановлювались пожежні гідранти. В сільських населених пунктах виконано роботи по чищенню колодязів.</w:t>
      </w:r>
    </w:p>
    <w:p w:rsidR="00801890" w:rsidRPr="0049785E" w:rsidRDefault="00B525E1" w:rsidP="00B525E1">
      <w:pPr>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Для забезпечення сталої та безперебійної роботи об’єктів сфери теплопостачання міста підприємством АТ «</w:t>
      </w:r>
      <w:proofErr w:type="spellStart"/>
      <w:r w:rsidRPr="0049785E">
        <w:rPr>
          <w:rFonts w:ascii="Times New Roman" w:hAnsi="Times New Roman" w:cs="Times New Roman"/>
          <w:color w:val="000000" w:themeColor="text1"/>
          <w:sz w:val="28"/>
          <w:szCs w:val="28"/>
          <w:lang w:val="uk-UA"/>
        </w:rPr>
        <w:t>Чернігівоблтеплокомуненерго</w:t>
      </w:r>
      <w:proofErr w:type="spellEnd"/>
      <w:r w:rsidRPr="0049785E">
        <w:rPr>
          <w:rFonts w:ascii="Times New Roman" w:hAnsi="Times New Roman" w:cs="Times New Roman"/>
          <w:color w:val="000000" w:themeColor="text1"/>
          <w:sz w:val="28"/>
          <w:szCs w:val="28"/>
          <w:lang w:val="uk-UA"/>
        </w:rPr>
        <w:t xml:space="preserve">» було профінансовано виконання </w:t>
      </w:r>
      <w:r w:rsidR="009377AE" w:rsidRPr="0049785E">
        <w:rPr>
          <w:rFonts w:ascii="Times New Roman" w:hAnsi="Times New Roman" w:cs="Times New Roman"/>
          <w:color w:val="000000" w:themeColor="text1"/>
          <w:sz w:val="28"/>
          <w:szCs w:val="28"/>
          <w:lang w:val="uk-UA"/>
        </w:rPr>
        <w:t xml:space="preserve">поточних </w:t>
      </w:r>
      <w:r w:rsidRPr="0049785E">
        <w:rPr>
          <w:rFonts w:ascii="Times New Roman" w:hAnsi="Times New Roman" w:cs="Times New Roman"/>
          <w:color w:val="000000" w:themeColor="text1"/>
          <w:sz w:val="28"/>
          <w:szCs w:val="28"/>
          <w:lang w:val="uk-UA"/>
        </w:rPr>
        <w:t xml:space="preserve">робіт на загальну суму </w:t>
      </w:r>
      <w:r w:rsidR="00443BC8" w:rsidRPr="0049785E">
        <w:rPr>
          <w:rFonts w:ascii="Times New Roman" w:hAnsi="Times New Roman" w:cs="Times New Roman"/>
          <w:color w:val="000000" w:themeColor="text1"/>
          <w:sz w:val="28"/>
          <w:szCs w:val="28"/>
          <w:lang w:val="uk-UA"/>
        </w:rPr>
        <w:t>228</w:t>
      </w:r>
      <w:r w:rsidRPr="0049785E">
        <w:rPr>
          <w:rFonts w:ascii="Times New Roman" w:hAnsi="Times New Roman" w:cs="Times New Roman"/>
          <w:color w:val="000000" w:themeColor="text1"/>
          <w:sz w:val="28"/>
          <w:szCs w:val="28"/>
          <w:lang w:val="uk-UA"/>
        </w:rPr>
        <w:t xml:space="preserve"> тис. гривень. </w:t>
      </w:r>
    </w:p>
    <w:p w:rsidR="00B525E1" w:rsidRPr="0049785E" w:rsidRDefault="00B525E1" w:rsidP="00B525E1">
      <w:pPr>
        <w:pStyle w:val="aa"/>
        <w:spacing w:after="0" w:line="240" w:lineRule="auto"/>
        <w:jc w:val="both"/>
        <w:rPr>
          <w:rFonts w:ascii="Times New Roman" w:hAnsi="Times New Roman" w:cs="Times New Roman"/>
          <w:color w:val="000000" w:themeColor="text1"/>
          <w:sz w:val="28"/>
          <w:szCs w:val="28"/>
          <w:lang w:val="uk-UA"/>
        </w:rPr>
      </w:pPr>
    </w:p>
    <w:p w:rsidR="00B525E1" w:rsidRPr="0049785E" w:rsidRDefault="00B525E1" w:rsidP="00B525E1">
      <w:pPr>
        <w:spacing w:after="0" w:line="240" w:lineRule="auto"/>
        <w:ind w:firstLine="709"/>
        <w:jc w:val="both"/>
        <w:rPr>
          <w:rFonts w:ascii="Times New Roman" w:hAnsi="Times New Roman" w:cs="Times New Roman"/>
          <w:b/>
          <w:color w:val="000000" w:themeColor="text1"/>
          <w:sz w:val="28"/>
          <w:szCs w:val="28"/>
          <w:lang w:val="uk-UA"/>
        </w:rPr>
      </w:pPr>
      <w:r w:rsidRPr="0049785E">
        <w:rPr>
          <w:rFonts w:ascii="Times New Roman" w:hAnsi="Times New Roman" w:cs="Times New Roman"/>
          <w:b/>
          <w:color w:val="000000" w:themeColor="text1"/>
          <w:sz w:val="28"/>
          <w:szCs w:val="28"/>
          <w:lang w:val="uk-UA"/>
        </w:rPr>
        <w:t>Енергозабезпечення та енергозбереження.</w:t>
      </w:r>
    </w:p>
    <w:p w:rsidR="00B525E1" w:rsidRPr="0049785E" w:rsidRDefault="00B525E1" w:rsidP="00B525E1">
      <w:pPr>
        <w:tabs>
          <w:tab w:val="left" w:pos="567"/>
        </w:tabs>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Впродовж 2022 року АТ «Чернігівобленерго» проводився комплексний ремонт підстанцій, капітальний ремонт обладнання. </w:t>
      </w:r>
    </w:p>
    <w:p w:rsidR="00B525E1" w:rsidRPr="0049785E" w:rsidRDefault="00B525E1" w:rsidP="00B525E1">
      <w:pPr>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Для зменшення споживання природного газу у 2022 році на об’єктах (теплопостачальне підприємство, заклади комунальної сфери) проводились роботи з реконструкції газових котелень, </w:t>
      </w:r>
      <w:proofErr w:type="spellStart"/>
      <w:r w:rsidRPr="0049785E">
        <w:rPr>
          <w:rFonts w:ascii="Times New Roman" w:hAnsi="Times New Roman" w:cs="Times New Roman"/>
          <w:color w:val="000000" w:themeColor="text1"/>
          <w:sz w:val="28"/>
          <w:szCs w:val="28"/>
          <w:lang w:val="uk-UA"/>
        </w:rPr>
        <w:t>термомодернізації</w:t>
      </w:r>
      <w:proofErr w:type="spellEnd"/>
      <w:r w:rsidRPr="0049785E">
        <w:rPr>
          <w:rFonts w:ascii="Times New Roman" w:hAnsi="Times New Roman" w:cs="Times New Roman"/>
          <w:color w:val="000000" w:themeColor="text1"/>
          <w:sz w:val="28"/>
          <w:szCs w:val="28"/>
          <w:lang w:val="uk-UA"/>
        </w:rPr>
        <w:t xml:space="preserve"> приміщень, здійснено роботи з утеплення теплотрас, тощо.</w:t>
      </w:r>
    </w:p>
    <w:p w:rsidR="00B525E1" w:rsidRPr="0049785E" w:rsidRDefault="00B525E1" w:rsidP="00B525E1">
      <w:pPr>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У закладах бюджетної сфери виконувались роботи з утеплення фасадів,  заміни віконних та дверних конструкцій, модернізації мереж тепло-, водопостачання та внутрішнього освітлення населених пунктів. </w:t>
      </w:r>
    </w:p>
    <w:p w:rsidR="00B525E1" w:rsidRPr="0049785E" w:rsidRDefault="00B525E1" w:rsidP="00B525E1">
      <w:pPr>
        <w:spacing w:after="0" w:line="240" w:lineRule="auto"/>
        <w:ind w:firstLine="709"/>
        <w:jc w:val="both"/>
        <w:rPr>
          <w:rFonts w:ascii="Times New Roman" w:hAnsi="Times New Roman" w:cs="Times New Roman"/>
          <w:color w:val="000000" w:themeColor="text1"/>
          <w:sz w:val="28"/>
          <w:szCs w:val="28"/>
          <w:lang w:val="uk-UA"/>
        </w:rPr>
      </w:pPr>
    </w:p>
    <w:p w:rsidR="00FC115F" w:rsidRPr="0049785E" w:rsidRDefault="00FC115F" w:rsidP="00891F2D">
      <w:pPr>
        <w:spacing w:after="0" w:line="240" w:lineRule="auto"/>
        <w:ind w:firstLine="709"/>
        <w:jc w:val="both"/>
        <w:rPr>
          <w:rFonts w:ascii="Times New Roman" w:hAnsi="Times New Roman" w:cs="Times New Roman"/>
          <w:b/>
          <w:color w:val="000000" w:themeColor="text1"/>
          <w:sz w:val="28"/>
          <w:szCs w:val="28"/>
          <w:lang w:val="uk-UA"/>
        </w:rPr>
      </w:pPr>
      <w:r w:rsidRPr="0049785E">
        <w:rPr>
          <w:rFonts w:ascii="Times New Roman" w:hAnsi="Times New Roman" w:cs="Times New Roman"/>
          <w:b/>
          <w:color w:val="000000" w:themeColor="text1"/>
          <w:sz w:val="28"/>
          <w:szCs w:val="28"/>
          <w:lang w:val="uk-UA"/>
        </w:rPr>
        <w:t>Дороги</w:t>
      </w:r>
    </w:p>
    <w:p w:rsidR="00FC115F" w:rsidRPr="0049785E" w:rsidRDefault="00FC115F" w:rsidP="00891F2D">
      <w:pPr>
        <w:spacing w:after="0" w:line="240" w:lineRule="auto"/>
        <w:ind w:firstLine="709"/>
        <w:jc w:val="both"/>
        <w:rPr>
          <w:rFonts w:ascii="Times New Roman" w:hAnsi="Times New Roman" w:cs="Times New Roman"/>
          <w:color w:val="000000" w:themeColor="text1"/>
          <w:sz w:val="28"/>
          <w:szCs w:val="27"/>
          <w:lang w:val="uk-UA"/>
        </w:rPr>
      </w:pPr>
      <w:r w:rsidRPr="0049785E">
        <w:rPr>
          <w:rFonts w:ascii="Times New Roman" w:hAnsi="Times New Roman" w:cs="Times New Roman"/>
          <w:color w:val="000000" w:themeColor="text1"/>
          <w:sz w:val="28"/>
          <w:szCs w:val="27"/>
          <w:lang w:val="uk-UA"/>
        </w:rPr>
        <w:t xml:space="preserve">На території населених пунктів Новгород-Сіверської міської територіальної громади здійснювались заходи, спрямовані на поліпшення транспортної інфраструктури. </w:t>
      </w:r>
    </w:p>
    <w:p w:rsidR="00FC115F" w:rsidRPr="0049785E" w:rsidRDefault="00FC115F" w:rsidP="00891F2D">
      <w:pPr>
        <w:pStyle w:val="aa"/>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Мережа доріг комунальної власності по населеним пунктам </w:t>
      </w:r>
      <w:r w:rsidR="00EB57F6" w:rsidRPr="0049785E">
        <w:rPr>
          <w:rFonts w:ascii="Times New Roman" w:hAnsi="Times New Roman" w:cs="Times New Roman"/>
          <w:color w:val="000000" w:themeColor="text1"/>
          <w:sz w:val="28"/>
          <w:szCs w:val="28"/>
          <w:lang w:val="uk-UA"/>
        </w:rPr>
        <w:t>міської</w:t>
      </w:r>
      <w:r w:rsidRPr="0049785E">
        <w:rPr>
          <w:rFonts w:ascii="Times New Roman" w:hAnsi="Times New Roman" w:cs="Times New Roman"/>
          <w:color w:val="000000" w:themeColor="text1"/>
          <w:sz w:val="28"/>
          <w:szCs w:val="28"/>
          <w:lang w:val="uk-UA"/>
        </w:rPr>
        <w:t xml:space="preserve"> територіальної громади складає 348,5 км. Поточний ремонт та утримання яких здійснюється за рахунок місцевого бюджету. </w:t>
      </w:r>
    </w:p>
    <w:p w:rsidR="00FC115F" w:rsidRPr="0049785E" w:rsidRDefault="00EB57F6" w:rsidP="00D50267">
      <w:pPr>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7"/>
          <w:lang w:val="uk-UA"/>
        </w:rPr>
        <w:lastRenderedPageBreak/>
        <w:t>Протягом 2022</w:t>
      </w:r>
      <w:r w:rsidR="00FC115F" w:rsidRPr="0049785E">
        <w:rPr>
          <w:rFonts w:ascii="Times New Roman" w:hAnsi="Times New Roman" w:cs="Times New Roman"/>
          <w:color w:val="000000" w:themeColor="text1"/>
          <w:sz w:val="28"/>
          <w:szCs w:val="27"/>
          <w:lang w:val="uk-UA"/>
        </w:rPr>
        <w:t xml:space="preserve"> року </w:t>
      </w:r>
      <w:r w:rsidRPr="0049785E">
        <w:rPr>
          <w:rFonts w:ascii="Times New Roman" w:hAnsi="Times New Roman" w:cs="Times New Roman"/>
          <w:color w:val="000000" w:themeColor="text1"/>
          <w:sz w:val="28"/>
          <w:szCs w:val="27"/>
          <w:lang w:val="uk-UA"/>
        </w:rPr>
        <w:t xml:space="preserve">проводились роботи з поточного </w:t>
      </w:r>
      <w:r w:rsidR="00FC115F" w:rsidRPr="0049785E">
        <w:rPr>
          <w:rFonts w:ascii="Times New Roman" w:hAnsi="Times New Roman" w:cs="Times New Roman"/>
          <w:color w:val="000000" w:themeColor="text1"/>
          <w:sz w:val="28"/>
          <w:szCs w:val="27"/>
          <w:lang w:val="uk-UA"/>
        </w:rPr>
        <w:t xml:space="preserve">ремонту автомобільних доріг комунальної власності. Проведено поточний ремонт дорожнього покриття доріг за кошти  бюджету міської територіальної громади  на суму </w:t>
      </w:r>
      <w:r w:rsidR="006C6DD0" w:rsidRPr="0049785E">
        <w:rPr>
          <w:rFonts w:ascii="Times New Roman" w:hAnsi="Times New Roman" w:cs="Times New Roman"/>
          <w:color w:val="000000" w:themeColor="text1"/>
          <w:sz w:val="28"/>
          <w:szCs w:val="27"/>
          <w:lang w:val="uk-UA"/>
        </w:rPr>
        <w:t>4349,5</w:t>
      </w:r>
      <w:r w:rsidR="00FC115F" w:rsidRPr="0049785E">
        <w:rPr>
          <w:rFonts w:ascii="Times New Roman" w:hAnsi="Times New Roman" w:cs="Times New Roman"/>
          <w:color w:val="000000" w:themeColor="text1"/>
          <w:sz w:val="28"/>
          <w:szCs w:val="27"/>
          <w:lang w:val="uk-UA"/>
        </w:rPr>
        <w:t xml:space="preserve"> тис. грн. </w:t>
      </w:r>
    </w:p>
    <w:p w:rsidR="000B1CE0" w:rsidRPr="0049785E" w:rsidRDefault="000B1CE0" w:rsidP="00D50267">
      <w:pPr>
        <w:tabs>
          <w:tab w:val="left" w:pos="0"/>
        </w:tabs>
        <w:spacing w:after="0" w:line="240" w:lineRule="auto"/>
        <w:jc w:val="both"/>
        <w:rPr>
          <w:rFonts w:ascii="Times New Roman" w:hAnsi="Times New Roman" w:cs="Times New Roman"/>
          <w:color w:val="000000" w:themeColor="text1"/>
          <w:sz w:val="28"/>
          <w:szCs w:val="28"/>
          <w:lang w:val="uk-UA"/>
        </w:rPr>
      </w:pPr>
    </w:p>
    <w:p w:rsidR="000B1CE0" w:rsidRPr="0049785E" w:rsidRDefault="000B1CE0" w:rsidP="00D50267">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r w:rsidRPr="0049785E">
        <w:rPr>
          <w:rFonts w:ascii="Times New Roman" w:hAnsi="Times New Roman" w:cs="Times New Roman"/>
          <w:b/>
          <w:bCs/>
          <w:color w:val="000000" w:themeColor="text1"/>
          <w:sz w:val="28"/>
          <w:szCs w:val="28"/>
          <w:shd w:val="clear" w:color="auto" w:fill="FFFFFF"/>
          <w:lang w:val="uk-UA"/>
        </w:rPr>
        <w:t>Транспорт і зв'язок.</w:t>
      </w:r>
    </w:p>
    <w:p w:rsidR="000E12E5" w:rsidRPr="0049785E" w:rsidRDefault="00D50267" w:rsidP="00D50267">
      <w:pPr>
        <w:tabs>
          <w:tab w:val="left" w:pos="0"/>
        </w:tabs>
        <w:spacing w:after="0" w:line="240" w:lineRule="auto"/>
        <w:ind w:firstLine="709"/>
        <w:jc w:val="both"/>
        <w:rPr>
          <w:rFonts w:ascii="Times New Roman" w:hAnsi="Times New Roman" w:cs="Times New Roman"/>
          <w:bCs/>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Протягом 9 місяців 2022 року пасажирським </w:t>
      </w:r>
      <w:r w:rsidRPr="0049785E">
        <w:rPr>
          <w:rFonts w:ascii="Times New Roman" w:hAnsi="Times New Roman" w:cs="Times New Roman"/>
          <w:b/>
          <w:color w:val="000000" w:themeColor="text1"/>
          <w:sz w:val="28"/>
          <w:szCs w:val="28"/>
          <w:lang w:val="uk-UA"/>
        </w:rPr>
        <w:t>автотранспортом</w:t>
      </w:r>
      <w:r w:rsidRPr="0049785E">
        <w:rPr>
          <w:rFonts w:ascii="Times New Roman" w:hAnsi="Times New Roman" w:cs="Times New Roman"/>
          <w:color w:val="000000" w:themeColor="text1"/>
          <w:sz w:val="28"/>
          <w:szCs w:val="28"/>
          <w:lang w:val="uk-UA"/>
        </w:rPr>
        <w:t xml:space="preserve"> ПАТ  «Новгород-Сіверське АТП-17443»перевезено 7,4 тис. пасажирів, що складає 20,5% до аналогічного періоду минулого року. </w:t>
      </w:r>
    </w:p>
    <w:p w:rsidR="003D37BC" w:rsidRPr="0049785E" w:rsidRDefault="003D37BC" w:rsidP="00D50267">
      <w:pPr>
        <w:spacing w:after="0" w:line="240" w:lineRule="auto"/>
        <w:ind w:firstLine="709"/>
        <w:jc w:val="both"/>
        <w:rPr>
          <w:rFonts w:ascii="Times New Roman" w:hAnsi="Times New Roman" w:cs="Times New Roman"/>
          <w:color w:val="000000" w:themeColor="text1"/>
          <w:sz w:val="28"/>
          <w:szCs w:val="28"/>
          <w:lang w:val="uk-UA"/>
        </w:rPr>
      </w:pPr>
    </w:p>
    <w:p w:rsidR="00170AD8" w:rsidRPr="0049785E" w:rsidRDefault="00170AD8" w:rsidP="00170AD8">
      <w:pPr>
        <w:spacing w:after="0" w:line="240" w:lineRule="auto"/>
        <w:ind w:firstLine="709"/>
        <w:jc w:val="both"/>
        <w:rPr>
          <w:rFonts w:ascii="Times New Roman" w:hAnsi="Times New Roman" w:cs="Times New Roman"/>
          <w:b/>
          <w:color w:val="000000" w:themeColor="text1"/>
          <w:sz w:val="28"/>
          <w:szCs w:val="28"/>
          <w:lang w:val="uk-UA"/>
        </w:rPr>
      </w:pPr>
      <w:r w:rsidRPr="0049785E">
        <w:rPr>
          <w:rFonts w:ascii="Times New Roman" w:hAnsi="Times New Roman" w:cs="Times New Roman"/>
          <w:b/>
          <w:color w:val="000000" w:themeColor="text1"/>
          <w:sz w:val="28"/>
          <w:szCs w:val="28"/>
          <w:lang w:val="uk-UA"/>
        </w:rPr>
        <w:t>Ринок праці.</w:t>
      </w:r>
    </w:p>
    <w:p w:rsidR="00170AD8" w:rsidRPr="0049785E" w:rsidRDefault="00170AD8" w:rsidP="00170AD8">
      <w:pPr>
        <w:spacing w:after="0" w:line="240" w:lineRule="auto"/>
        <w:ind w:firstLine="708"/>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Впродовж 9 місяців 2022 року на обліку в Новгород-Сіверській районній філії Чернігівського обласного центру зайнятості перебувало 975 осіб.</w:t>
      </w:r>
    </w:p>
    <w:p w:rsidR="00170AD8" w:rsidRPr="0049785E" w:rsidRDefault="00170AD8" w:rsidP="00170AD8">
      <w:pPr>
        <w:spacing w:after="0" w:line="240" w:lineRule="auto"/>
        <w:ind w:firstLine="708"/>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Чисельність зареєстрованих безробітних громадян зменшилась на 171 особу до 964 осіб проти відповідного періоду минулого року. відповідно рівень безробіття (за методологією МОП) збільшився на 0,4 </w:t>
      </w:r>
      <w:proofErr w:type="spellStart"/>
      <w:r w:rsidRPr="0049785E">
        <w:rPr>
          <w:rFonts w:ascii="Times New Roman" w:hAnsi="Times New Roman" w:cs="Times New Roman"/>
          <w:color w:val="000000" w:themeColor="text1"/>
          <w:sz w:val="28"/>
          <w:szCs w:val="28"/>
          <w:lang w:val="uk-UA"/>
        </w:rPr>
        <w:t>в.п</w:t>
      </w:r>
      <w:proofErr w:type="spellEnd"/>
      <w:r w:rsidRPr="0049785E">
        <w:rPr>
          <w:rFonts w:ascii="Times New Roman" w:hAnsi="Times New Roman" w:cs="Times New Roman"/>
          <w:color w:val="000000" w:themeColor="text1"/>
          <w:sz w:val="28"/>
          <w:szCs w:val="28"/>
          <w:lang w:val="uk-UA"/>
        </w:rPr>
        <w:t xml:space="preserve">. і становив 11,8%. </w:t>
      </w:r>
    </w:p>
    <w:p w:rsidR="00170AD8" w:rsidRPr="0049785E" w:rsidRDefault="00170AD8" w:rsidP="00170AD8">
      <w:pPr>
        <w:spacing w:after="0" w:line="240" w:lineRule="auto"/>
        <w:ind w:firstLine="708"/>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Від 72 роботодавців надійшло 170 вакансій. Рівень укомплектування поданих роботодавцями вакансій становить 80,4%. Дисбаланс між попитом та пропозицією робочої сили залишається: навантаження на 1 вільне робоче місце станом на 1 жовтня 2022 року збільшилось на 14 осіб і становить 52 безробітні особи. </w:t>
      </w:r>
    </w:p>
    <w:p w:rsidR="00170AD8" w:rsidRPr="0049785E" w:rsidRDefault="00170AD8" w:rsidP="00170AD8">
      <w:pPr>
        <w:spacing w:after="0" w:line="240" w:lineRule="auto"/>
        <w:ind w:firstLine="708"/>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Ведеться активна робота щодо надання соціальних послуг демобілізованим військовослужбовцям, які повернулися із зони АТО/ООС та не мають роботи. </w:t>
      </w:r>
    </w:p>
    <w:p w:rsidR="00170AD8" w:rsidRPr="0049785E" w:rsidRDefault="00170AD8" w:rsidP="00170AD8">
      <w:pPr>
        <w:spacing w:after="0" w:line="240" w:lineRule="auto"/>
        <w:ind w:firstLine="708"/>
        <w:jc w:val="both"/>
        <w:rPr>
          <w:rFonts w:ascii="Times New Roman" w:hAnsi="Times New Roman" w:cs="Times New Roman"/>
          <w:color w:val="000000" w:themeColor="text1"/>
          <w:sz w:val="28"/>
          <w:szCs w:val="28"/>
          <w:lang w:val="uk-UA"/>
        </w:rPr>
      </w:pPr>
      <w:proofErr w:type="spellStart"/>
      <w:r w:rsidRPr="0049785E">
        <w:rPr>
          <w:rFonts w:ascii="Times New Roman" w:hAnsi="Times New Roman" w:cs="Times New Roman"/>
          <w:color w:val="000000" w:themeColor="text1"/>
          <w:sz w:val="28"/>
          <w:szCs w:val="28"/>
          <w:lang w:val="uk-UA"/>
        </w:rPr>
        <w:t>Працевлаштовано</w:t>
      </w:r>
      <w:proofErr w:type="spellEnd"/>
      <w:r w:rsidR="00B2397F">
        <w:rPr>
          <w:rFonts w:ascii="Times New Roman" w:hAnsi="Times New Roman" w:cs="Times New Roman"/>
          <w:color w:val="000000" w:themeColor="text1"/>
          <w:sz w:val="28"/>
          <w:szCs w:val="28"/>
          <w:lang w:val="uk-UA"/>
        </w:rPr>
        <w:t xml:space="preserve"> </w:t>
      </w:r>
      <w:r w:rsidRPr="0049785E">
        <w:rPr>
          <w:rFonts w:ascii="Times New Roman" w:hAnsi="Times New Roman" w:cs="Times New Roman"/>
          <w:color w:val="000000" w:themeColor="text1"/>
          <w:sz w:val="28"/>
          <w:szCs w:val="28"/>
          <w:lang w:val="uk-UA"/>
        </w:rPr>
        <w:t>190 безробітних мешканців громади. У громадських та інших роботах тимчасового характеру взяли участь 47 безробітних громадянин. Проходили професійне навчання 38 осіб.</w:t>
      </w:r>
    </w:p>
    <w:p w:rsidR="00170AD8" w:rsidRPr="0049785E" w:rsidRDefault="00170AD8" w:rsidP="00170AD8">
      <w:pPr>
        <w:spacing w:after="0" w:line="240" w:lineRule="auto"/>
        <w:ind w:firstLine="708"/>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Станом на 01.10.2022 року чисельність безробітних громадян становила 501 особу.</w:t>
      </w:r>
    </w:p>
    <w:p w:rsidR="00170AD8" w:rsidRPr="0049785E" w:rsidRDefault="00170AD8" w:rsidP="00170AD8">
      <w:pPr>
        <w:spacing w:after="0" w:line="240" w:lineRule="auto"/>
        <w:ind w:firstLine="708"/>
        <w:jc w:val="both"/>
        <w:rPr>
          <w:rFonts w:ascii="Times New Roman" w:hAnsi="Times New Roman" w:cs="Times New Roman"/>
          <w:color w:val="000000" w:themeColor="text1"/>
          <w:sz w:val="28"/>
          <w:szCs w:val="28"/>
          <w:lang w:val="uk-UA"/>
        </w:rPr>
      </w:pPr>
    </w:p>
    <w:p w:rsidR="000B1CE0" w:rsidRPr="0049785E" w:rsidRDefault="000B1CE0" w:rsidP="00891F2D">
      <w:pPr>
        <w:autoSpaceDE w:val="0"/>
        <w:autoSpaceDN w:val="0"/>
        <w:spacing w:after="0" w:line="240" w:lineRule="auto"/>
        <w:ind w:firstLine="709"/>
        <w:jc w:val="both"/>
        <w:rPr>
          <w:rFonts w:ascii="Times New Roman" w:hAnsi="Times New Roman" w:cs="Times New Roman"/>
          <w:b/>
          <w:color w:val="000000" w:themeColor="text1"/>
          <w:sz w:val="28"/>
          <w:szCs w:val="28"/>
          <w:lang w:val="uk-UA"/>
        </w:rPr>
      </w:pPr>
      <w:r w:rsidRPr="0049785E">
        <w:rPr>
          <w:rFonts w:ascii="Times New Roman" w:hAnsi="Times New Roman" w:cs="Times New Roman"/>
          <w:b/>
          <w:color w:val="000000" w:themeColor="text1"/>
          <w:sz w:val="28"/>
          <w:szCs w:val="28"/>
          <w:lang w:val="uk-UA"/>
        </w:rPr>
        <w:t>Демографічна ситуація, підтримка сімей, дітей та молоді, гендерна політика.</w:t>
      </w:r>
    </w:p>
    <w:p w:rsidR="00FD694B" w:rsidRPr="0049785E" w:rsidRDefault="00FD694B" w:rsidP="00891F2D">
      <w:pPr>
        <w:spacing w:after="0" w:line="240" w:lineRule="auto"/>
        <w:ind w:firstLine="709"/>
        <w:jc w:val="both"/>
        <w:rPr>
          <w:rFonts w:ascii="Times New Roman" w:hAnsi="Times New Roman" w:cs="Times New Roman"/>
          <w:b/>
          <w:color w:val="000000" w:themeColor="text1"/>
          <w:sz w:val="28"/>
          <w:szCs w:val="28"/>
          <w:lang w:val="uk-UA"/>
        </w:rPr>
      </w:pPr>
    </w:p>
    <w:p w:rsidR="000B1CE0" w:rsidRPr="0049785E" w:rsidRDefault="000B1CE0" w:rsidP="00891F2D">
      <w:pPr>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b/>
          <w:color w:val="000000" w:themeColor="text1"/>
          <w:sz w:val="28"/>
          <w:szCs w:val="28"/>
          <w:lang w:val="uk-UA"/>
        </w:rPr>
        <w:t>Демографічна ситуація</w:t>
      </w:r>
      <w:r w:rsidRPr="0049785E">
        <w:rPr>
          <w:rFonts w:ascii="Times New Roman" w:hAnsi="Times New Roman" w:cs="Times New Roman"/>
          <w:color w:val="000000" w:themeColor="text1"/>
          <w:sz w:val="28"/>
          <w:szCs w:val="28"/>
          <w:lang w:val="uk-UA"/>
        </w:rPr>
        <w:t xml:space="preserve"> у громаді відображає загальну картину, що склалася у регіоні. Чисельність населення громади має тенденцію до скорочення. </w:t>
      </w:r>
    </w:p>
    <w:p w:rsidR="000B1CE0" w:rsidRPr="0049785E" w:rsidRDefault="00D50267" w:rsidP="00891F2D">
      <w:pPr>
        <w:widowControl w:val="0"/>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На 1 січня 2022</w:t>
      </w:r>
      <w:r w:rsidR="000B1CE0" w:rsidRPr="0049785E">
        <w:rPr>
          <w:rFonts w:ascii="Times New Roman" w:hAnsi="Times New Roman" w:cs="Times New Roman"/>
          <w:color w:val="000000" w:themeColor="text1"/>
          <w:sz w:val="28"/>
          <w:szCs w:val="28"/>
          <w:lang w:val="uk-UA"/>
        </w:rPr>
        <w:t xml:space="preserve"> року </w:t>
      </w:r>
      <w:r w:rsidR="000B1CE0" w:rsidRPr="0049785E">
        <w:rPr>
          <w:rFonts w:ascii="Times New Roman" w:hAnsi="Times New Roman" w:cs="Times New Roman"/>
          <w:b/>
          <w:color w:val="000000" w:themeColor="text1"/>
          <w:sz w:val="28"/>
          <w:szCs w:val="28"/>
          <w:lang w:val="uk-UA"/>
        </w:rPr>
        <w:t>чисельність наявного населення</w:t>
      </w:r>
      <w:r w:rsidR="000B1CE0" w:rsidRPr="0049785E">
        <w:rPr>
          <w:rFonts w:ascii="Times New Roman" w:hAnsi="Times New Roman" w:cs="Times New Roman"/>
          <w:color w:val="000000" w:themeColor="text1"/>
          <w:sz w:val="28"/>
          <w:szCs w:val="28"/>
          <w:lang w:val="uk-UA"/>
        </w:rPr>
        <w:t xml:space="preserve"> громади становила </w:t>
      </w:r>
      <w:r w:rsidR="00AB2606" w:rsidRPr="0049785E">
        <w:rPr>
          <w:rFonts w:ascii="Times New Roman" w:hAnsi="Times New Roman" w:cs="Times New Roman"/>
          <w:color w:val="000000" w:themeColor="text1"/>
          <w:sz w:val="28"/>
          <w:szCs w:val="28"/>
          <w:lang w:val="uk-UA"/>
        </w:rPr>
        <w:t>24</w:t>
      </w:r>
      <w:r w:rsidR="00F73C14" w:rsidRPr="0049785E">
        <w:rPr>
          <w:rFonts w:ascii="Times New Roman" w:hAnsi="Times New Roman" w:cs="Times New Roman"/>
          <w:color w:val="000000" w:themeColor="text1"/>
          <w:sz w:val="28"/>
          <w:szCs w:val="28"/>
          <w:lang w:val="uk-UA"/>
        </w:rPr>
        <w:t>073</w:t>
      </w:r>
      <w:r w:rsidR="000B1CE0" w:rsidRPr="0049785E">
        <w:rPr>
          <w:rFonts w:ascii="Times New Roman" w:hAnsi="Times New Roman" w:cs="Times New Roman"/>
          <w:color w:val="000000" w:themeColor="text1"/>
          <w:sz w:val="28"/>
          <w:szCs w:val="28"/>
          <w:lang w:val="uk-UA"/>
        </w:rPr>
        <w:t xml:space="preserve"> особи, з них у місті проживало 12</w:t>
      </w:r>
      <w:r w:rsidR="00F73C14" w:rsidRPr="0049785E">
        <w:rPr>
          <w:rFonts w:ascii="Times New Roman" w:hAnsi="Times New Roman" w:cs="Times New Roman"/>
          <w:color w:val="000000" w:themeColor="text1"/>
          <w:sz w:val="28"/>
          <w:szCs w:val="28"/>
          <w:lang w:val="uk-UA"/>
        </w:rPr>
        <w:t>375</w:t>
      </w:r>
      <w:r w:rsidR="000B1CE0" w:rsidRPr="0049785E">
        <w:rPr>
          <w:rFonts w:ascii="Times New Roman" w:hAnsi="Times New Roman" w:cs="Times New Roman"/>
          <w:color w:val="000000" w:themeColor="text1"/>
          <w:sz w:val="28"/>
          <w:szCs w:val="28"/>
          <w:lang w:val="uk-UA"/>
        </w:rPr>
        <w:t xml:space="preserve"> особи, у сільській місцевості – </w:t>
      </w:r>
      <w:r w:rsidR="00F73C14" w:rsidRPr="0049785E">
        <w:rPr>
          <w:rFonts w:ascii="Times New Roman" w:hAnsi="Times New Roman" w:cs="Times New Roman"/>
          <w:color w:val="000000" w:themeColor="text1"/>
          <w:sz w:val="28"/>
          <w:szCs w:val="28"/>
          <w:lang w:val="uk-UA"/>
        </w:rPr>
        <w:t xml:space="preserve">11698 </w:t>
      </w:r>
      <w:r w:rsidR="000B1CE0" w:rsidRPr="0049785E">
        <w:rPr>
          <w:rFonts w:ascii="Times New Roman" w:hAnsi="Times New Roman" w:cs="Times New Roman"/>
          <w:color w:val="000000" w:themeColor="text1"/>
          <w:sz w:val="28"/>
          <w:szCs w:val="28"/>
          <w:lang w:val="uk-UA"/>
        </w:rPr>
        <w:t>осіб.</w:t>
      </w:r>
    </w:p>
    <w:p w:rsidR="000B1CE0" w:rsidRPr="0049785E" w:rsidRDefault="00F73C14" w:rsidP="00317144">
      <w:pPr>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Станом на 01.10.2022</w:t>
      </w:r>
      <w:r w:rsidR="000B1CE0" w:rsidRPr="0049785E">
        <w:rPr>
          <w:rFonts w:ascii="Times New Roman" w:hAnsi="Times New Roman" w:cs="Times New Roman"/>
          <w:color w:val="000000" w:themeColor="text1"/>
          <w:sz w:val="28"/>
          <w:szCs w:val="28"/>
          <w:lang w:val="uk-UA"/>
        </w:rPr>
        <w:t xml:space="preserve"> чисельність наявного населення громади становила </w:t>
      </w:r>
      <w:r w:rsidR="00FC430C" w:rsidRPr="0049785E">
        <w:rPr>
          <w:rFonts w:ascii="Times New Roman" w:hAnsi="Times New Roman" w:cs="Times New Roman"/>
          <w:color w:val="000000" w:themeColor="text1"/>
          <w:sz w:val="28"/>
          <w:szCs w:val="28"/>
          <w:lang w:val="uk-UA"/>
        </w:rPr>
        <w:t>23511</w:t>
      </w:r>
      <w:r w:rsidR="000B1CE0" w:rsidRPr="0049785E">
        <w:rPr>
          <w:rFonts w:ascii="Times New Roman" w:hAnsi="Times New Roman" w:cs="Times New Roman"/>
          <w:color w:val="000000" w:themeColor="text1"/>
          <w:sz w:val="28"/>
          <w:szCs w:val="28"/>
          <w:lang w:val="uk-UA"/>
        </w:rPr>
        <w:t xml:space="preserve"> осіб</w:t>
      </w:r>
      <w:r w:rsidR="00FC430C" w:rsidRPr="0049785E">
        <w:rPr>
          <w:rFonts w:ascii="Times New Roman" w:hAnsi="Times New Roman" w:cs="Times New Roman"/>
          <w:color w:val="000000" w:themeColor="text1"/>
          <w:sz w:val="28"/>
          <w:szCs w:val="28"/>
          <w:lang w:val="uk-UA"/>
        </w:rPr>
        <w:t xml:space="preserve"> (</w:t>
      </w:r>
      <w:proofErr w:type="spellStart"/>
      <w:r w:rsidR="00FC430C" w:rsidRPr="0049785E">
        <w:rPr>
          <w:rFonts w:ascii="Times New Roman" w:hAnsi="Times New Roman" w:cs="Times New Roman"/>
          <w:color w:val="000000" w:themeColor="text1"/>
          <w:sz w:val="28"/>
          <w:szCs w:val="28"/>
          <w:lang w:val="uk-UA"/>
        </w:rPr>
        <w:t>розрахунково</w:t>
      </w:r>
      <w:proofErr w:type="spellEnd"/>
      <w:r w:rsidR="00FC430C" w:rsidRPr="0049785E">
        <w:rPr>
          <w:rFonts w:ascii="Times New Roman" w:hAnsi="Times New Roman" w:cs="Times New Roman"/>
          <w:color w:val="000000" w:themeColor="text1"/>
          <w:sz w:val="28"/>
          <w:szCs w:val="28"/>
          <w:lang w:val="uk-UA"/>
        </w:rPr>
        <w:t>)</w:t>
      </w:r>
      <w:r w:rsidR="000B1CE0" w:rsidRPr="0049785E">
        <w:rPr>
          <w:rFonts w:ascii="Times New Roman" w:hAnsi="Times New Roman" w:cs="Times New Roman"/>
          <w:color w:val="000000" w:themeColor="text1"/>
          <w:sz w:val="28"/>
          <w:szCs w:val="28"/>
          <w:lang w:val="uk-UA"/>
        </w:rPr>
        <w:t xml:space="preserve">, що на </w:t>
      </w:r>
      <w:r w:rsidR="00FC430C" w:rsidRPr="0049785E">
        <w:rPr>
          <w:rFonts w:ascii="Times New Roman" w:hAnsi="Times New Roman" w:cs="Times New Roman"/>
          <w:color w:val="000000" w:themeColor="text1"/>
          <w:sz w:val="28"/>
          <w:szCs w:val="28"/>
          <w:lang w:val="uk-UA"/>
        </w:rPr>
        <w:t>562</w:t>
      </w:r>
      <w:r w:rsidR="000416FA" w:rsidRPr="0049785E">
        <w:rPr>
          <w:rFonts w:ascii="Times New Roman" w:hAnsi="Times New Roman" w:cs="Times New Roman"/>
          <w:color w:val="000000" w:themeColor="text1"/>
          <w:sz w:val="28"/>
          <w:szCs w:val="28"/>
          <w:lang w:val="uk-UA"/>
        </w:rPr>
        <w:t xml:space="preserve"> осо</w:t>
      </w:r>
      <w:r w:rsidR="000B1CE0" w:rsidRPr="0049785E">
        <w:rPr>
          <w:rFonts w:ascii="Times New Roman" w:hAnsi="Times New Roman" w:cs="Times New Roman"/>
          <w:color w:val="000000" w:themeColor="text1"/>
          <w:sz w:val="28"/>
          <w:szCs w:val="28"/>
          <w:lang w:val="uk-UA"/>
        </w:rPr>
        <w:t>б</w:t>
      </w:r>
      <w:r w:rsidR="000416FA" w:rsidRPr="0049785E">
        <w:rPr>
          <w:rFonts w:ascii="Times New Roman" w:hAnsi="Times New Roman" w:cs="Times New Roman"/>
          <w:color w:val="000000" w:themeColor="text1"/>
          <w:sz w:val="28"/>
          <w:szCs w:val="28"/>
          <w:lang w:val="uk-UA"/>
        </w:rPr>
        <w:t>и менше до початку року</w:t>
      </w:r>
      <w:r w:rsidR="000B1CE0" w:rsidRPr="0049785E">
        <w:rPr>
          <w:rFonts w:ascii="Times New Roman" w:hAnsi="Times New Roman" w:cs="Times New Roman"/>
          <w:color w:val="000000" w:themeColor="text1"/>
          <w:sz w:val="28"/>
          <w:szCs w:val="28"/>
          <w:lang w:val="uk-UA"/>
        </w:rPr>
        <w:t>. Зменшення чисельності населення зумовлено переважно природним скороченням</w:t>
      </w:r>
      <w:r w:rsidR="000416FA" w:rsidRPr="0049785E">
        <w:rPr>
          <w:rFonts w:ascii="Times New Roman" w:hAnsi="Times New Roman" w:cs="Times New Roman"/>
          <w:color w:val="000000" w:themeColor="text1"/>
          <w:sz w:val="28"/>
          <w:szCs w:val="28"/>
          <w:lang w:val="uk-UA"/>
        </w:rPr>
        <w:t>.</w:t>
      </w:r>
    </w:p>
    <w:p w:rsidR="00D91E9E" w:rsidRPr="0049785E" w:rsidRDefault="00D91E9E" w:rsidP="00E93E26">
      <w:pPr>
        <w:spacing w:after="0" w:line="240" w:lineRule="auto"/>
        <w:ind w:firstLine="709"/>
        <w:jc w:val="both"/>
        <w:rPr>
          <w:rFonts w:ascii="Times New Roman" w:hAnsi="Times New Roman" w:cs="Times New Roman"/>
          <w:color w:val="000000" w:themeColor="text1"/>
          <w:sz w:val="28"/>
          <w:szCs w:val="28"/>
          <w:lang w:val="uk-UA"/>
        </w:rPr>
      </w:pPr>
    </w:p>
    <w:p w:rsidR="00FD694B" w:rsidRPr="0049785E" w:rsidRDefault="00FD694B" w:rsidP="00E93E26">
      <w:pPr>
        <w:spacing w:after="0" w:line="240" w:lineRule="auto"/>
        <w:ind w:firstLine="709"/>
        <w:jc w:val="both"/>
        <w:rPr>
          <w:rFonts w:ascii="Times New Roman" w:hAnsi="Times New Roman" w:cs="Times New Roman"/>
          <w:color w:val="000000" w:themeColor="text1"/>
          <w:sz w:val="28"/>
          <w:szCs w:val="28"/>
          <w:lang w:val="uk-UA"/>
        </w:rPr>
      </w:pPr>
    </w:p>
    <w:p w:rsidR="00FD36FA" w:rsidRPr="0049785E" w:rsidRDefault="00FD36FA" w:rsidP="00E93E26">
      <w:pPr>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b/>
          <w:color w:val="000000" w:themeColor="text1"/>
          <w:sz w:val="28"/>
          <w:szCs w:val="28"/>
          <w:lang w:val="uk-UA"/>
        </w:rPr>
        <w:lastRenderedPageBreak/>
        <w:t>Середньомісячна заробітна плата</w:t>
      </w:r>
      <w:r w:rsidRPr="0049785E">
        <w:rPr>
          <w:rFonts w:ascii="Times New Roman" w:hAnsi="Times New Roman" w:cs="Times New Roman"/>
          <w:color w:val="000000" w:themeColor="text1"/>
          <w:sz w:val="28"/>
          <w:szCs w:val="28"/>
          <w:lang w:val="uk-UA"/>
        </w:rPr>
        <w:t xml:space="preserve"> штатних працівників за 9 місяців  2022 року склала 10250 грн (</w:t>
      </w:r>
      <w:proofErr w:type="spellStart"/>
      <w:r w:rsidRPr="0049785E">
        <w:rPr>
          <w:rFonts w:ascii="Times New Roman" w:hAnsi="Times New Roman" w:cs="Times New Roman"/>
          <w:color w:val="000000" w:themeColor="text1"/>
          <w:sz w:val="28"/>
          <w:szCs w:val="28"/>
          <w:lang w:val="uk-UA"/>
        </w:rPr>
        <w:t>розрахунково</w:t>
      </w:r>
      <w:proofErr w:type="spellEnd"/>
      <w:r w:rsidRPr="0049785E">
        <w:rPr>
          <w:rFonts w:ascii="Times New Roman" w:hAnsi="Times New Roman" w:cs="Times New Roman"/>
          <w:color w:val="000000" w:themeColor="text1"/>
          <w:sz w:val="28"/>
          <w:szCs w:val="28"/>
          <w:lang w:val="uk-UA"/>
        </w:rPr>
        <w:t xml:space="preserve">), що на 0,5% більше до відповідного періоду минулого року та на 10% менше </w:t>
      </w:r>
      <w:proofErr w:type="spellStart"/>
      <w:r w:rsidRPr="0049785E">
        <w:rPr>
          <w:rFonts w:ascii="Times New Roman" w:hAnsi="Times New Roman" w:cs="Times New Roman"/>
          <w:color w:val="000000" w:themeColor="text1"/>
          <w:sz w:val="28"/>
          <w:szCs w:val="28"/>
          <w:lang w:val="uk-UA"/>
        </w:rPr>
        <w:t>середньообласного</w:t>
      </w:r>
      <w:proofErr w:type="spellEnd"/>
      <w:r w:rsidRPr="0049785E">
        <w:rPr>
          <w:rFonts w:ascii="Times New Roman" w:hAnsi="Times New Roman" w:cs="Times New Roman"/>
          <w:color w:val="000000" w:themeColor="text1"/>
          <w:sz w:val="28"/>
          <w:szCs w:val="28"/>
          <w:lang w:val="uk-UA"/>
        </w:rPr>
        <w:t xml:space="preserve"> показника. Середньооблікова кількість штатних працівників становила 2900 осіб.</w:t>
      </w:r>
    </w:p>
    <w:p w:rsidR="00FD694B" w:rsidRPr="0049785E" w:rsidRDefault="00FD36FA" w:rsidP="00FD694B">
      <w:pPr>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В цілому за 2022 рік середньомісячна заробітна плата штатних працівників по громаді прогнозується на рівні 10260 грн, збільшившись на 0,4% до 2021 року.</w:t>
      </w:r>
    </w:p>
    <w:p w:rsidR="00FD694B" w:rsidRPr="0049785E" w:rsidRDefault="00FD694B" w:rsidP="00FD694B">
      <w:pPr>
        <w:spacing w:after="0" w:line="240" w:lineRule="auto"/>
        <w:ind w:firstLine="709"/>
        <w:jc w:val="both"/>
        <w:rPr>
          <w:rFonts w:ascii="Times New Roman" w:hAnsi="Times New Roman" w:cs="Times New Roman"/>
          <w:color w:val="000000" w:themeColor="text1"/>
          <w:sz w:val="28"/>
          <w:szCs w:val="28"/>
          <w:lang w:val="uk-UA"/>
        </w:rPr>
      </w:pPr>
    </w:p>
    <w:p w:rsidR="00E263F2" w:rsidRPr="0049785E" w:rsidRDefault="003152AA" w:rsidP="00FD694B">
      <w:pPr>
        <w:spacing w:after="0" w:line="240" w:lineRule="auto"/>
        <w:ind w:firstLine="709"/>
        <w:jc w:val="both"/>
        <w:rPr>
          <w:rFonts w:ascii="Times New Roman" w:hAnsi="Times New Roman" w:cs="Times New Roman"/>
          <w:b/>
          <w:color w:val="000000" w:themeColor="text1"/>
          <w:spacing w:val="-6"/>
          <w:sz w:val="28"/>
          <w:szCs w:val="28"/>
          <w:lang w:val="uk-UA"/>
        </w:rPr>
      </w:pPr>
      <w:r w:rsidRPr="0049785E">
        <w:rPr>
          <w:rFonts w:ascii="Times New Roman" w:hAnsi="Times New Roman" w:cs="Times New Roman"/>
          <w:b/>
          <w:color w:val="000000" w:themeColor="text1"/>
          <w:spacing w:val="-6"/>
          <w:sz w:val="28"/>
          <w:szCs w:val="28"/>
          <w:lang w:val="uk-UA"/>
        </w:rPr>
        <w:t>ІІ. Мета, завдання та заходи соці</w:t>
      </w:r>
      <w:r w:rsidR="00E263F2" w:rsidRPr="0049785E">
        <w:rPr>
          <w:rFonts w:ascii="Times New Roman" w:hAnsi="Times New Roman" w:cs="Times New Roman"/>
          <w:b/>
          <w:color w:val="000000" w:themeColor="text1"/>
          <w:spacing w:val="-6"/>
          <w:sz w:val="28"/>
          <w:szCs w:val="28"/>
          <w:lang w:val="uk-UA"/>
        </w:rPr>
        <w:t>ально-</w:t>
      </w:r>
      <w:r w:rsidRPr="0049785E">
        <w:rPr>
          <w:rFonts w:ascii="Times New Roman" w:hAnsi="Times New Roman" w:cs="Times New Roman"/>
          <w:b/>
          <w:color w:val="000000" w:themeColor="text1"/>
          <w:spacing w:val="-6"/>
          <w:sz w:val="28"/>
          <w:szCs w:val="28"/>
          <w:lang w:val="uk-UA"/>
        </w:rPr>
        <w:t>економічного розвитку</w:t>
      </w:r>
    </w:p>
    <w:p w:rsidR="003152AA" w:rsidRPr="0049785E" w:rsidRDefault="003152AA" w:rsidP="00E263F2">
      <w:pPr>
        <w:spacing w:after="0" w:line="240" w:lineRule="auto"/>
        <w:ind w:firstLine="709"/>
        <w:jc w:val="center"/>
        <w:rPr>
          <w:rFonts w:ascii="Times New Roman" w:hAnsi="Times New Roman" w:cs="Times New Roman"/>
          <w:b/>
          <w:color w:val="000000" w:themeColor="text1"/>
          <w:sz w:val="28"/>
          <w:szCs w:val="28"/>
          <w:lang w:val="uk-UA"/>
        </w:rPr>
      </w:pPr>
      <w:r w:rsidRPr="0049785E">
        <w:rPr>
          <w:rFonts w:ascii="Times New Roman" w:hAnsi="Times New Roman" w:cs="Times New Roman"/>
          <w:b/>
          <w:color w:val="000000" w:themeColor="text1"/>
          <w:spacing w:val="-6"/>
          <w:sz w:val="28"/>
          <w:szCs w:val="28"/>
          <w:lang w:val="uk-UA"/>
        </w:rPr>
        <w:t xml:space="preserve">Новгород-Сіверської міської територіальної громади </w:t>
      </w:r>
      <w:r w:rsidR="00A971F7" w:rsidRPr="0049785E">
        <w:rPr>
          <w:rFonts w:ascii="Times New Roman" w:hAnsi="Times New Roman" w:cs="Times New Roman"/>
          <w:b/>
          <w:bCs/>
          <w:color w:val="000000" w:themeColor="text1"/>
          <w:sz w:val="28"/>
          <w:szCs w:val="28"/>
          <w:lang w:val="uk-UA"/>
        </w:rPr>
        <w:t>у 2023</w:t>
      </w:r>
      <w:r w:rsidRPr="0049785E">
        <w:rPr>
          <w:rFonts w:ascii="Times New Roman" w:hAnsi="Times New Roman" w:cs="Times New Roman"/>
          <w:b/>
          <w:bCs/>
          <w:color w:val="000000" w:themeColor="text1"/>
          <w:sz w:val="28"/>
          <w:szCs w:val="28"/>
          <w:lang w:val="uk-UA"/>
        </w:rPr>
        <w:t xml:space="preserve"> році</w:t>
      </w:r>
    </w:p>
    <w:p w:rsidR="003152AA" w:rsidRPr="0049785E" w:rsidRDefault="003152AA" w:rsidP="00C36992">
      <w:pPr>
        <w:tabs>
          <w:tab w:val="left" w:pos="3330"/>
        </w:tabs>
        <w:spacing w:after="0" w:line="240" w:lineRule="auto"/>
        <w:ind w:firstLine="709"/>
        <w:jc w:val="both"/>
        <w:rPr>
          <w:rFonts w:ascii="Times New Roman" w:hAnsi="Times New Roman" w:cs="Times New Roman"/>
          <w:b/>
          <w:color w:val="000000" w:themeColor="text1"/>
          <w:sz w:val="28"/>
          <w:szCs w:val="28"/>
          <w:lang w:val="uk-UA"/>
        </w:rPr>
      </w:pPr>
    </w:p>
    <w:p w:rsidR="00654AB7" w:rsidRPr="0049785E" w:rsidRDefault="003152AA" w:rsidP="00781CB3">
      <w:pPr>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b/>
          <w:color w:val="000000" w:themeColor="text1"/>
          <w:sz w:val="28"/>
          <w:szCs w:val="28"/>
          <w:lang w:val="uk-UA"/>
        </w:rPr>
        <w:t>Метою Програми</w:t>
      </w:r>
      <w:r w:rsidRPr="0049785E">
        <w:rPr>
          <w:rFonts w:ascii="Times New Roman" w:hAnsi="Times New Roman" w:cs="Times New Roman"/>
          <w:color w:val="000000" w:themeColor="text1"/>
          <w:sz w:val="28"/>
          <w:szCs w:val="28"/>
          <w:lang w:val="uk-UA"/>
        </w:rPr>
        <w:t xml:space="preserve"> є підвищення якості життя та добробуту населення на основі реалізації структурних реформ, </w:t>
      </w:r>
      <w:r w:rsidR="00654AB7" w:rsidRPr="0049785E">
        <w:rPr>
          <w:rFonts w:ascii="Times New Roman" w:hAnsi="Times New Roman" w:cs="Times New Roman"/>
          <w:color w:val="000000" w:themeColor="text1"/>
          <w:sz w:val="28"/>
          <w:szCs w:val="28"/>
          <w:shd w:val="clear" w:color="auto" w:fill="FFFFFF"/>
          <w:lang w:val="uk-UA"/>
        </w:rPr>
        <w:t>ефективного використання власного потенціалу, наявних ресурсів,</w:t>
      </w:r>
      <w:r w:rsidR="00654AB7" w:rsidRPr="0049785E">
        <w:rPr>
          <w:rFonts w:ascii="Times New Roman" w:hAnsi="Times New Roman" w:cs="Times New Roman"/>
          <w:color w:val="000000" w:themeColor="text1"/>
          <w:sz w:val="28"/>
          <w:szCs w:val="28"/>
          <w:lang w:val="uk-UA"/>
        </w:rPr>
        <w:t xml:space="preserve"> стимулювання </w:t>
      </w:r>
      <w:r w:rsidR="00654AB7" w:rsidRPr="0049785E">
        <w:rPr>
          <w:rFonts w:ascii="Times New Roman" w:hAnsi="Times New Roman" w:cs="Times New Roman"/>
          <w:color w:val="000000" w:themeColor="text1"/>
          <w:sz w:val="28"/>
          <w:szCs w:val="28"/>
          <w:shd w:val="clear" w:color="auto" w:fill="FFFFFF"/>
          <w:lang w:val="uk-UA"/>
        </w:rPr>
        <w:t xml:space="preserve">інвестиційної активності, </w:t>
      </w:r>
      <w:r w:rsidR="00654AB7" w:rsidRPr="0049785E">
        <w:rPr>
          <w:rFonts w:ascii="Times New Roman" w:hAnsi="Times New Roman" w:cs="Times New Roman"/>
          <w:color w:val="000000" w:themeColor="text1"/>
          <w:sz w:val="28"/>
          <w:szCs w:val="28"/>
          <w:lang w:val="uk-UA"/>
        </w:rPr>
        <w:t>прозорих умов ведення бізнесу, розвитку системи електронних послуг,</w:t>
      </w:r>
      <w:r w:rsidR="00654AB7" w:rsidRPr="0049785E">
        <w:rPr>
          <w:rFonts w:ascii="Times New Roman" w:hAnsi="Times New Roman" w:cs="Times New Roman"/>
          <w:color w:val="000000" w:themeColor="text1"/>
          <w:sz w:val="28"/>
          <w:szCs w:val="28"/>
          <w:shd w:val="clear" w:color="auto" w:fill="FFFFFF"/>
          <w:lang w:val="uk-UA"/>
        </w:rPr>
        <w:t xml:space="preserve"> забезпечення екологічної безпеки, </w:t>
      </w:r>
      <w:r w:rsidR="00654AB7" w:rsidRPr="0049785E">
        <w:rPr>
          <w:rFonts w:ascii="Times New Roman" w:hAnsi="Times New Roman" w:cs="Times New Roman"/>
          <w:color w:val="000000" w:themeColor="text1"/>
          <w:sz w:val="28"/>
          <w:szCs w:val="28"/>
          <w:lang w:val="uk-UA"/>
        </w:rPr>
        <w:t>створення сприятливих умов для розвитку територіальн</w:t>
      </w:r>
      <w:r w:rsidR="00883B48" w:rsidRPr="0049785E">
        <w:rPr>
          <w:rFonts w:ascii="Times New Roman" w:hAnsi="Times New Roman" w:cs="Times New Roman"/>
          <w:color w:val="000000" w:themeColor="text1"/>
          <w:sz w:val="28"/>
          <w:szCs w:val="28"/>
          <w:lang w:val="uk-UA"/>
        </w:rPr>
        <w:t>ої</w:t>
      </w:r>
      <w:r w:rsidR="00654AB7" w:rsidRPr="0049785E">
        <w:rPr>
          <w:rFonts w:ascii="Times New Roman" w:hAnsi="Times New Roman" w:cs="Times New Roman"/>
          <w:color w:val="000000" w:themeColor="text1"/>
          <w:sz w:val="28"/>
          <w:szCs w:val="28"/>
          <w:lang w:val="uk-UA"/>
        </w:rPr>
        <w:t xml:space="preserve"> громад</w:t>
      </w:r>
      <w:r w:rsidR="00883B48" w:rsidRPr="0049785E">
        <w:rPr>
          <w:rFonts w:ascii="Times New Roman" w:hAnsi="Times New Roman" w:cs="Times New Roman"/>
          <w:color w:val="000000" w:themeColor="text1"/>
          <w:sz w:val="28"/>
          <w:szCs w:val="28"/>
          <w:lang w:val="uk-UA"/>
        </w:rPr>
        <w:t>и</w:t>
      </w:r>
      <w:r w:rsidR="00654AB7" w:rsidRPr="0049785E">
        <w:rPr>
          <w:rFonts w:ascii="Times New Roman" w:hAnsi="Times New Roman" w:cs="Times New Roman"/>
          <w:color w:val="000000" w:themeColor="text1"/>
          <w:sz w:val="28"/>
          <w:szCs w:val="28"/>
          <w:lang w:val="uk-UA"/>
        </w:rPr>
        <w:t>.</w:t>
      </w:r>
    </w:p>
    <w:p w:rsidR="00781CB3" w:rsidRPr="0049785E" w:rsidRDefault="003152AA" w:rsidP="00781CB3">
      <w:pPr>
        <w:spacing w:after="0" w:line="240" w:lineRule="auto"/>
        <w:ind w:firstLine="709"/>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Досягнення поставленої мети буде здійснюватись через реалізацію пріоритетів, які визначені </w:t>
      </w:r>
      <w:r w:rsidR="00EE064D" w:rsidRPr="0049785E">
        <w:rPr>
          <w:rFonts w:ascii="Times New Roman" w:hAnsi="Times New Roman" w:cs="Times New Roman"/>
          <w:color w:val="000000" w:themeColor="text1"/>
          <w:sz w:val="28"/>
          <w:szCs w:val="28"/>
          <w:lang w:val="uk-UA"/>
        </w:rPr>
        <w:t>Стратегією сталого розвитку Новгород-Сіверської міської територіальної громади на 2021-2029 роки та детального плану заходів з її реалізації на 2021-2025 роки</w:t>
      </w:r>
    </w:p>
    <w:p w:rsidR="00EE064D" w:rsidRPr="0049785E" w:rsidRDefault="00EE064D" w:rsidP="00781CB3">
      <w:pPr>
        <w:spacing w:after="0" w:line="240" w:lineRule="auto"/>
        <w:ind w:firstLine="709"/>
        <w:jc w:val="both"/>
        <w:rPr>
          <w:rFonts w:ascii="Times New Roman" w:hAnsi="Times New Roman" w:cs="Times New Roman"/>
          <w:color w:val="000000" w:themeColor="text1"/>
          <w:sz w:val="28"/>
          <w:szCs w:val="28"/>
          <w:lang w:val="uk-UA"/>
        </w:rPr>
      </w:pPr>
    </w:p>
    <w:p w:rsidR="001E7EB2" w:rsidRPr="0049785E" w:rsidRDefault="001E7EB2" w:rsidP="001E7EB2">
      <w:pPr>
        <w:spacing w:after="0" w:line="240" w:lineRule="auto"/>
        <w:ind w:firstLine="567"/>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Пріоритетами, які забезпечать розвиток громади у наступному році будуть:</w:t>
      </w:r>
    </w:p>
    <w:p w:rsidR="001E7EB2" w:rsidRPr="0049785E" w:rsidRDefault="001E7EB2" w:rsidP="001E7EB2">
      <w:pPr>
        <w:numPr>
          <w:ilvl w:val="0"/>
          <w:numId w:val="3"/>
        </w:numPr>
        <w:tabs>
          <w:tab w:val="left" w:pos="993"/>
        </w:tabs>
        <w:spacing w:after="0" w:line="240" w:lineRule="auto"/>
        <w:ind w:left="0" w:firstLine="567"/>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підвищення якості медичних послуг;</w:t>
      </w:r>
    </w:p>
    <w:p w:rsidR="001E7EB2" w:rsidRPr="0049785E" w:rsidRDefault="001E7EB2" w:rsidP="001E7EB2">
      <w:pPr>
        <w:numPr>
          <w:ilvl w:val="0"/>
          <w:numId w:val="3"/>
        </w:numPr>
        <w:tabs>
          <w:tab w:val="left" w:pos="993"/>
        </w:tabs>
        <w:spacing w:after="0" w:line="240" w:lineRule="auto"/>
        <w:ind w:left="0" w:firstLine="567"/>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активізація інвестиційної діяльності;</w:t>
      </w:r>
    </w:p>
    <w:p w:rsidR="001E7EB2" w:rsidRPr="0049785E" w:rsidRDefault="001E7EB2" w:rsidP="001E7EB2">
      <w:pPr>
        <w:numPr>
          <w:ilvl w:val="0"/>
          <w:numId w:val="3"/>
        </w:numPr>
        <w:tabs>
          <w:tab w:val="left" w:pos="993"/>
        </w:tabs>
        <w:spacing w:after="0" w:line="240" w:lineRule="auto"/>
        <w:ind w:left="0" w:firstLine="567"/>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розбудова дорожньої інфраструктури;</w:t>
      </w:r>
    </w:p>
    <w:p w:rsidR="001E7EB2" w:rsidRPr="0049785E" w:rsidRDefault="001E7EB2" w:rsidP="001E7EB2">
      <w:pPr>
        <w:numPr>
          <w:ilvl w:val="0"/>
          <w:numId w:val="3"/>
        </w:numPr>
        <w:tabs>
          <w:tab w:val="left" w:pos="993"/>
        </w:tabs>
        <w:spacing w:after="0" w:line="240" w:lineRule="auto"/>
        <w:ind w:left="0" w:firstLine="567"/>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надання якісних соціальних та адміністративних послуг;</w:t>
      </w:r>
    </w:p>
    <w:p w:rsidR="001E7EB2" w:rsidRPr="0049785E" w:rsidRDefault="001E7EB2" w:rsidP="001E7EB2">
      <w:pPr>
        <w:numPr>
          <w:ilvl w:val="0"/>
          <w:numId w:val="3"/>
        </w:numPr>
        <w:tabs>
          <w:tab w:val="left" w:pos="993"/>
        </w:tabs>
        <w:spacing w:after="0" w:line="240" w:lineRule="auto"/>
        <w:ind w:left="0" w:firstLine="567"/>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раціональне використання природних ресурсів; </w:t>
      </w:r>
    </w:p>
    <w:p w:rsidR="001E7EB2" w:rsidRPr="0049785E" w:rsidRDefault="001E7EB2" w:rsidP="001E7EB2">
      <w:pPr>
        <w:numPr>
          <w:ilvl w:val="0"/>
          <w:numId w:val="3"/>
        </w:numPr>
        <w:tabs>
          <w:tab w:val="left" w:pos="993"/>
        </w:tabs>
        <w:spacing w:after="0" w:line="240" w:lineRule="auto"/>
        <w:ind w:left="0" w:firstLine="567"/>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підвищення рівня життя та соціального захисту населення  у громаді;</w:t>
      </w:r>
    </w:p>
    <w:p w:rsidR="001E7EB2" w:rsidRPr="0049785E" w:rsidRDefault="001E7EB2" w:rsidP="001E7EB2">
      <w:pPr>
        <w:numPr>
          <w:ilvl w:val="0"/>
          <w:numId w:val="3"/>
        </w:numPr>
        <w:tabs>
          <w:tab w:val="left" w:pos="993"/>
        </w:tabs>
        <w:spacing w:after="0" w:line="240" w:lineRule="auto"/>
        <w:ind w:left="0" w:firstLine="567"/>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ефективне використання туристичного потенціалу;</w:t>
      </w:r>
    </w:p>
    <w:p w:rsidR="001E7EB2" w:rsidRPr="0049785E" w:rsidRDefault="001E7EB2" w:rsidP="001E7EB2">
      <w:pPr>
        <w:numPr>
          <w:ilvl w:val="0"/>
          <w:numId w:val="3"/>
        </w:numPr>
        <w:tabs>
          <w:tab w:val="left" w:pos="993"/>
        </w:tabs>
        <w:spacing w:after="0" w:line="240" w:lineRule="auto"/>
        <w:ind w:left="0" w:firstLine="567"/>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покращення екологічної ситуації.</w:t>
      </w:r>
    </w:p>
    <w:p w:rsidR="003152AA" w:rsidRPr="0049785E" w:rsidRDefault="003152AA" w:rsidP="003152AA">
      <w:pPr>
        <w:spacing w:after="0" w:line="240" w:lineRule="auto"/>
        <w:rPr>
          <w:rFonts w:ascii="Times New Roman" w:hAnsi="Times New Roman" w:cs="Times New Roman"/>
          <w:b/>
          <w:bCs/>
          <w:color w:val="000000" w:themeColor="text1"/>
          <w:kern w:val="32"/>
          <w:sz w:val="30"/>
          <w:szCs w:val="30"/>
          <w:lang w:val="uk-UA"/>
        </w:rPr>
      </w:pPr>
      <w:r w:rsidRPr="0049785E">
        <w:rPr>
          <w:rFonts w:ascii="Times New Roman" w:hAnsi="Times New Roman" w:cs="Times New Roman"/>
          <w:b/>
          <w:bCs/>
          <w:color w:val="000000" w:themeColor="text1"/>
          <w:kern w:val="32"/>
          <w:sz w:val="30"/>
          <w:szCs w:val="30"/>
          <w:lang w:val="uk-UA"/>
        </w:rPr>
        <w:br w:type="page"/>
      </w:r>
    </w:p>
    <w:p w:rsidR="003152AA" w:rsidRPr="0049785E" w:rsidRDefault="003152AA" w:rsidP="003152AA">
      <w:pPr>
        <w:pStyle w:val="1"/>
        <w:spacing w:before="0" w:line="240" w:lineRule="auto"/>
        <w:jc w:val="center"/>
        <w:rPr>
          <w:rFonts w:ascii="Times New Roman" w:hAnsi="Times New Roman" w:cs="Times New Roman"/>
          <w:b w:val="0"/>
          <w:bCs w:val="0"/>
          <w:color w:val="000000" w:themeColor="text1"/>
          <w:kern w:val="32"/>
          <w:sz w:val="32"/>
          <w:szCs w:val="32"/>
          <w:lang w:val="uk-UA"/>
        </w:rPr>
      </w:pPr>
      <w:bookmarkStart w:id="14" w:name="_Toc25931710"/>
      <w:bookmarkStart w:id="15" w:name="_Toc25931739"/>
      <w:r w:rsidRPr="0049785E">
        <w:rPr>
          <w:rFonts w:ascii="Times New Roman" w:hAnsi="Times New Roman" w:cs="Times New Roman"/>
          <w:color w:val="000000" w:themeColor="text1"/>
          <w:sz w:val="32"/>
          <w:szCs w:val="32"/>
          <w:lang w:val="uk-UA"/>
        </w:rPr>
        <w:lastRenderedPageBreak/>
        <w:t xml:space="preserve">2.1. </w:t>
      </w:r>
      <w:bookmarkEnd w:id="14"/>
      <w:r w:rsidRPr="0049785E">
        <w:rPr>
          <w:rFonts w:ascii="Times New Roman" w:hAnsi="Times New Roman" w:cs="Times New Roman"/>
          <w:i/>
          <w:color w:val="000000" w:themeColor="text1"/>
          <w:spacing w:val="-6"/>
          <w:sz w:val="32"/>
          <w:szCs w:val="32"/>
          <w:lang w:val="uk-UA"/>
        </w:rPr>
        <w:t>Підвищення конкурентоспроможності економіки, забезпечення умов стійкого економічного зростання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3685"/>
        <w:gridCol w:w="2410"/>
        <w:gridCol w:w="2835"/>
      </w:tblGrid>
      <w:tr w:rsidR="003152AA" w:rsidRPr="0049785E" w:rsidTr="000449C4">
        <w:trPr>
          <w:tblHeader/>
        </w:trPr>
        <w:tc>
          <w:tcPr>
            <w:tcW w:w="568" w:type="dxa"/>
          </w:tcPr>
          <w:p w:rsidR="003152AA" w:rsidRPr="0049785E" w:rsidRDefault="003152AA" w:rsidP="003152AA">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 п/п</w:t>
            </w:r>
          </w:p>
        </w:tc>
        <w:tc>
          <w:tcPr>
            <w:tcW w:w="3685" w:type="dxa"/>
          </w:tcPr>
          <w:p w:rsidR="003152AA" w:rsidRPr="0049785E" w:rsidRDefault="003152AA" w:rsidP="003152AA">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Зміст заходів</w:t>
            </w:r>
          </w:p>
        </w:tc>
        <w:tc>
          <w:tcPr>
            <w:tcW w:w="2410" w:type="dxa"/>
          </w:tcPr>
          <w:p w:rsidR="003152AA" w:rsidRPr="0049785E" w:rsidRDefault="003152AA" w:rsidP="003152AA">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Відповідальні виконавці</w:t>
            </w:r>
          </w:p>
        </w:tc>
        <w:tc>
          <w:tcPr>
            <w:tcW w:w="2835" w:type="dxa"/>
          </w:tcPr>
          <w:p w:rsidR="003152AA" w:rsidRPr="0049785E" w:rsidRDefault="003152AA" w:rsidP="003152AA">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Очікувані результати</w:t>
            </w:r>
          </w:p>
        </w:tc>
      </w:tr>
      <w:tr w:rsidR="003152AA" w:rsidRPr="0049785E" w:rsidTr="000449C4">
        <w:trPr>
          <w:trHeight w:val="204"/>
        </w:trPr>
        <w:tc>
          <w:tcPr>
            <w:tcW w:w="9498" w:type="dxa"/>
            <w:gridSpan w:val="4"/>
          </w:tcPr>
          <w:p w:rsidR="003152AA" w:rsidRPr="0049785E" w:rsidRDefault="003152AA" w:rsidP="003152AA">
            <w:pPr>
              <w:pStyle w:val="1"/>
              <w:spacing w:before="0" w:line="240" w:lineRule="auto"/>
              <w:jc w:val="center"/>
              <w:rPr>
                <w:rFonts w:ascii="Times New Roman" w:hAnsi="Times New Roman" w:cs="Times New Roman"/>
                <w:b w:val="0"/>
                <w:color w:val="000000" w:themeColor="text1"/>
                <w:sz w:val="24"/>
                <w:szCs w:val="24"/>
                <w:lang w:val="uk-UA"/>
              </w:rPr>
            </w:pPr>
            <w:bookmarkStart w:id="16" w:name="_Toc25931711"/>
            <w:r w:rsidRPr="0049785E">
              <w:rPr>
                <w:rFonts w:ascii="Times New Roman" w:hAnsi="Times New Roman" w:cs="Times New Roman"/>
                <w:color w:val="000000" w:themeColor="text1"/>
                <w:sz w:val="24"/>
                <w:szCs w:val="24"/>
                <w:lang w:val="uk-UA"/>
              </w:rPr>
              <w:t>2.1.1.  Податково-бюджетна політика</w:t>
            </w:r>
            <w:bookmarkEnd w:id="16"/>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b/>
                <w:i/>
                <w:color w:val="000000" w:themeColor="text1"/>
                <w:lang w:val="uk-UA"/>
              </w:rPr>
              <w:t>Завдання 1. Ефективність адміністрування податків, посилення фінансової дисципліни</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Підвищення ефективності роботи з платниками податків щодо своєчасного надходження до бюджету податків і зборів.</w:t>
            </w:r>
          </w:p>
        </w:tc>
        <w:tc>
          <w:tcPr>
            <w:tcW w:w="2410" w:type="dxa"/>
            <w:vMerge w:val="restart"/>
          </w:tcPr>
          <w:p w:rsidR="003152AA" w:rsidRPr="0049785E" w:rsidRDefault="003152AA" w:rsidP="007F0CB4">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 xml:space="preserve">Новгород-Сіверська ДПІ ГУ ДПС </w:t>
            </w:r>
            <w:r w:rsidR="007F0CB4" w:rsidRPr="0049785E">
              <w:rPr>
                <w:rFonts w:ascii="Times New Roman" w:hAnsi="Times New Roman" w:cs="Times New Roman"/>
                <w:color w:val="000000" w:themeColor="text1"/>
                <w:lang w:val="uk-UA"/>
              </w:rPr>
              <w:t>у</w:t>
            </w:r>
            <w:r w:rsidRPr="0049785E">
              <w:rPr>
                <w:rFonts w:ascii="Times New Roman" w:hAnsi="Times New Roman" w:cs="Times New Roman"/>
                <w:color w:val="000000" w:themeColor="text1"/>
                <w:lang w:val="uk-UA"/>
              </w:rPr>
              <w:t xml:space="preserve"> Чернігівській області</w:t>
            </w:r>
            <w:r w:rsidRPr="0049785E">
              <w:rPr>
                <w:rFonts w:ascii="Times New Roman" w:hAnsi="Times New Roman" w:cs="Times New Roman"/>
                <w:b/>
                <w:color w:val="000000" w:themeColor="text1"/>
                <w:lang w:val="uk-UA"/>
              </w:rPr>
              <w:t xml:space="preserve"> </w:t>
            </w:r>
          </w:p>
        </w:tc>
        <w:tc>
          <w:tcPr>
            <w:tcW w:w="2835" w:type="dxa"/>
            <w:vMerge w:val="restart"/>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Зростання надходжень до бюджету відповідно до макроекономічних показників розвитку основних галузей економіки.</w:t>
            </w:r>
          </w:p>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Зменшення рівня та недопущення приросту податкового боргу.</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2.</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Підвищення рівня контролю за стягненням податкового боргу, у тому числі шляхом претензійно-позовної роботи.</w:t>
            </w:r>
          </w:p>
        </w:tc>
        <w:tc>
          <w:tcPr>
            <w:tcW w:w="2410" w:type="dxa"/>
            <w:vMerge/>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tcPr>
          <w:p w:rsidR="003152AA" w:rsidRPr="0049785E" w:rsidRDefault="003152AA" w:rsidP="003152AA">
            <w:pPr>
              <w:spacing w:after="0" w:line="240" w:lineRule="auto"/>
              <w:jc w:val="both"/>
              <w:rPr>
                <w:rFonts w:ascii="Times New Roman" w:hAnsi="Times New Roman" w:cs="Times New Roman"/>
                <w:b/>
                <w:color w:val="000000" w:themeColor="text1"/>
                <w:lang w:val="uk-UA"/>
              </w:rPr>
            </w:pPr>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
                <w:i/>
                <w:color w:val="000000" w:themeColor="text1"/>
                <w:lang w:val="uk-UA"/>
              </w:rPr>
              <w:t>Завдання 2. Збалансованість місцевих бюджетів та підвищення ефективності використання бюджетних коштів</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3.</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Cs/>
                <w:color w:val="000000" w:themeColor="text1"/>
                <w:lang w:val="uk-UA" w:eastAsia="zh-CN"/>
              </w:rPr>
              <w:t xml:space="preserve">Прогнозування надходжень до бюджету міської територіальної громади на основі реальних прогнозних </w:t>
            </w:r>
            <w:proofErr w:type="spellStart"/>
            <w:r w:rsidRPr="0049785E">
              <w:rPr>
                <w:rFonts w:ascii="Times New Roman" w:hAnsi="Times New Roman" w:cs="Times New Roman"/>
                <w:bCs/>
                <w:color w:val="000000" w:themeColor="text1"/>
                <w:lang w:val="uk-UA" w:eastAsia="zh-CN"/>
              </w:rPr>
              <w:t>макропоказників</w:t>
            </w:r>
            <w:proofErr w:type="spellEnd"/>
            <w:r w:rsidRPr="0049785E">
              <w:rPr>
                <w:rFonts w:ascii="Times New Roman" w:hAnsi="Times New Roman" w:cs="Times New Roman"/>
                <w:bCs/>
                <w:color w:val="000000" w:themeColor="text1"/>
                <w:lang w:val="uk-UA" w:eastAsia="zh-CN"/>
              </w:rPr>
              <w:t xml:space="preserve"> економічного і соціального розвитку громади, фактичного рівня відповідних надходжень.</w:t>
            </w:r>
          </w:p>
        </w:tc>
        <w:tc>
          <w:tcPr>
            <w:tcW w:w="2410" w:type="dxa"/>
          </w:tcPr>
          <w:p w:rsidR="003152AA" w:rsidRPr="0049785E" w:rsidRDefault="003152AA" w:rsidP="003152AA">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Cs/>
                <w:color w:val="000000" w:themeColor="text1"/>
                <w:lang w:val="uk-UA" w:eastAsia="zh-CN"/>
              </w:rPr>
              <w:t>Фінансове управління міської ради</w:t>
            </w:r>
          </w:p>
        </w:tc>
        <w:tc>
          <w:tcPr>
            <w:tcW w:w="2835" w:type="dxa"/>
          </w:tcPr>
          <w:p w:rsidR="003152AA" w:rsidRPr="0049785E" w:rsidRDefault="00C508D4" w:rsidP="00C53CBC">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Зменшення</w:t>
            </w:r>
            <w:r w:rsidR="003152AA" w:rsidRPr="0049785E">
              <w:rPr>
                <w:rFonts w:ascii="Times New Roman" w:hAnsi="Times New Roman" w:cs="Times New Roman"/>
                <w:color w:val="000000" w:themeColor="text1"/>
                <w:lang w:val="uk-UA"/>
              </w:rPr>
              <w:t xml:space="preserve"> власних доход</w:t>
            </w:r>
            <w:r w:rsidRPr="0049785E">
              <w:rPr>
                <w:rFonts w:ascii="Times New Roman" w:hAnsi="Times New Roman" w:cs="Times New Roman"/>
                <w:color w:val="000000" w:themeColor="text1"/>
                <w:lang w:val="uk-UA"/>
              </w:rPr>
              <w:t>ів місцевих бюджетів на 1,7</w:t>
            </w:r>
            <w:r w:rsidR="00C53CBC" w:rsidRPr="0049785E">
              <w:rPr>
                <w:rFonts w:ascii="Times New Roman" w:hAnsi="Times New Roman" w:cs="Times New Roman"/>
                <w:color w:val="000000" w:themeColor="text1"/>
                <w:lang w:val="uk-UA"/>
              </w:rPr>
              <w:t xml:space="preserve">% </w:t>
            </w:r>
            <w:r w:rsidRPr="0049785E">
              <w:rPr>
                <w:rFonts w:ascii="Times New Roman" w:hAnsi="Times New Roman" w:cs="Times New Roman"/>
                <w:color w:val="000000" w:themeColor="text1"/>
                <w:lang w:val="uk-UA"/>
              </w:rPr>
              <w:t>і складуть</w:t>
            </w:r>
            <w:r w:rsidR="003152AA" w:rsidRPr="0049785E">
              <w:rPr>
                <w:rFonts w:ascii="Times New Roman" w:hAnsi="Times New Roman" w:cs="Times New Roman"/>
                <w:color w:val="000000" w:themeColor="text1"/>
                <w:lang w:val="uk-UA"/>
              </w:rPr>
              <w:t xml:space="preserve"> </w:t>
            </w:r>
            <w:r w:rsidRPr="0049785E">
              <w:rPr>
                <w:rFonts w:ascii="Times New Roman" w:hAnsi="Times New Roman" w:cs="Times New Roman"/>
                <w:color w:val="000000" w:themeColor="text1"/>
                <w:lang w:val="uk-UA"/>
              </w:rPr>
              <w:t>135,7</w:t>
            </w:r>
            <w:r w:rsidR="00C53CBC" w:rsidRPr="0049785E">
              <w:rPr>
                <w:rFonts w:ascii="Times New Roman" w:hAnsi="Times New Roman" w:cs="Times New Roman"/>
                <w:color w:val="000000" w:themeColor="text1"/>
                <w:lang w:val="uk-UA"/>
              </w:rPr>
              <w:t xml:space="preserve"> млн</w:t>
            </w:r>
            <w:r w:rsidR="003152AA" w:rsidRPr="0049785E">
              <w:rPr>
                <w:rFonts w:ascii="Times New Roman" w:hAnsi="Times New Roman" w:cs="Times New Roman"/>
                <w:color w:val="000000" w:themeColor="text1"/>
                <w:lang w:val="uk-UA"/>
              </w:rPr>
              <w:t xml:space="preserve"> гривень. </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4.</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Cs/>
                <w:color w:val="000000" w:themeColor="text1"/>
                <w:lang w:val="uk-UA" w:eastAsia="zh-CN"/>
              </w:rPr>
              <w:t>Першочергове направлення коштів на фінансування оплати праці та інших захищених статей видатків при збалансованому підході до фінансування інших видатків.</w:t>
            </w:r>
          </w:p>
        </w:tc>
        <w:tc>
          <w:tcPr>
            <w:tcW w:w="2410" w:type="dxa"/>
          </w:tcPr>
          <w:p w:rsidR="003152AA" w:rsidRPr="0049785E" w:rsidRDefault="003152AA" w:rsidP="003152AA">
            <w:pPr>
              <w:pStyle w:val="110"/>
              <w:widowControl w:val="0"/>
              <w:autoSpaceDE w:val="0"/>
              <w:autoSpaceDN w:val="0"/>
              <w:adjustRightInd w:val="0"/>
              <w:ind w:right="-30"/>
              <w:jc w:val="center"/>
              <w:rPr>
                <w:rFonts w:ascii="Times New Roman" w:hAnsi="Times New Roman" w:cs="Times New Roman"/>
                <w:color w:val="000000" w:themeColor="text1"/>
                <w:sz w:val="22"/>
                <w:szCs w:val="22"/>
                <w:lang w:val="uk-UA" w:eastAsia="ru-RU"/>
              </w:rPr>
            </w:pPr>
            <w:r w:rsidRPr="0049785E">
              <w:rPr>
                <w:rFonts w:ascii="Times New Roman" w:hAnsi="Times New Roman" w:cs="Times New Roman"/>
                <w:bCs/>
                <w:color w:val="000000" w:themeColor="text1"/>
                <w:sz w:val="22"/>
                <w:szCs w:val="22"/>
                <w:lang w:val="uk-UA" w:eastAsia="zh-CN"/>
              </w:rPr>
              <w:t>Фінансове управління міської ради, головні розпорядники бюджетних коштів</w:t>
            </w: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Cs/>
                <w:color w:val="000000" w:themeColor="text1"/>
                <w:lang w:val="uk-UA" w:eastAsia="zh-CN"/>
              </w:rPr>
              <w:t>Оптимальний та збалансований розподіл фінансових ресурсів громади із збереженням соціальної спрямо</w:t>
            </w:r>
            <w:r w:rsidRPr="0049785E">
              <w:rPr>
                <w:rFonts w:ascii="Times New Roman" w:hAnsi="Times New Roman" w:cs="Times New Roman"/>
                <w:bCs/>
                <w:color w:val="000000" w:themeColor="text1"/>
                <w:lang w:val="uk-UA" w:eastAsia="zh-CN"/>
              </w:rPr>
              <w:softHyphen/>
              <w:t>ва</w:t>
            </w:r>
            <w:r w:rsidRPr="0049785E">
              <w:rPr>
                <w:rFonts w:ascii="Times New Roman" w:hAnsi="Times New Roman" w:cs="Times New Roman"/>
                <w:bCs/>
                <w:color w:val="000000" w:themeColor="text1"/>
                <w:lang w:val="uk-UA" w:eastAsia="zh-CN"/>
              </w:rPr>
              <w:softHyphen/>
              <w:t>ності бюджетних кош</w:t>
            </w:r>
            <w:r w:rsidRPr="0049785E">
              <w:rPr>
                <w:rFonts w:ascii="Times New Roman" w:hAnsi="Times New Roman" w:cs="Times New Roman"/>
                <w:bCs/>
                <w:color w:val="000000" w:themeColor="text1"/>
                <w:lang w:val="uk-UA" w:eastAsia="zh-CN"/>
              </w:rPr>
              <w:softHyphen/>
              <w:t>тів. Забезпечення своє</w:t>
            </w:r>
            <w:r w:rsidRPr="0049785E">
              <w:rPr>
                <w:rFonts w:ascii="Times New Roman" w:hAnsi="Times New Roman" w:cs="Times New Roman"/>
                <w:bCs/>
                <w:color w:val="000000" w:themeColor="text1"/>
                <w:lang w:val="uk-UA" w:eastAsia="zh-CN"/>
              </w:rPr>
              <w:softHyphen/>
              <w:t>час</w:t>
            </w:r>
            <w:r w:rsidRPr="0049785E">
              <w:rPr>
                <w:rFonts w:ascii="Times New Roman" w:hAnsi="Times New Roman" w:cs="Times New Roman"/>
                <w:bCs/>
                <w:color w:val="000000" w:themeColor="text1"/>
                <w:lang w:val="uk-UA" w:eastAsia="zh-CN"/>
              </w:rPr>
              <w:softHyphen/>
            </w:r>
            <w:r w:rsidRPr="0049785E">
              <w:rPr>
                <w:rFonts w:ascii="Times New Roman" w:hAnsi="Times New Roman" w:cs="Times New Roman"/>
                <w:bCs/>
                <w:color w:val="000000" w:themeColor="text1"/>
                <w:lang w:val="uk-UA" w:eastAsia="zh-CN"/>
              </w:rPr>
              <w:softHyphen/>
              <w:t>ної виплати заробіт</w:t>
            </w:r>
            <w:r w:rsidRPr="0049785E">
              <w:rPr>
                <w:rFonts w:ascii="Times New Roman" w:hAnsi="Times New Roman" w:cs="Times New Roman"/>
                <w:bCs/>
                <w:color w:val="000000" w:themeColor="text1"/>
                <w:lang w:val="uk-UA" w:eastAsia="zh-CN"/>
              </w:rPr>
              <w:softHyphen/>
              <w:t>ної плати працівникам бюджетної сфери та оплати енергоносіїв.</w:t>
            </w:r>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
                <w:i/>
                <w:color w:val="000000" w:themeColor="text1"/>
                <w:lang w:val="uk-UA"/>
              </w:rPr>
              <w:t>Завдання 3. Ефективність проведення публічних закупівель</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5.</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Надання методично-консультативної допомоги розпорядникам бюджетних коштів з питань проведення публічних закупівель.</w:t>
            </w:r>
          </w:p>
        </w:tc>
        <w:tc>
          <w:tcPr>
            <w:tcW w:w="2410" w:type="dxa"/>
          </w:tcPr>
          <w:p w:rsidR="003152AA" w:rsidRPr="0049785E" w:rsidRDefault="003152AA" w:rsidP="003152AA">
            <w:pPr>
              <w:pStyle w:val="110"/>
              <w:widowControl w:val="0"/>
              <w:autoSpaceDE w:val="0"/>
              <w:autoSpaceDN w:val="0"/>
              <w:adjustRightInd w:val="0"/>
              <w:ind w:right="-30"/>
              <w:jc w:val="center"/>
              <w:rPr>
                <w:rFonts w:ascii="Times New Roman" w:hAnsi="Times New Roman" w:cs="Times New Roman"/>
                <w:b/>
                <w:color w:val="000000" w:themeColor="text1"/>
                <w:sz w:val="22"/>
                <w:szCs w:val="22"/>
                <w:lang w:val="uk-UA" w:eastAsia="ru-RU"/>
              </w:rPr>
            </w:pPr>
            <w:r w:rsidRPr="0049785E">
              <w:rPr>
                <w:rFonts w:ascii="Times New Roman" w:hAnsi="Times New Roman" w:cs="Times New Roman"/>
                <w:color w:val="000000" w:themeColor="text1"/>
                <w:sz w:val="22"/>
                <w:szCs w:val="22"/>
                <w:lang w:val="uk-UA"/>
              </w:rPr>
              <w:t>Відділ економіки міської ради</w:t>
            </w:r>
          </w:p>
        </w:tc>
        <w:tc>
          <w:tcPr>
            <w:tcW w:w="2835" w:type="dxa"/>
            <w:vMerge w:val="restart"/>
          </w:tcPr>
          <w:p w:rsidR="003152AA" w:rsidRPr="0049785E" w:rsidRDefault="003152AA" w:rsidP="003152AA">
            <w:pPr>
              <w:widowControl w:val="0"/>
              <w:adjustRightInd w:val="0"/>
              <w:spacing w:after="0" w:line="240" w:lineRule="auto"/>
              <w:jc w:val="both"/>
              <w:rPr>
                <w:rFonts w:ascii="Times New Roman" w:hAnsi="Times New Roman" w:cs="Times New Roman"/>
                <w:bCs/>
                <w:color w:val="000000" w:themeColor="text1"/>
                <w:lang w:val="uk-UA" w:eastAsia="zh-CN"/>
              </w:rPr>
            </w:pPr>
            <w:r w:rsidRPr="0049785E">
              <w:rPr>
                <w:rFonts w:ascii="Times New Roman" w:hAnsi="Times New Roman" w:cs="Times New Roman"/>
                <w:bCs/>
                <w:color w:val="000000" w:themeColor="text1"/>
                <w:lang w:val="uk-UA" w:eastAsia="zh-CN"/>
              </w:rPr>
              <w:t>Підвищення рівня обіз</w:t>
            </w:r>
            <w:r w:rsidRPr="0049785E">
              <w:rPr>
                <w:rFonts w:ascii="Times New Roman" w:hAnsi="Times New Roman" w:cs="Times New Roman"/>
                <w:bCs/>
                <w:color w:val="000000" w:themeColor="text1"/>
                <w:lang w:val="uk-UA" w:eastAsia="zh-CN"/>
              </w:rPr>
              <w:softHyphen/>
              <w:t>наності розпорядників бюджетних коштів міської ради з питань проведення публічних закупівель.</w:t>
            </w:r>
          </w:p>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Cs/>
                <w:color w:val="000000" w:themeColor="text1"/>
                <w:lang w:val="uk-UA" w:eastAsia="zh-CN"/>
              </w:rPr>
              <w:t>Підвищення ефектив</w:t>
            </w:r>
            <w:r w:rsidRPr="0049785E">
              <w:rPr>
                <w:rFonts w:ascii="Times New Roman" w:hAnsi="Times New Roman" w:cs="Times New Roman"/>
                <w:bCs/>
                <w:color w:val="000000" w:themeColor="text1"/>
                <w:lang w:val="uk-UA" w:eastAsia="zh-CN"/>
              </w:rPr>
              <w:softHyphen/>
              <w:t>ності та прозорості витрачання бюджетних коштів.</w:t>
            </w: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6.</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Брати участь у семінарах-навчань з питань здійснення публічних закупівель.</w:t>
            </w:r>
          </w:p>
        </w:tc>
        <w:tc>
          <w:tcPr>
            <w:tcW w:w="2410" w:type="dxa"/>
          </w:tcPr>
          <w:p w:rsidR="003152AA" w:rsidRPr="0049785E" w:rsidRDefault="003152AA" w:rsidP="003152AA">
            <w:pPr>
              <w:spacing w:after="0" w:line="240" w:lineRule="auto"/>
              <w:ind w:left="-108" w:right="-30"/>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Відділ економіки міської ради,</w:t>
            </w:r>
          </w:p>
          <w:p w:rsidR="003152AA" w:rsidRPr="0049785E" w:rsidRDefault="003152AA" w:rsidP="003152AA">
            <w:pPr>
              <w:spacing w:after="0" w:line="240" w:lineRule="auto"/>
              <w:ind w:left="-108" w:right="-30"/>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розпорядники бюджетних коштів</w:t>
            </w:r>
          </w:p>
        </w:tc>
        <w:tc>
          <w:tcPr>
            <w:tcW w:w="2835" w:type="dxa"/>
            <w:vMerge/>
          </w:tcPr>
          <w:p w:rsidR="003152AA" w:rsidRPr="0049785E" w:rsidRDefault="003152AA" w:rsidP="003152AA">
            <w:pPr>
              <w:spacing w:after="0" w:line="240" w:lineRule="auto"/>
              <w:jc w:val="both"/>
              <w:rPr>
                <w:rFonts w:ascii="Times New Roman" w:hAnsi="Times New Roman" w:cs="Times New Roman"/>
                <w:b/>
                <w:color w:val="000000" w:themeColor="text1"/>
                <w:lang w:val="uk-UA"/>
              </w:rPr>
            </w:pPr>
          </w:p>
        </w:tc>
      </w:tr>
      <w:tr w:rsidR="003152AA" w:rsidRPr="0049785E" w:rsidTr="000449C4">
        <w:trPr>
          <w:trHeight w:val="599"/>
        </w:trPr>
        <w:tc>
          <w:tcPr>
            <w:tcW w:w="9498" w:type="dxa"/>
            <w:gridSpan w:val="4"/>
          </w:tcPr>
          <w:p w:rsidR="003152AA" w:rsidRPr="0049785E" w:rsidRDefault="003152AA" w:rsidP="003152AA">
            <w:pPr>
              <w:pStyle w:val="1"/>
              <w:spacing w:before="0" w:line="240" w:lineRule="auto"/>
              <w:jc w:val="center"/>
              <w:rPr>
                <w:rFonts w:ascii="Times New Roman" w:hAnsi="Times New Roman" w:cs="Times New Roman"/>
                <w:b w:val="0"/>
                <w:color w:val="000000" w:themeColor="text1"/>
                <w:sz w:val="24"/>
                <w:szCs w:val="24"/>
                <w:lang w:val="uk-UA"/>
              </w:rPr>
            </w:pPr>
            <w:bookmarkStart w:id="17" w:name="_Toc25931712"/>
            <w:r w:rsidRPr="0049785E">
              <w:rPr>
                <w:rFonts w:ascii="Times New Roman" w:hAnsi="Times New Roman" w:cs="Times New Roman"/>
                <w:color w:val="000000" w:themeColor="text1"/>
                <w:sz w:val="24"/>
                <w:szCs w:val="24"/>
                <w:lang w:val="uk-UA"/>
              </w:rPr>
              <w:t>2.1.2. Розвиток підприємництва та удосконалення системи надання адміністративних послуг</w:t>
            </w:r>
            <w:bookmarkEnd w:id="17"/>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
                <w:i/>
                <w:color w:val="000000" w:themeColor="text1"/>
                <w:lang w:val="uk-UA"/>
              </w:rPr>
              <w:t>Завдання 1.</w:t>
            </w:r>
            <w:r w:rsidR="006C4B8D">
              <w:rPr>
                <w:rFonts w:ascii="Times New Roman" w:hAnsi="Times New Roman" w:cs="Times New Roman"/>
                <w:b/>
                <w:i/>
                <w:color w:val="000000" w:themeColor="text1"/>
                <w:lang w:val="uk-UA"/>
              </w:rPr>
              <w:t xml:space="preserve"> </w:t>
            </w:r>
            <w:r w:rsidRPr="0049785E">
              <w:rPr>
                <w:rFonts w:ascii="Times New Roman" w:hAnsi="Times New Roman" w:cs="Times New Roman"/>
                <w:b/>
                <w:i/>
                <w:color w:val="000000" w:themeColor="text1"/>
                <w:lang w:val="uk-UA"/>
              </w:rPr>
              <w:t>Покращення бізнес-середовища та сприяння обмеженню впливу природних монополій на розвиток малого та середнього підприємництва</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Розвиток державно-приватного діалогу з питань підприємництва та ініціювання вдосконалення чинної нормативно-правової бази у сфері малого та середнього підприємництва.</w:t>
            </w:r>
          </w:p>
        </w:tc>
        <w:tc>
          <w:tcPr>
            <w:tcW w:w="2410" w:type="dxa"/>
            <w:vMerge w:val="restart"/>
          </w:tcPr>
          <w:p w:rsidR="003152AA" w:rsidRPr="0049785E" w:rsidRDefault="003152AA" w:rsidP="003152AA">
            <w:pPr>
              <w:spacing w:after="0" w:line="240" w:lineRule="auto"/>
              <w:ind w:right="-30"/>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Відділ економіки міської ради</w:t>
            </w:r>
          </w:p>
        </w:tc>
        <w:tc>
          <w:tcPr>
            <w:tcW w:w="2835" w:type="dxa"/>
            <w:vMerge w:val="restart"/>
          </w:tcPr>
          <w:p w:rsidR="003152AA" w:rsidRPr="0049785E" w:rsidRDefault="003152AA" w:rsidP="003152AA">
            <w:pPr>
              <w:spacing w:after="0" w:line="240" w:lineRule="auto"/>
              <w:jc w:val="both"/>
              <w:rPr>
                <w:rFonts w:ascii="Times New Roman" w:hAnsi="Times New Roman" w:cs="Times New Roman"/>
                <w:bCs/>
                <w:color w:val="000000" w:themeColor="text1"/>
                <w:spacing w:val="-4"/>
                <w:lang w:val="uk-UA"/>
              </w:rPr>
            </w:pPr>
            <w:r w:rsidRPr="0049785E">
              <w:rPr>
                <w:rFonts w:ascii="Times New Roman" w:hAnsi="Times New Roman" w:cs="Times New Roman"/>
                <w:color w:val="000000" w:themeColor="text1"/>
                <w:spacing w:val="-4"/>
                <w:lang w:val="uk-UA"/>
              </w:rPr>
              <w:t>Сприяння ефективному державно-приватному діалогу з питань роз</w:t>
            </w:r>
            <w:r w:rsidRPr="0049785E">
              <w:rPr>
                <w:rFonts w:ascii="Times New Roman" w:hAnsi="Times New Roman" w:cs="Times New Roman"/>
                <w:color w:val="000000" w:themeColor="text1"/>
                <w:spacing w:val="-4"/>
                <w:lang w:val="uk-UA"/>
              </w:rPr>
              <w:softHyphen/>
              <w:t>витку підприємництва.</w:t>
            </w:r>
            <w:r w:rsidRPr="0049785E">
              <w:rPr>
                <w:rFonts w:ascii="Times New Roman" w:hAnsi="Times New Roman" w:cs="Times New Roman"/>
                <w:bCs/>
                <w:color w:val="000000" w:themeColor="text1"/>
                <w:spacing w:val="-4"/>
                <w:lang w:val="uk-UA"/>
              </w:rPr>
              <w:t xml:space="preserve"> Покращення бізнес-клімату в </w:t>
            </w:r>
            <w:r w:rsidR="00F43A73" w:rsidRPr="0049785E">
              <w:rPr>
                <w:rFonts w:ascii="Times New Roman" w:hAnsi="Times New Roman" w:cs="Times New Roman"/>
                <w:bCs/>
                <w:color w:val="000000" w:themeColor="text1"/>
                <w:spacing w:val="-4"/>
                <w:lang w:val="uk-UA"/>
              </w:rPr>
              <w:t>громад</w:t>
            </w:r>
            <w:r w:rsidRPr="0049785E">
              <w:rPr>
                <w:rFonts w:ascii="Times New Roman" w:hAnsi="Times New Roman" w:cs="Times New Roman"/>
                <w:bCs/>
                <w:color w:val="000000" w:themeColor="text1"/>
                <w:spacing w:val="-4"/>
                <w:lang w:val="uk-UA"/>
              </w:rPr>
              <w:t>і.</w:t>
            </w:r>
          </w:p>
          <w:p w:rsidR="003152AA" w:rsidRPr="0049785E" w:rsidRDefault="003152AA" w:rsidP="003152AA">
            <w:pPr>
              <w:spacing w:after="0" w:line="240" w:lineRule="auto"/>
              <w:jc w:val="both"/>
              <w:rPr>
                <w:rFonts w:ascii="Times New Roman" w:hAnsi="Times New Roman" w:cs="Times New Roman"/>
                <w:bCs/>
                <w:color w:val="000000" w:themeColor="text1"/>
                <w:spacing w:val="-4"/>
                <w:lang w:val="uk-UA"/>
              </w:rPr>
            </w:pPr>
            <w:r w:rsidRPr="0049785E">
              <w:rPr>
                <w:rFonts w:ascii="Times New Roman" w:hAnsi="Times New Roman" w:cs="Times New Roman"/>
                <w:bCs/>
                <w:color w:val="000000" w:themeColor="text1"/>
                <w:spacing w:val="-4"/>
                <w:lang w:val="uk-UA"/>
              </w:rPr>
              <w:lastRenderedPageBreak/>
              <w:t>Недопущення прийняття економічно недоцільних та неефективних регу</w:t>
            </w:r>
            <w:r w:rsidRPr="0049785E">
              <w:rPr>
                <w:rFonts w:ascii="Times New Roman" w:hAnsi="Times New Roman" w:cs="Times New Roman"/>
                <w:bCs/>
                <w:color w:val="000000" w:themeColor="text1"/>
                <w:spacing w:val="-4"/>
                <w:lang w:val="uk-UA"/>
              </w:rPr>
              <w:softHyphen/>
              <w:t>ляторних актів, змен</w:t>
            </w:r>
            <w:r w:rsidRPr="0049785E">
              <w:rPr>
                <w:rFonts w:ascii="Times New Roman" w:hAnsi="Times New Roman" w:cs="Times New Roman"/>
                <w:bCs/>
                <w:color w:val="000000" w:themeColor="text1"/>
                <w:spacing w:val="-4"/>
                <w:lang w:val="uk-UA"/>
              </w:rPr>
              <w:softHyphen/>
              <w:t>шення втручання держа</w:t>
            </w:r>
            <w:r w:rsidRPr="0049785E">
              <w:rPr>
                <w:rFonts w:ascii="Times New Roman" w:hAnsi="Times New Roman" w:cs="Times New Roman"/>
                <w:bCs/>
                <w:color w:val="000000" w:themeColor="text1"/>
                <w:spacing w:val="-4"/>
                <w:lang w:val="uk-UA"/>
              </w:rPr>
              <w:softHyphen/>
              <w:t xml:space="preserve">ви у діяльність суб’єктів підприємництва. </w:t>
            </w:r>
          </w:p>
          <w:p w:rsidR="003152AA" w:rsidRPr="0049785E" w:rsidRDefault="003152AA" w:rsidP="003152AA">
            <w:pPr>
              <w:spacing w:after="0" w:line="240" w:lineRule="auto"/>
              <w:jc w:val="both"/>
              <w:rPr>
                <w:rFonts w:ascii="Times New Roman" w:hAnsi="Times New Roman" w:cs="Times New Roman"/>
                <w:color w:val="000000" w:themeColor="text1"/>
                <w:spacing w:val="-4"/>
                <w:lang w:val="uk-UA"/>
              </w:rPr>
            </w:pPr>
            <w:r w:rsidRPr="0049785E">
              <w:rPr>
                <w:rFonts w:ascii="Times New Roman" w:hAnsi="Times New Roman" w:cs="Times New Roman"/>
                <w:color w:val="000000" w:themeColor="text1"/>
                <w:spacing w:val="-4"/>
                <w:lang w:val="uk-UA"/>
              </w:rPr>
              <w:t>Підвищення законодав</w:t>
            </w:r>
            <w:r w:rsidRPr="0049785E">
              <w:rPr>
                <w:rFonts w:ascii="Times New Roman" w:hAnsi="Times New Roman" w:cs="Times New Roman"/>
                <w:color w:val="000000" w:themeColor="text1"/>
                <w:spacing w:val="-4"/>
                <w:lang w:val="uk-UA"/>
              </w:rPr>
              <w:softHyphen/>
              <w:t>чої обізнаності розроб</w:t>
            </w:r>
            <w:r w:rsidRPr="0049785E">
              <w:rPr>
                <w:rFonts w:ascii="Times New Roman" w:hAnsi="Times New Roman" w:cs="Times New Roman"/>
                <w:color w:val="000000" w:themeColor="text1"/>
                <w:spacing w:val="-4"/>
                <w:lang w:val="uk-UA"/>
              </w:rPr>
              <w:softHyphen/>
              <w:t>ників проектів регуля</w:t>
            </w:r>
            <w:r w:rsidRPr="0049785E">
              <w:rPr>
                <w:rFonts w:ascii="Times New Roman" w:hAnsi="Times New Roman" w:cs="Times New Roman"/>
                <w:color w:val="000000" w:themeColor="text1"/>
                <w:spacing w:val="-4"/>
                <w:lang w:val="uk-UA"/>
              </w:rPr>
              <w:softHyphen/>
              <w:t xml:space="preserve">торних актів. </w:t>
            </w: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lastRenderedPageBreak/>
              <w:t>2.</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Підтримка місцевих підприємницьких ініціатив та підвищення </w:t>
            </w:r>
            <w:proofErr w:type="spellStart"/>
            <w:r w:rsidRPr="0049785E">
              <w:rPr>
                <w:rFonts w:ascii="Times New Roman" w:hAnsi="Times New Roman" w:cs="Times New Roman"/>
                <w:color w:val="000000" w:themeColor="text1"/>
                <w:lang w:val="uk-UA"/>
              </w:rPr>
              <w:t>конкуренто-спроможності</w:t>
            </w:r>
            <w:proofErr w:type="spellEnd"/>
            <w:r w:rsidRPr="0049785E">
              <w:rPr>
                <w:rFonts w:ascii="Times New Roman" w:hAnsi="Times New Roman" w:cs="Times New Roman"/>
                <w:color w:val="000000" w:themeColor="text1"/>
                <w:lang w:val="uk-UA"/>
              </w:rPr>
              <w:t xml:space="preserve"> малого та середнього підприємництва.</w:t>
            </w:r>
          </w:p>
        </w:tc>
        <w:tc>
          <w:tcPr>
            <w:tcW w:w="2410" w:type="dxa"/>
            <w:vMerge/>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tcPr>
          <w:p w:rsidR="003152AA" w:rsidRPr="0049785E" w:rsidRDefault="003152AA" w:rsidP="003152AA">
            <w:pPr>
              <w:spacing w:after="0" w:line="240" w:lineRule="auto"/>
              <w:jc w:val="both"/>
              <w:rPr>
                <w:rFonts w:ascii="Times New Roman" w:hAnsi="Times New Roman" w:cs="Times New Roman"/>
                <w:b/>
                <w:color w:val="000000" w:themeColor="text1"/>
                <w:lang w:val="uk-UA"/>
              </w:rPr>
            </w:pP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lastRenderedPageBreak/>
              <w:t>3.</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Забезпечення прозорості та відкритості реалізації державної регуляторної політики в громаді</w:t>
            </w:r>
          </w:p>
        </w:tc>
        <w:tc>
          <w:tcPr>
            <w:tcW w:w="2410" w:type="dxa"/>
            <w:vMerge/>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tcPr>
          <w:p w:rsidR="003152AA" w:rsidRPr="0049785E" w:rsidRDefault="003152AA" w:rsidP="003152AA">
            <w:pPr>
              <w:spacing w:after="0" w:line="240" w:lineRule="auto"/>
              <w:jc w:val="both"/>
              <w:rPr>
                <w:rFonts w:ascii="Times New Roman" w:hAnsi="Times New Roman" w:cs="Times New Roman"/>
                <w:b/>
                <w:color w:val="000000" w:themeColor="text1"/>
                <w:lang w:val="uk-UA"/>
              </w:rPr>
            </w:pP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4.</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Організація та проведення навчання, семінарів, консультацій для суб’єктів малого і середнього підприємництва та працівників відповідних виконавчих органів міської територіальної громади, в тому числі з питань регуляторної політики у сфері господарської діяльності, з метою зменшення регуляторних витрат суб'єктів малого і середнього підприємництва на виконання положень регуляторних актів, прийнятих міською радою</w:t>
            </w:r>
          </w:p>
        </w:tc>
        <w:tc>
          <w:tcPr>
            <w:tcW w:w="2410" w:type="dxa"/>
          </w:tcPr>
          <w:p w:rsidR="003152AA" w:rsidRPr="0049785E" w:rsidRDefault="003152AA" w:rsidP="003152AA">
            <w:pPr>
              <w:pStyle w:val="aff0"/>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Відділ економіки міської ради, відповідальні структурні підрозділи міської ради</w:t>
            </w:r>
          </w:p>
        </w:tc>
        <w:tc>
          <w:tcPr>
            <w:tcW w:w="2835" w:type="dxa"/>
          </w:tcPr>
          <w:p w:rsidR="003152AA" w:rsidRPr="0049785E" w:rsidRDefault="003152AA" w:rsidP="003152AA">
            <w:pPr>
              <w:pStyle w:val="aff0"/>
              <w:jc w:val="both"/>
              <w:rPr>
                <w:rFonts w:ascii="Times New Roman" w:hAnsi="Times New Roman" w:cs="Times New Roman"/>
                <w:bCs/>
                <w:color w:val="000000" w:themeColor="text1"/>
                <w:lang w:val="uk-UA"/>
              </w:rPr>
            </w:pPr>
            <w:r w:rsidRPr="0049785E">
              <w:rPr>
                <w:rFonts w:ascii="Times New Roman" w:hAnsi="Times New Roman" w:cs="Times New Roman"/>
                <w:color w:val="000000" w:themeColor="text1"/>
                <w:lang w:val="uk-UA"/>
              </w:rPr>
              <w:t>Надання можливості малому та середньому  підприємництву міста отримати безкоштовну інформаційно-консультативну допомогу</w:t>
            </w:r>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
                <w:i/>
                <w:color w:val="000000" w:themeColor="text1"/>
                <w:lang w:val="uk-UA"/>
              </w:rPr>
              <w:t>Завдання 2. Інформаційно-консультаційна допомога, розвиток мережі елементів інфраструктури підтримки МСП та забезпечення її ефективного функціонування</w:t>
            </w:r>
          </w:p>
        </w:tc>
      </w:tr>
      <w:tr w:rsidR="003152AA" w:rsidRPr="001B1875" w:rsidTr="000449C4">
        <w:tc>
          <w:tcPr>
            <w:tcW w:w="568" w:type="dxa"/>
          </w:tcPr>
          <w:p w:rsidR="003152AA" w:rsidRPr="0049785E" w:rsidRDefault="007A4E47" w:rsidP="003152AA">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5</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Інформаційно-консультаційна підтримка суб’єктів підприємницької діяльності та осіб, що бажають розпочати власну справу.</w:t>
            </w:r>
          </w:p>
        </w:tc>
        <w:tc>
          <w:tcPr>
            <w:tcW w:w="2410" w:type="dxa"/>
            <w:vMerge w:val="restart"/>
          </w:tcPr>
          <w:p w:rsidR="003152AA" w:rsidRPr="0049785E" w:rsidRDefault="003152AA" w:rsidP="00FE4E2A">
            <w:pPr>
              <w:spacing w:after="0" w:line="240" w:lineRule="auto"/>
              <w:ind w:left="-108" w:right="-30"/>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 xml:space="preserve">Відділ </w:t>
            </w:r>
            <w:r w:rsidR="00FE4E2A" w:rsidRPr="0049785E">
              <w:rPr>
                <w:rFonts w:ascii="Times New Roman" w:hAnsi="Times New Roman" w:cs="Times New Roman"/>
                <w:color w:val="000000" w:themeColor="text1"/>
                <w:lang w:val="uk-UA"/>
              </w:rPr>
              <w:t>інвестицій та комунального майна</w:t>
            </w:r>
            <w:r w:rsidRPr="0049785E">
              <w:rPr>
                <w:rFonts w:ascii="Times New Roman" w:hAnsi="Times New Roman" w:cs="Times New Roman"/>
                <w:color w:val="000000" w:themeColor="text1"/>
                <w:lang w:val="uk-UA"/>
              </w:rPr>
              <w:t xml:space="preserve"> міської ради, Новгород-Сіверська районна філія Чернігівського обласного центру зайнятості, відділ надання адміністративних послуг міської ради</w:t>
            </w:r>
          </w:p>
        </w:tc>
        <w:tc>
          <w:tcPr>
            <w:tcW w:w="2835" w:type="dxa"/>
            <w:vMerge w:val="restart"/>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Створення інформа</w:t>
            </w:r>
            <w:r w:rsidRPr="0049785E">
              <w:rPr>
                <w:rFonts w:ascii="Times New Roman" w:hAnsi="Times New Roman" w:cs="Times New Roman"/>
                <w:color w:val="000000" w:themeColor="text1"/>
                <w:lang w:val="uk-UA"/>
              </w:rPr>
              <w:softHyphen/>
              <w:t>ційної бази з метою за</w:t>
            </w:r>
            <w:r w:rsidRPr="0049785E">
              <w:rPr>
                <w:rFonts w:ascii="Times New Roman" w:hAnsi="Times New Roman" w:cs="Times New Roman"/>
                <w:color w:val="000000" w:themeColor="text1"/>
                <w:lang w:val="uk-UA"/>
              </w:rPr>
              <w:softHyphen/>
              <w:t>доволення потреб су</w:t>
            </w:r>
            <w:r w:rsidRPr="0049785E">
              <w:rPr>
                <w:rFonts w:ascii="Times New Roman" w:hAnsi="Times New Roman" w:cs="Times New Roman"/>
                <w:color w:val="000000" w:themeColor="text1"/>
                <w:lang w:val="uk-UA"/>
              </w:rPr>
              <w:softHyphen/>
              <w:t>б’єктів малого і серед</w:t>
            </w:r>
            <w:r w:rsidRPr="0049785E">
              <w:rPr>
                <w:rFonts w:ascii="Times New Roman" w:hAnsi="Times New Roman" w:cs="Times New Roman"/>
                <w:color w:val="000000" w:themeColor="text1"/>
                <w:lang w:val="uk-UA"/>
              </w:rPr>
              <w:softHyphen/>
              <w:t>нього підприємництва у доступі до інформації, щодо ведення господар</w:t>
            </w:r>
            <w:r w:rsidRPr="0049785E">
              <w:rPr>
                <w:rFonts w:ascii="Times New Roman" w:hAnsi="Times New Roman" w:cs="Times New Roman"/>
                <w:color w:val="000000" w:themeColor="text1"/>
                <w:lang w:val="uk-UA"/>
              </w:rPr>
              <w:softHyphen/>
              <w:t>ської діяльності на всіх етапах господарювання.</w:t>
            </w:r>
          </w:p>
        </w:tc>
      </w:tr>
      <w:tr w:rsidR="003152AA" w:rsidRPr="001B1875" w:rsidTr="000449C4">
        <w:trPr>
          <w:trHeight w:val="1114"/>
        </w:trPr>
        <w:tc>
          <w:tcPr>
            <w:tcW w:w="568" w:type="dxa"/>
          </w:tcPr>
          <w:p w:rsidR="003152AA" w:rsidRPr="0049785E" w:rsidRDefault="007A4E47" w:rsidP="007A4E47">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6.</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Започаткування діяльності консультанта підтримки підприємництва, інновацій та </w:t>
            </w:r>
            <w:proofErr w:type="spellStart"/>
            <w:r w:rsidRPr="0049785E">
              <w:rPr>
                <w:rFonts w:ascii="Times New Roman" w:hAnsi="Times New Roman" w:cs="Times New Roman"/>
                <w:color w:val="000000" w:themeColor="text1"/>
                <w:lang w:val="uk-UA"/>
              </w:rPr>
              <w:t>стартапів</w:t>
            </w:r>
            <w:proofErr w:type="spellEnd"/>
            <w:r w:rsidRPr="0049785E">
              <w:rPr>
                <w:rFonts w:ascii="Times New Roman" w:hAnsi="Times New Roman" w:cs="Times New Roman"/>
                <w:color w:val="000000" w:themeColor="text1"/>
                <w:lang w:val="uk-UA"/>
              </w:rPr>
              <w:t>.</w:t>
            </w:r>
          </w:p>
        </w:tc>
        <w:tc>
          <w:tcPr>
            <w:tcW w:w="2410" w:type="dxa"/>
            <w:vMerge/>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tcPr>
          <w:p w:rsidR="003152AA" w:rsidRPr="0049785E" w:rsidRDefault="003152AA" w:rsidP="003152AA">
            <w:pPr>
              <w:spacing w:after="0" w:line="240" w:lineRule="auto"/>
              <w:jc w:val="both"/>
              <w:rPr>
                <w:rFonts w:ascii="Times New Roman" w:hAnsi="Times New Roman" w:cs="Times New Roman"/>
                <w:b/>
                <w:color w:val="000000" w:themeColor="text1"/>
                <w:lang w:val="uk-UA"/>
              </w:rPr>
            </w:pPr>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
                <w:i/>
                <w:color w:val="000000" w:themeColor="text1"/>
                <w:lang w:val="uk-UA"/>
              </w:rPr>
              <w:t>Завдання 3. Розширення доступу бізнесу до фінансово-кредитних ресурсів</w:t>
            </w:r>
          </w:p>
        </w:tc>
      </w:tr>
      <w:tr w:rsidR="003152AA" w:rsidRPr="0049785E" w:rsidTr="000449C4">
        <w:tc>
          <w:tcPr>
            <w:tcW w:w="568" w:type="dxa"/>
          </w:tcPr>
          <w:p w:rsidR="003152AA" w:rsidRPr="0049785E" w:rsidRDefault="007A4E47" w:rsidP="003152AA">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7</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Надання фінансової та інституційної підтримки суб‘єктам малого та середнього підприємництва.</w:t>
            </w:r>
          </w:p>
        </w:tc>
        <w:tc>
          <w:tcPr>
            <w:tcW w:w="2410" w:type="dxa"/>
            <w:vMerge w:val="restart"/>
          </w:tcPr>
          <w:p w:rsidR="003152AA" w:rsidRPr="0049785E" w:rsidRDefault="008D1F3D" w:rsidP="003152AA">
            <w:pPr>
              <w:spacing w:after="0" w:line="240" w:lineRule="auto"/>
              <w:ind w:right="-30"/>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Відділ інвестицій та комунального майна міської ради</w:t>
            </w:r>
            <w:r w:rsidR="003152AA" w:rsidRPr="0049785E">
              <w:rPr>
                <w:rFonts w:ascii="Times New Roman" w:hAnsi="Times New Roman" w:cs="Times New Roman"/>
                <w:color w:val="000000" w:themeColor="text1"/>
                <w:lang w:val="uk-UA"/>
              </w:rPr>
              <w:t>, Новгород-Сіверська районна філія Чернігівського обласного центру зайнятості</w:t>
            </w:r>
          </w:p>
        </w:tc>
        <w:tc>
          <w:tcPr>
            <w:tcW w:w="2835" w:type="dxa"/>
            <w:vMerge w:val="restart"/>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Розширення можли</w:t>
            </w:r>
            <w:r w:rsidRPr="0049785E">
              <w:rPr>
                <w:rFonts w:ascii="Times New Roman" w:hAnsi="Times New Roman" w:cs="Times New Roman"/>
                <w:color w:val="000000" w:themeColor="text1"/>
                <w:lang w:val="uk-UA"/>
              </w:rPr>
              <w:softHyphen/>
              <w:t>востей в отриманні фі</w:t>
            </w:r>
            <w:r w:rsidRPr="0049785E">
              <w:rPr>
                <w:rFonts w:ascii="Times New Roman" w:hAnsi="Times New Roman" w:cs="Times New Roman"/>
                <w:color w:val="000000" w:themeColor="text1"/>
                <w:lang w:val="uk-UA"/>
              </w:rPr>
              <w:softHyphen/>
              <w:t>нан</w:t>
            </w:r>
            <w:r w:rsidRPr="0049785E">
              <w:rPr>
                <w:rFonts w:ascii="Times New Roman" w:hAnsi="Times New Roman" w:cs="Times New Roman"/>
                <w:color w:val="000000" w:themeColor="text1"/>
                <w:lang w:val="uk-UA"/>
              </w:rPr>
              <w:softHyphen/>
              <w:t>сово-кредитних ресурсів, залучення інвес</w:t>
            </w:r>
            <w:r w:rsidRPr="0049785E">
              <w:rPr>
                <w:rFonts w:ascii="Times New Roman" w:hAnsi="Times New Roman" w:cs="Times New Roman"/>
                <w:color w:val="000000" w:themeColor="text1"/>
                <w:lang w:val="uk-UA"/>
              </w:rPr>
              <w:softHyphen/>
              <w:t>тицій в розвиток бізнесу. Надання ком</w:t>
            </w:r>
            <w:r w:rsidRPr="0049785E">
              <w:rPr>
                <w:rFonts w:ascii="Times New Roman" w:hAnsi="Times New Roman" w:cs="Times New Roman"/>
                <w:color w:val="000000" w:themeColor="text1"/>
                <w:lang w:val="uk-UA"/>
              </w:rPr>
              <w:softHyphen/>
              <w:t>пен</w:t>
            </w:r>
            <w:r w:rsidRPr="0049785E">
              <w:rPr>
                <w:rFonts w:ascii="Times New Roman" w:hAnsi="Times New Roman" w:cs="Times New Roman"/>
                <w:color w:val="000000" w:themeColor="text1"/>
                <w:lang w:val="uk-UA"/>
              </w:rPr>
              <w:softHyphen/>
              <w:t>сації розміру єдино</w:t>
            </w:r>
            <w:r w:rsidRPr="0049785E">
              <w:rPr>
                <w:rFonts w:ascii="Times New Roman" w:hAnsi="Times New Roman" w:cs="Times New Roman"/>
                <w:color w:val="000000" w:themeColor="text1"/>
                <w:lang w:val="uk-UA"/>
              </w:rPr>
              <w:softHyphen/>
              <w:t>го внеску підприємцям, які створюють нові робочі місця для праце</w:t>
            </w:r>
            <w:r w:rsidRPr="0049785E">
              <w:rPr>
                <w:rFonts w:ascii="Times New Roman" w:hAnsi="Times New Roman" w:cs="Times New Roman"/>
                <w:color w:val="000000" w:themeColor="text1"/>
                <w:lang w:val="uk-UA"/>
              </w:rPr>
              <w:softHyphen/>
              <w:t>влаштування соціально вразливих категорій безробітних, або діють у пріоритетних видах економічної діяльності.</w:t>
            </w:r>
          </w:p>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Розширення доступу МСП до публічних закупівель.</w:t>
            </w:r>
          </w:p>
        </w:tc>
      </w:tr>
      <w:tr w:rsidR="003152AA" w:rsidRPr="0049785E" w:rsidTr="00FD694B">
        <w:trPr>
          <w:trHeight w:val="3865"/>
        </w:trPr>
        <w:tc>
          <w:tcPr>
            <w:tcW w:w="568" w:type="dxa"/>
          </w:tcPr>
          <w:p w:rsidR="003152AA" w:rsidRPr="0049785E" w:rsidRDefault="007A4E47" w:rsidP="003152AA">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8</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Спрощення доступу до кредитних ресурсів та активізація кредитування МСП комерційними банками і небанківськими установами.</w:t>
            </w:r>
          </w:p>
        </w:tc>
        <w:tc>
          <w:tcPr>
            <w:tcW w:w="2410" w:type="dxa"/>
            <w:vMerge/>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tcPr>
          <w:p w:rsidR="003152AA" w:rsidRPr="0049785E" w:rsidRDefault="003152AA" w:rsidP="003152AA">
            <w:pPr>
              <w:spacing w:after="0" w:line="240" w:lineRule="auto"/>
              <w:jc w:val="both"/>
              <w:rPr>
                <w:rFonts w:ascii="Times New Roman" w:hAnsi="Times New Roman" w:cs="Times New Roman"/>
                <w:b/>
                <w:color w:val="000000" w:themeColor="text1"/>
                <w:lang w:val="uk-UA"/>
              </w:rPr>
            </w:pPr>
          </w:p>
        </w:tc>
      </w:tr>
      <w:tr w:rsidR="003152AA" w:rsidRPr="0049785E" w:rsidTr="000449C4">
        <w:tc>
          <w:tcPr>
            <w:tcW w:w="9498" w:type="dxa"/>
            <w:gridSpan w:val="4"/>
          </w:tcPr>
          <w:p w:rsidR="003152AA" w:rsidRPr="0049785E" w:rsidRDefault="003152AA" w:rsidP="003152AA">
            <w:pPr>
              <w:spacing w:after="0" w:line="240" w:lineRule="auto"/>
              <w:rPr>
                <w:rFonts w:ascii="Times New Roman" w:hAnsi="Times New Roman" w:cs="Times New Roman"/>
                <w:b/>
                <w:color w:val="000000" w:themeColor="text1"/>
                <w:lang w:val="uk-UA"/>
              </w:rPr>
            </w:pPr>
            <w:r w:rsidRPr="0049785E">
              <w:rPr>
                <w:rFonts w:ascii="Times New Roman" w:hAnsi="Times New Roman" w:cs="Times New Roman"/>
                <w:b/>
                <w:i/>
                <w:color w:val="000000" w:themeColor="text1"/>
                <w:lang w:val="uk-UA"/>
              </w:rPr>
              <w:lastRenderedPageBreak/>
              <w:t>Завдання 4. Доступність та підвищення якості надання адміністративних послуг</w:t>
            </w:r>
          </w:p>
        </w:tc>
      </w:tr>
      <w:tr w:rsidR="003152AA" w:rsidRPr="001B1875" w:rsidTr="000449C4">
        <w:trPr>
          <w:trHeight w:val="904"/>
        </w:trPr>
        <w:tc>
          <w:tcPr>
            <w:tcW w:w="568" w:type="dxa"/>
          </w:tcPr>
          <w:p w:rsidR="003152AA" w:rsidRPr="0049785E" w:rsidRDefault="007A4E47" w:rsidP="003152AA">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9</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Удосконалення порядку надання адміністративних послуг з урахуванням загальнодержавної концепції розвитку системи електронних послуг</w:t>
            </w:r>
          </w:p>
        </w:tc>
        <w:tc>
          <w:tcPr>
            <w:tcW w:w="2410" w:type="dxa"/>
            <w:vMerge w:val="restart"/>
          </w:tcPr>
          <w:p w:rsidR="003152AA" w:rsidRPr="0049785E" w:rsidRDefault="003152AA" w:rsidP="003152AA">
            <w:pPr>
              <w:spacing w:after="0" w:line="240" w:lineRule="auto"/>
              <w:ind w:right="-30"/>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Центр надання адміністративних послуг міської ради</w:t>
            </w:r>
          </w:p>
        </w:tc>
        <w:tc>
          <w:tcPr>
            <w:tcW w:w="2835" w:type="dxa"/>
            <w:vMerge w:val="restart"/>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Покращення якості, дотримання стандартів надання адміністратив</w:t>
            </w:r>
            <w:r w:rsidRPr="0049785E">
              <w:rPr>
                <w:rFonts w:ascii="Times New Roman" w:hAnsi="Times New Roman" w:cs="Times New Roman"/>
                <w:color w:val="000000" w:themeColor="text1"/>
                <w:lang w:val="uk-UA"/>
              </w:rPr>
              <w:softHyphen/>
              <w:t>них послуг та збільшен</w:t>
            </w:r>
            <w:r w:rsidRPr="0049785E">
              <w:rPr>
                <w:rFonts w:ascii="Times New Roman" w:hAnsi="Times New Roman" w:cs="Times New Roman"/>
                <w:color w:val="000000" w:themeColor="text1"/>
                <w:lang w:val="uk-UA"/>
              </w:rPr>
              <w:softHyphen/>
              <w:t>ня кількості адміністра</w:t>
            </w:r>
            <w:r w:rsidRPr="0049785E">
              <w:rPr>
                <w:rFonts w:ascii="Times New Roman" w:hAnsi="Times New Roman" w:cs="Times New Roman"/>
                <w:color w:val="000000" w:themeColor="text1"/>
                <w:lang w:val="uk-UA"/>
              </w:rPr>
              <w:softHyphen/>
              <w:t xml:space="preserve">тивних послуг, які надаються </w:t>
            </w:r>
            <w:proofErr w:type="spellStart"/>
            <w:r w:rsidRPr="0049785E">
              <w:rPr>
                <w:rFonts w:ascii="Times New Roman" w:hAnsi="Times New Roman" w:cs="Times New Roman"/>
                <w:color w:val="000000" w:themeColor="text1"/>
                <w:lang w:val="uk-UA"/>
              </w:rPr>
              <w:t>онлайн</w:t>
            </w:r>
            <w:proofErr w:type="spellEnd"/>
            <w:r w:rsidRPr="0049785E">
              <w:rPr>
                <w:rFonts w:ascii="Times New Roman" w:hAnsi="Times New Roman" w:cs="Times New Roman"/>
                <w:color w:val="000000" w:themeColor="text1"/>
                <w:lang w:val="uk-UA"/>
              </w:rPr>
              <w:t>.</w:t>
            </w:r>
          </w:p>
        </w:tc>
      </w:tr>
      <w:tr w:rsidR="003152AA" w:rsidRPr="0049785E" w:rsidTr="000449C4">
        <w:tc>
          <w:tcPr>
            <w:tcW w:w="568" w:type="dxa"/>
          </w:tcPr>
          <w:p w:rsidR="003152AA" w:rsidRPr="0049785E" w:rsidRDefault="007A4E47" w:rsidP="003152AA">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10</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Взяти участь в проектах міжнародно-технічної допомоги щодо модернізації </w:t>
            </w:r>
            <w:proofErr w:type="spellStart"/>
            <w:r w:rsidRPr="0049785E">
              <w:rPr>
                <w:rFonts w:ascii="Times New Roman" w:hAnsi="Times New Roman" w:cs="Times New Roman"/>
                <w:color w:val="000000" w:themeColor="text1"/>
                <w:lang w:val="uk-UA"/>
              </w:rPr>
              <w:t>ЦНАПу</w:t>
            </w:r>
            <w:proofErr w:type="spellEnd"/>
          </w:p>
        </w:tc>
        <w:tc>
          <w:tcPr>
            <w:tcW w:w="2410" w:type="dxa"/>
            <w:vMerge/>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tcPr>
          <w:p w:rsidR="003152AA" w:rsidRPr="0049785E" w:rsidRDefault="003152AA" w:rsidP="003152AA">
            <w:pPr>
              <w:spacing w:after="0" w:line="240" w:lineRule="auto"/>
              <w:jc w:val="both"/>
              <w:rPr>
                <w:rFonts w:ascii="Times New Roman" w:hAnsi="Times New Roman" w:cs="Times New Roman"/>
                <w:b/>
                <w:color w:val="000000" w:themeColor="text1"/>
                <w:lang w:val="uk-UA"/>
              </w:rPr>
            </w:pPr>
          </w:p>
        </w:tc>
      </w:tr>
      <w:tr w:rsidR="003152AA" w:rsidRPr="001B1875" w:rsidTr="000449C4">
        <w:tc>
          <w:tcPr>
            <w:tcW w:w="568" w:type="dxa"/>
          </w:tcPr>
          <w:p w:rsidR="003152AA" w:rsidRPr="0049785E" w:rsidRDefault="007A4E47" w:rsidP="007A4E47">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11.</w:t>
            </w:r>
          </w:p>
        </w:tc>
        <w:tc>
          <w:tcPr>
            <w:tcW w:w="3685" w:type="dxa"/>
          </w:tcPr>
          <w:p w:rsidR="003152AA" w:rsidRPr="0049785E" w:rsidRDefault="003152AA" w:rsidP="005214E4">
            <w:pPr>
              <w:autoSpaceDE w:val="0"/>
              <w:autoSpaceDN w:val="0"/>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Поліпшення організаційних засад надання адміністративних послуг у сфері державної реєстрації юридичних осіб, фізичних осіб-підприємців та державної реєстрації речових прав на нерухомого майна</w:t>
            </w:r>
            <w:r w:rsidR="005214E4" w:rsidRPr="0049785E">
              <w:rPr>
                <w:rFonts w:ascii="Times New Roman" w:hAnsi="Times New Roman" w:cs="Times New Roman"/>
                <w:color w:val="000000" w:themeColor="text1"/>
                <w:lang w:val="uk-UA"/>
              </w:rPr>
              <w:t>.</w:t>
            </w:r>
          </w:p>
        </w:tc>
        <w:tc>
          <w:tcPr>
            <w:tcW w:w="2410" w:type="dxa"/>
          </w:tcPr>
          <w:p w:rsidR="003152AA" w:rsidRPr="0049785E" w:rsidRDefault="003152AA" w:rsidP="003152AA">
            <w:pPr>
              <w:autoSpaceDE w:val="0"/>
              <w:autoSpaceDN w:val="0"/>
              <w:adjustRightInd w:val="0"/>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Центр надання адміністративних послуг міської ради </w:t>
            </w:r>
          </w:p>
        </w:tc>
        <w:tc>
          <w:tcPr>
            <w:tcW w:w="2835" w:type="dxa"/>
          </w:tcPr>
          <w:p w:rsidR="003152AA" w:rsidRPr="0049785E" w:rsidRDefault="003152AA" w:rsidP="003152AA">
            <w:pPr>
              <w:autoSpaceDE w:val="0"/>
              <w:autoSpaceDN w:val="0"/>
              <w:adjustRightInd w:val="0"/>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 xml:space="preserve">Зростання кількості малих підприємств та збільшення чисельності фізичних осіб – суб’єктів підприємницької діяльності; створення сприятливого бізнес-середовища; підвищення конкурентоспроможності бізнесу та його ролі у соціально </w:t>
            </w:r>
            <w:proofErr w:type="spellStart"/>
            <w:r w:rsidRPr="0049785E">
              <w:rPr>
                <w:rFonts w:ascii="Times New Roman" w:hAnsi="Times New Roman" w:cs="Times New Roman"/>
                <w:color w:val="000000" w:themeColor="text1"/>
                <w:lang w:val="uk-UA"/>
              </w:rPr>
              <w:t>-економічному</w:t>
            </w:r>
            <w:proofErr w:type="spellEnd"/>
            <w:r w:rsidRPr="0049785E">
              <w:rPr>
                <w:rFonts w:ascii="Times New Roman" w:hAnsi="Times New Roman" w:cs="Times New Roman"/>
                <w:color w:val="000000" w:themeColor="text1"/>
                <w:lang w:val="uk-UA"/>
              </w:rPr>
              <w:t xml:space="preserve"> розвитку громади</w:t>
            </w:r>
          </w:p>
        </w:tc>
      </w:tr>
      <w:tr w:rsidR="003152AA" w:rsidRPr="0049785E" w:rsidTr="000449C4">
        <w:tc>
          <w:tcPr>
            <w:tcW w:w="9498" w:type="dxa"/>
            <w:gridSpan w:val="4"/>
          </w:tcPr>
          <w:p w:rsidR="003152AA" w:rsidRPr="0049785E" w:rsidRDefault="003152AA" w:rsidP="003152AA">
            <w:pPr>
              <w:pStyle w:val="1"/>
              <w:spacing w:before="0" w:line="240" w:lineRule="auto"/>
              <w:jc w:val="center"/>
              <w:rPr>
                <w:rFonts w:ascii="Times New Roman" w:hAnsi="Times New Roman" w:cs="Times New Roman"/>
                <w:b w:val="0"/>
                <w:color w:val="000000" w:themeColor="text1"/>
                <w:sz w:val="24"/>
                <w:szCs w:val="24"/>
                <w:lang w:val="uk-UA"/>
              </w:rPr>
            </w:pPr>
            <w:bookmarkStart w:id="18" w:name="_Toc25931713"/>
            <w:r w:rsidRPr="0049785E">
              <w:rPr>
                <w:rFonts w:ascii="Times New Roman" w:hAnsi="Times New Roman" w:cs="Times New Roman"/>
                <w:color w:val="000000" w:themeColor="text1"/>
                <w:sz w:val="24"/>
                <w:szCs w:val="24"/>
                <w:lang w:val="uk-UA"/>
              </w:rPr>
              <w:t>2.1.3. Інвестиційна діяльність</w:t>
            </w:r>
            <w:bookmarkEnd w:id="18"/>
          </w:p>
        </w:tc>
      </w:tr>
      <w:tr w:rsidR="003152AA" w:rsidRPr="0049785E" w:rsidTr="000449C4">
        <w:tc>
          <w:tcPr>
            <w:tcW w:w="9498" w:type="dxa"/>
            <w:gridSpan w:val="4"/>
          </w:tcPr>
          <w:p w:rsidR="003152AA" w:rsidRPr="0049785E" w:rsidRDefault="003152AA" w:rsidP="005214E4">
            <w:pPr>
              <w:spacing w:after="0" w:line="240" w:lineRule="auto"/>
              <w:jc w:val="both"/>
              <w:rPr>
                <w:rFonts w:ascii="Times New Roman" w:hAnsi="Times New Roman" w:cs="Times New Roman"/>
                <w:b/>
                <w:color w:val="000000" w:themeColor="text1"/>
                <w:lang w:val="uk-UA"/>
              </w:rPr>
            </w:pPr>
            <w:r w:rsidRPr="0049785E">
              <w:rPr>
                <w:rStyle w:val="FontStyle19"/>
                <w:i/>
                <w:color w:val="000000" w:themeColor="text1"/>
                <w:sz w:val="22"/>
                <w:szCs w:val="22"/>
                <w:lang w:val="uk-UA" w:eastAsia="uk-UA"/>
              </w:rPr>
              <w:t>Завдання 1.</w:t>
            </w:r>
            <w:r w:rsidR="00FD694B" w:rsidRPr="0049785E">
              <w:rPr>
                <w:rStyle w:val="FontStyle19"/>
                <w:i/>
                <w:color w:val="000000" w:themeColor="text1"/>
                <w:sz w:val="22"/>
                <w:szCs w:val="22"/>
                <w:lang w:val="uk-UA" w:eastAsia="uk-UA"/>
              </w:rPr>
              <w:t xml:space="preserve"> </w:t>
            </w:r>
            <w:r w:rsidRPr="0049785E">
              <w:rPr>
                <w:rStyle w:val="FontStyle19"/>
                <w:i/>
                <w:color w:val="000000" w:themeColor="text1"/>
                <w:sz w:val="22"/>
                <w:szCs w:val="22"/>
                <w:lang w:val="uk-UA" w:eastAsia="uk-UA"/>
              </w:rPr>
              <w:t xml:space="preserve">Створення умов для формування сприятливого інвестиційного середовища та позитивного іміджу </w:t>
            </w:r>
            <w:r w:rsidR="005214E4" w:rsidRPr="0049785E">
              <w:rPr>
                <w:rStyle w:val="FontStyle19"/>
                <w:i/>
                <w:color w:val="000000" w:themeColor="text1"/>
                <w:sz w:val="22"/>
                <w:szCs w:val="22"/>
                <w:lang w:val="uk-UA" w:eastAsia="uk-UA"/>
              </w:rPr>
              <w:t>громади</w:t>
            </w:r>
          </w:p>
        </w:tc>
      </w:tr>
      <w:tr w:rsidR="003152AA" w:rsidRPr="0049785E" w:rsidTr="000449C4">
        <w:trPr>
          <w:trHeight w:val="2494"/>
        </w:trPr>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 xml:space="preserve">Постійна актуалізація наявних </w:t>
            </w:r>
            <w:proofErr w:type="spellStart"/>
            <w:r w:rsidRPr="0049785E">
              <w:rPr>
                <w:rFonts w:ascii="Times New Roman" w:hAnsi="Times New Roman" w:cs="Times New Roman"/>
                <w:color w:val="000000" w:themeColor="text1"/>
                <w:lang w:val="uk-UA"/>
              </w:rPr>
              <w:t>інтернет-ресурсів</w:t>
            </w:r>
            <w:proofErr w:type="spellEnd"/>
            <w:r w:rsidRPr="0049785E">
              <w:rPr>
                <w:rFonts w:ascii="Times New Roman" w:hAnsi="Times New Roman" w:cs="Times New Roman"/>
                <w:color w:val="000000" w:themeColor="text1"/>
                <w:lang w:val="uk-UA"/>
              </w:rPr>
              <w:t xml:space="preserve"> для формування позитивного іміджу громади та просування її економічного потенціалу.</w:t>
            </w:r>
          </w:p>
        </w:tc>
        <w:tc>
          <w:tcPr>
            <w:tcW w:w="2410" w:type="dxa"/>
          </w:tcPr>
          <w:p w:rsidR="003152AA" w:rsidRPr="0049785E" w:rsidRDefault="008D1F3D" w:rsidP="003152AA">
            <w:pPr>
              <w:spacing w:after="0" w:line="240" w:lineRule="auto"/>
              <w:jc w:val="center"/>
              <w:rPr>
                <w:rFonts w:ascii="Times New Roman" w:hAnsi="Times New Roman" w:cs="Times New Roman"/>
                <w:b/>
                <w:color w:val="000000" w:themeColor="text1"/>
                <w:spacing w:val="-4"/>
                <w:lang w:val="uk-UA"/>
              </w:rPr>
            </w:pPr>
            <w:r w:rsidRPr="0049785E">
              <w:rPr>
                <w:rFonts w:ascii="Times New Roman" w:hAnsi="Times New Roman" w:cs="Times New Roman"/>
                <w:color w:val="000000" w:themeColor="text1"/>
                <w:lang w:val="uk-UA"/>
              </w:rPr>
              <w:t>Відділ інвестицій та комунального майна міської ради</w:t>
            </w:r>
            <w:r w:rsidR="003152AA" w:rsidRPr="0049785E">
              <w:rPr>
                <w:rFonts w:ascii="Times New Roman" w:hAnsi="Times New Roman" w:cs="Times New Roman"/>
                <w:color w:val="000000" w:themeColor="text1"/>
                <w:lang w:val="uk-UA"/>
              </w:rPr>
              <w:t>, відповідальні структурні підрозділи міської ради</w:t>
            </w: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Style w:val="HTML"/>
                <w:rFonts w:ascii="Times New Roman" w:eastAsiaTheme="minorHAnsi" w:hAnsi="Times New Roman" w:cs="Times New Roman"/>
                <w:color w:val="000000" w:themeColor="text1"/>
                <w:sz w:val="22"/>
                <w:szCs w:val="22"/>
                <w:lang w:val="uk-UA"/>
              </w:rPr>
              <w:t>Якісне представлення інвестиційного потен</w:t>
            </w:r>
            <w:r w:rsidRPr="0049785E">
              <w:rPr>
                <w:rStyle w:val="HTML"/>
                <w:rFonts w:ascii="Times New Roman" w:eastAsiaTheme="minorHAnsi" w:hAnsi="Times New Roman" w:cs="Times New Roman"/>
                <w:color w:val="000000" w:themeColor="text1"/>
                <w:sz w:val="22"/>
                <w:szCs w:val="22"/>
                <w:lang w:val="uk-UA"/>
              </w:rPr>
              <w:softHyphen/>
              <w:t>ціалу громади в інфор</w:t>
            </w:r>
            <w:r w:rsidRPr="0049785E">
              <w:rPr>
                <w:rStyle w:val="HTML"/>
                <w:rFonts w:ascii="Times New Roman" w:eastAsiaTheme="minorHAnsi" w:hAnsi="Times New Roman" w:cs="Times New Roman"/>
                <w:color w:val="000000" w:themeColor="text1"/>
                <w:sz w:val="22"/>
                <w:szCs w:val="22"/>
                <w:lang w:val="uk-UA"/>
              </w:rPr>
              <w:softHyphen/>
              <w:t>маційному просторі, інформування про до</w:t>
            </w:r>
            <w:r w:rsidRPr="0049785E">
              <w:rPr>
                <w:rStyle w:val="HTML"/>
                <w:rFonts w:ascii="Times New Roman" w:eastAsiaTheme="minorHAnsi" w:hAnsi="Times New Roman" w:cs="Times New Roman"/>
                <w:color w:val="000000" w:themeColor="text1"/>
                <w:sz w:val="22"/>
                <w:szCs w:val="22"/>
                <w:lang w:val="uk-UA"/>
              </w:rPr>
              <w:softHyphen/>
              <w:t>сягнення та здобутки в сфері інвестиційної діяльності.</w:t>
            </w:r>
          </w:p>
        </w:tc>
      </w:tr>
      <w:tr w:rsidR="003152AA" w:rsidRPr="0049785E" w:rsidTr="000449C4">
        <w:tc>
          <w:tcPr>
            <w:tcW w:w="568" w:type="dxa"/>
          </w:tcPr>
          <w:p w:rsidR="003152AA" w:rsidRPr="0049785E" w:rsidRDefault="008D1F3D"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2</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Брати участь в різноманітних публічних заходах інвестиційного характеру (конференціях, семінарах, проектах, міжнародних форумах, ярмарках, виставках, проведення робочих зустрічей) та поширення інформації про інвестиційний та економічний потенціал міської територіальної громади під час проведення заходів</w:t>
            </w:r>
          </w:p>
        </w:tc>
        <w:tc>
          <w:tcPr>
            <w:tcW w:w="2410" w:type="dxa"/>
          </w:tcPr>
          <w:p w:rsidR="003152AA" w:rsidRPr="0049785E" w:rsidRDefault="008D1F3D" w:rsidP="003152AA">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Відділ інвестицій та комунального майна міської ради</w:t>
            </w:r>
            <w:r w:rsidR="003152AA" w:rsidRPr="0049785E">
              <w:rPr>
                <w:rFonts w:ascii="Times New Roman" w:hAnsi="Times New Roman" w:cs="Times New Roman"/>
                <w:color w:val="000000" w:themeColor="text1"/>
                <w:lang w:val="uk-UA"/>
              </w:rPr>
              <w:t>, відповідальні структурні підрозділи міської ради</w:t>
            </w: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Обмін досвідом, поширення знань про Новгород-Сіверську міську територіальну громаду, в тому числі про економічний та інвестиційний потенціал</w:t>
            </w:r>
          </w:p>
        </w:tc>
      </w:tr>
      <w:tr w:rsidR="003152AA" w:rsidRPr="001B1875" w:rsidTr="000449C4">
        <w:tc>
          <w:tcPr>
            <w:tcW w:w="568" w:type="dxa"/>
          </w:tcPr>
          <w:p w:rsidR="003152AA" w:rsidRPr="0049785E" w:rsidRDefault="008D1F3D"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3</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Створення переліку інвестиційних, інноваційних, інфраструктурних проектів, реалізація яких потребує залучення інвестицій</w:t>
            </w:r>
          </w:p>
        </w:tc>
        <w:tc>
          <w:tcPr>
            <w:tcW w:w="2410" w:type="dxa"/>
          </w:tcPr>
          <w:p w:rsidR="003152AA" w:rsidRPr="0049785E" w:rsidRDefault="008D1F3D"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Відділ інвестицій та комунального майна міської ради</w:t>
            </w:r>
            <w:r w:rsidR="003152AA" w:rsidRPr="0049785E">
              <w:rPr>
                <w:rFonts w:ascii="Times New Roman" w:hAnsi="Times New Roman" w:cs="Times New Roman"/>
                <w:color w:val="000000" w:themeColor="text1"/>
                <w:lang w:val="uk-UA"/>
              </w:rPr>
              <w:t>, відповідальні структурні підрозділи міської ради</w:t>
            </w:r>
          </w:p>
        </w:tc>
        <w:tc>
          <w:tcPr>
            <w:tcW w:w="2835" w:type="dxa"/>
          </w:tcPr>
          <w:p w:rsidR="003152AA" w:rsidRPr="0049785E"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За рахунок усіх джерел фінансування </w:t>
            </w:r>
            <w:r w:rsidR="00FD694B" w:rsidRPr="0049785E">
              <w:rPr>
                <w:rFonts w:ascii="Times New Roman" w:hAnsi="Times New Roman" w:cs="Times New Roman"/>
                <w:color w:val="000000" w:themeColor="text1"/>
                <w:lang w:val="uk-UA"/>
              </w:rPr>
              <w:t>плану</w:t>
            </w:r>
            <w:r w:rsidRPr="0049785E">
              <w:rPr>
                <w:rFonts w:ascii="Times New Roman" w:hAnsi="Times New Roman" w:cs="Times New Roman"/>
                <w:color w:val="000000" w:themeColor="text1"/>
                <w:lang w:val="uk-UA"/>
              </w:rPr>
              <w:t>ється залучити в економіку громади капітальних інвестицій 40 млн. грн;</w:t>
            </w:r>
          </w:p>
          <w:p w:rsidR="003152AA" w:rsidRPr="0049785E"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підвищення інвестиційної привабливості громади;</w:t>
            </w:r>
          </w:p>
          <w:p w:rsidR="003152AA" w:rsidRPr="0049785E"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збільшення кількості підготовлених інвестиційних проектів та забезпечення їх реалізації</w:t>
            </w:r>
          </w:p>
        </w:tc>
      </w:tr>
      <w:tr w:rsidR="003152AA" w:rsidRPr="001B1875" w:rsidTr="000449C4">
        <w:tc>
          <w:tcPr>
            <w:tcW w:w="568" w:type="dxa"/>
          </w:tcPr>
          <w:p w:rsidR="003152AA" w:rsidRPr="0049785E" w:rsidRDefault="008D1F3D"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lastRenderedPageBreak/>
              <w:t>4</w:t>
            </w:r>
            <w:r w:rsidR="003152AA" w:rsidRPr="0049785E">
              <w:rPr>
                <w:rFonts w:ascii="Times New Roman" w:hAnsi="Times New Roman" w:cs="Times New Roman"/>
                <w:color w:val="000000" w:themeColor="text1"/>
                <w:lang w:val="uk-UA"/>
              </w:rPr>
              <w:t>.</w:t>
            </w:r>
          </w:p>
        </w:tc>
        <w:tc>
          <w:tcPr>
            <w:tcW w:w="3685" w:type="dxa"/>
          </w:tcPr>
          <w:p w:rsidR="003152AA" w:rsidRPr="0049785E" w:rsidRDefault="00C36992"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Розроблення</w:t>
            </w:r>
            <w:r w:rsidR="003152AA" w:rsidRPr="0049785E">
              <w:rPr>
                <w:rFonts w:ascii="Times New Roman" w:hAnsi="Times New Roman" w:cs="Times New Roman"/>
                <w:color w:val="000000" w:themeColor="text1"/>
                <w:lang w:val="uk-UA"/>
              </w:rPr>
              <w:t xml:space="preserve"> інвестиційного паспорту територіальної громади, переліку вільних земельних ділянок, приміщень та потужностей, об’єктів незавершеного будівництва з метою пропозиції їх потенційним інвесторам</w:t>
            </w:r>
          </w:p>
        </w:tc>
        <w:tc>
          <w:tcPr>
            <w:tcW w:w="2410" w:type="dxa"/>
          </w:tcPr>
          <w:p w:rsidR="003152AA" w:rsidRPr="0049785E" w:rsidRDefault="008D1F3D"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Відділ інвестицій та комунального майна міської ради</w:t>
            </w:r>
            <w:r w:rsidR="003152AA" w:rsidRPr="0049785E">
              <w:rPr>
                <w:rFonts w:ascii="Times New Roman" w:hAnsi="Times New Roman" w:cs="Times New Roman"/>
                <w:color w:val="000000" w:themeColor="text1"/>
                <w:lang w:val="uk-UA"/>
              </w:rPr>
              <w:t>, відповідальні структурні підрозділи міської ради</w:t>
            </w: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Формування </w:t>
            </w:r>
            <w:proofErr w:type="spellStart"/>
            <w:r w:rsidRPr="0049785E">
              <w:rPr>
                <w:rFonts w:ascii="Times New Roman" w:hAnsi="Times New Roman" w:cs="Times New Roman"/>
                <w:color w:val="000000" w:themeColor="text1"/>
                <w:lang w:val="uk-UA"/>
              </w:rPr>
              <w:t>позитив-ного</w:t>
            </w:r>
            <w:proofErr w:type="spellEnd"/>
            <w:r w:rsidRPr="0049785E">
              <w:rPr>
                <w:rFonts w:ascii="Times New Roman" w:hAnsi="Times New Roman" w:cs="Times New Roman"/>
                <w:color w:val="000000" w:themeColor="text1"/>
                <w:lang w:val="uk-UA"/>
              </w:rPr>
              <w:t xml:space="preserve"> іміджу територіальної громади із сприятливим бізнес-кліматом та владою - відкритою до співпраці, розширення  географії міжрегіонального та міжнародного співробітництва.</w:t>
            </w:r>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Style w:val="FontStyle19"/>
                <w:i/>
                <w:color w:val="000000" w:themeColor="text1"/>
                <w:sz w:val="22"/>
                <w:szCs w:val="22"/>
                <w:lang w:val="uk-UA" w:eastAsia="uk-UA"/>
              </w:rPr>
              <w:t xml:space="preserve">Завдання 2. Формування ефективної системи залучення, супроводу та кваліфікованого консультаційно-методичного забезпечення діяльності інвестора </w:t>
            </w:r>
          </w:p>
        </w:tc>
      </w:tr>
      <w:tr w:rsidR="003152AA" w:rsidRPr="0049785E" w:rsidTr="000449C4">
        <w:trPr>
          <w:trHeight w:val="1556"/>
        </w:trPr>
        <w:tc>
          <w:tcPr>
            <w:tcW w:w="568" w:type="dxa"/>
          </w:tcPr>
          <w:p w:rsidR="003152AA" w:rsidRPr="0049785E" w:rsidRDefault="007A4E47" w:rsidP="003152AA">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5</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Брати участь у навчальних семінарах та тренінгах з актуальних питань інвестиційного розвитку, залучення міжнародної технічної допомоги, написання грантових заявок, проектного менеджменту, державно-приватного партнерства тощо.</w:t>
            </w:r>
          </w:p>
        </w:tc>
        <w:tc>
          <w:tcPr>
            <w:tcW w:w="2410" w:type="dxa"/>
          </w:tcPr>
          <w:p w:rsidR="003152AA" w:rsidRPr="0049785E" w:rsidRDefault="00035EC7" w:rsidP="003152AA">
            <w:pPr>
              <w:autoSpaceDE w:val="0"/>
              <w:autoSpaceDN w:val="0"/>
              <w:adjustRightInd w:val="0"/>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Відділ інвестицій та комунального майна міської ради</w:t>
            </w:r>
          </w:p>
        </w:tc>
        <w:tc>
          <w:tcPr>
            <w:tcW w:w="2835" w:type="dxa"/>
          </w:tcPr>
          <w:p w:rsidR="003152AA" w:rsidRPr="0049785E"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Підвищення професіо</w:t>
            </w:r>
            <w:r w:rsidRPr="0049785E">
              <w:rPr>
                <w:rFonts w:ascii="Times New Roman" w:hAnsi="Times New Roman" w:cs="Times New Roman"/>
                <w:color w:val="000000" w:themeColor="text1"/>
                <w:lang w:val="uk-UA"/>
              </w:rPr>
              <w:softHyphen/>
              <w:t>на</w:t>
            </w:r>
            <w:r w:rsidRPr="0049785E">
              <w:rPr>
                <w:rFonts w:ascii="Times New Roman" w:hAnsi="Times New Roman" w:cs="Times New Roman"/>
                <w:color w:val="000000" w:themeColor="text1"/>
                <w:lang w:val="uk-UA"/>
              </w:rPr>
              <w:softHyphen/>
              <w:t>лізму та рівня обі</w:t>
            </w:r>
            <w:r w:rsidRPr="0049785E">
              <w:rPr>
                <w:rFonts w:ascii="Times New Roman" w:hAnsi="Times New Roman" w:cs="Times New Roman"/>
                <w:color w:val="000000" w:themeColor="text1"/>
                <w:lang w:val="uk-UA"/>
              </w:rPr>
              <w:softHyphen/>
              <w:t>знаності посадових осіб місцевого самов</w:t>
            </w:r>
            <w:r w:rsidRPr="0049785E">
              <w:rPr>
                <w:rFonts w:ascii="Times New Roman" w:hAnsi="Times New Roman" w:cs="Times New Roman"/>
                <w:color w:val="000000" w:themeColor="text1"/>
                <w:lang w:val="uk-UA"/>
              </w:rPr>
              <w:softHyphen/>
              <w:t>рядування інших спеціалістів, що працюють у сфері інве</w:t>
            </w:r>
            <w:r w:rsidRPr="0049785E">
              <w:rPr>
                <w:rFonts w:ascii="Times New Roman" w:hAnsi="Times New Roman" w:cs="Times New Roman"/>
                <w:color w:val="000000" w:themeColor="text1"/>
                <w:lang w:val="uk-UA"/>
              </w:rPr>
              <w:softHyphen/>
              <w:t>стиційної діяльності. Формування нових навичок та вмінь, що відповідають потребам часу та зростаючим функціональним вимогам.</w:t>
            </w:r>
          </w:p>
        </w:tc>
      </w:tr>
      <w:tr w:rsidR="003152AA" w:rsidRPr="0049785E" w:rsidTr="00FD694B">
        <w:trPr>
          <w:trHeight w:val="1252"/>
        </w:trPr>
        <w:tc>
          <w:tcPr>
            <w:tcW w:w="568" w:type="dxa"/>
          </w:tcPr>
          <w:p w:rsidR="003152AA" w:rsidRPr="0049785E" w:rsidRDefault="007A4E47" w:rsidP="003152AA">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6</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Співпраця зі ЗМІ, розміщення рекламних та інформаційних матеріалів про громаду в спеціалізованих виданнях</w:t>
            </w:r>
          </w:p>
        </w:tc>
        <w:tc>
          <w:tcPr>
            <w:tcW w:w="2410" w:type="dxa"/>
          </w:tcPr>
          <w:p w:rsidR="003152AA" w:rsidRPr="0049785E" w:rsidRDefault="00035EC7" w:rsidP="003152AA">
            <w:pPr>
              <w:autoSpaceDE w:val="0"/>
              <w:autoSpaceDN w:val="0"/>
              <w:adjustRightInd w:val="0"/>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Відділ інвестицій та комунального майна міської ради</w:t>
            </w:r>
            <w:r w:rsidR="003152AA" w:rsidRPr="0049785E">
              <w:rPr>
                <w:rFonts w:ascii="Times New Roman" w:hAnsi="Times New Roman" w:cs="Times New Roman"/>
                <w:color w:val="000000" w:themeColor="text1"/>
                <w:lang w:val="uk-UA"/>
              </w:rPr>
              <w:t>,</w:t>
            </w:r>
          </w:p>
          <w:p w:rsidR="003152AA" w:rsidRPr="0049785E" w:rsidRDefault="00451EF5" w:rsidP="00035EC7">
            <w:pPr>
              <w:spacing w:after="0" w:line="240" w:lineRule="auto"/>
              <w:jc w:val="center"/>
              <w:rPr>
                <w:rFonts w:ascii="Times New Roman" w:hAnsi="Times New Roman" w:cs="Times New Roman"/>
                <w:b/>
                <w:color w:val="000000" w:themeColor="text1"/>
                <w:lang w:val="uk-UA"/>
              </w:rPr>
            </w:pPr>
            <w:hyperlink r:id="rId10" w:anchor="Lm_1000029" w:history="1">
              <w:r w:rsidR="00035EC7" w:rsidRPr="0049785E">
                <w:rPr>
                  <w:rStyle w:val="a7"/>
                  <w:rFonts w:ascii="Times New Roman" w:hAnsi="Times New Roman" w:cs="Times New Roman"/>
                  <w:color w:val="000000" w:themeColor="text1"/>
                  <w:spacing w:val="-6"/>
                  <w:u w:val="none"/>
                  <w:shd w:val="clear" w:color="auto" w:fill="FFFFFF"/>
                  <w:lang w:val="uk-UA"/>
                </w:rPr>
                <w:t xml:space="preserve">відділ культури і </w:t>
              </w:r>
              <w:r w:rsidR="003152AA" w:rsidRPr="0049785E">
                <w:rPr>
                  <w:rStyle w:val="a7"/>
                  <w:rFonts w:ascii="Times New Roman" w:hAnsi="Times New Roman" w:cs="Times New Roman"/>
                  <w:color w:val="000000" w:themeColor="text1"/>
                  <w:spacing w:val="-6"/>
                  <w:u w:val="none"/>
                  <w:shd w:val="clear" w:color="auto" w:fill="FFFFFF"/>
                  <w:lang w:val="uk-UA"/>
                </w:rPr>
                <w:t xml:space="preserve">туризму </w:t>
              </w:r>
            </w:hyperlink>
            <w:r w:rsidR="003152AA" w:rsidRPr="0049785E">
              <w:rPr>
                <w:rFonts w:ascii="Times New Roman" w:hAnsi="Times New Roman" w:cs="Times New Roman"/>
                <w:color w:val="000000" w:themeColor="text1"/>
                <w:lang w:val="uk-UA"/>
              </w:rPr>
              <w:t xml:space="preserve"> міської ради</w:t>
            </w:r>
          </w:p>
        </w:tc>
        <w:tc>
          <w:tcPr>
            <w:tcW w:w="2835" w:type="dxa"/>
          </w:tcPr>
          <w:p w:rsidR="003152AA" w:rsidRPr="0049785E"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Розвиток і модернізація інфраструктури громади , забезпечення </w:t>
            </w:r>
            <w:proofErr w:type="spellStart"/>
            <w:r w:rsidRPr="0049785E">
              <w:rPr>
                <w:rFonts w:ascii="Times New Roman" w:hAnsi="Times New Roman" w:cs="Times New Roman"/>
                <w:color w:val="000000" w:themeColor="text1"/>
                <w:lang w:val="uk-UA"/>
              </w:rPr>
              <w:t>соціально-</w:t>
            </w:r>
            <w:proofErr w:type="spellEnd"/>
          </w:p>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економічної інтеграції.</w:t>
            </w:r>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b/>
                <w:i/>
                <w:color w:val="000000" w:themeColor="text1"/>
                <w:lang w:val="uk-UA"/>
              </w:rPr>
              <w:t>Завдання 3. Активізація процесу залучення  позабюджетних коштів в розвиток громади (збільшення кількості донорів та програм МТД, грантів тощо)</w:t>
            </w:r>
          </w:p>
        </w:tc>
      </w:tr>
      <w:tr w:rsidR="003152AA" w:rsidRPr="0049785E" w:rsidTr="000449C4">
        <w:trPr>
          <w:trHeight w:val="2484"/>
        </w:trPr>
        <w:tc>
          <w:tcPr>
            <w:tcW w:w="568" w:type="dxa"/>
          </w:tcPr>
          <w:p w:rsidR="003152AA" w:rsidRPr="0049785E" w:rsidRDefault="007A4E47" w:rsidP="003152AA">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7</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Забезпечення максимального інформу</w:t>
            </w:r>
            <w:r w:rsidRPr="0049785E">
              <w:rPr>
                <w:rFonts w:ascii="Times New Roman" w:hAnsi="Times New Roman" w:cs="Times New Roman"/>
                <w:color w:val="000000" w:themeColor="text1"/>
                <w:lang w:val="uk-UA"/>
              </w:rPr>
              <w:softHyphen/>
              <w:t>вання громадськості про відкриті для участі програми міжнародної технічної допомоги, грантові проекти, програми пільгового кредитування міжнародних фінансових організацій.</w:t>
            </w:r>
          </w:p>
          <w:p w:rsidR="003152AA" w:rsidRPr="0049785E" w:rsidRDefault="003152AA" w:rsidP="003152AA">
            <w:pPr>
              <w:autoSpaceDE w:val="0"/>
              <w:autoSpaceDN w:val="0"/>
              <w:spacing w:after="0" w:line="240" w:lineRule="auto"/>
              <w:jc w:val="both"/>
              <w:rPr>
                <w:rFonts w:ascii="Times New Roman" w:hAnsi="Times New Roman" w:cs="Times New Roman"/>
                <w:b/>
                <w:bCs/>
                <w:color w:val="000000" w:themeColor="text1"/>
                <w:lang w:val="uk-UA"/>
              </w:rPr>
            </w:pPr>
            <w:r w:rsidRPr="0049785E">
              <w:rPr>
                <w:rFonts w:ascii="Times New Roman" w:hAnsi="Times New Roman" w:cs="Times New Roman"/>
                <w:color w:val="000000" w:themeColor="text1"/>
                <w:lang w:val="uk-UA"/>
              </w:rPr>
              <w:t xml:space="preserve">Щомісячне розміщення інформації щодо Грантового дайджесту «Будь у курсі подій - дій» </w:t>
            </w:r>
          </w:p>
        </w:tc>
        <w:tc>
          <w:tcPr>
            <w:tcW w:w="2410" w:type="dxa"/>
          </w:tcPr>
          <w:p w:rsidR="003152AA" w:rsidRPr="0049785E" w:rsidRDefault="00AC4D8E" w:rsidP="003152AA">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Відділ інвестицій та комунального майна міської ради</w:t>
            </w:r>
          </w:p>
        </w:tc>
        <w:tc>
          <w:tcPr>
            <w:tcW w:w="2835" w:type="dxa"/>
          </w:tcPr>
          <w:p w:rsidR="003152AA" w:rsidRPr="0049785E"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eastAsia="uk-UA"/>
              </w:rPr>
            </w:pPr>
            <w:r w:rsidRPr="0049785E">
              <w:rPr>
                <w:rFonts w:ascii="Times New Roman" w:hAnsi="Times New Roman" w:cs="Times New Roman"/>
                <w:color w:val="000000" w:themeColor="text1"/>
                <w:lang w:val="uk-UA" w:eastAsia="uk-UA"/>
              </w:rPr>
              <w:t xml:space="preserve">Підвищення рівня поінформованості та як результат - участі у програмах </w:t>
            </w:r>
            <w:r w:rsidRPr="0049785E">
              <w:rPr>
                <w:rFonts w:ascii="Times New Roman" w:hAnsi="Times New Roman" w:cs="Times New Roman"/>
                <w:color w:val="000000" w:themeColor="text1"/>
                <w:lang w:val="uk-UA"/>
              </w:rPr>
              <w:t>міжнародної технічної допомоги</w:t>
            </w:r>
            <w:r w:rsidRPr="0049785E">
              <w:rPr>
                <w:rFonts w:ascii="Times New Roman" w:hAnsi="Times New Roman" w:cs="Times New Roman"/>
                <w:color w:val="000000" w:themeColor="text1"/>
                <w:lang w:val="uk-UA" w:eastAsia="uk-UA"/>
              </w:rPr>
              <w:t xml:space="preserve">, грантових конкурсах, проектах тощо. </w:t>
            </w:r>
          </w:p>
        </w:tc>
      </w:tr>
      <w:tr w:rsidR="003152AA" w:rsidRPr="0049785E" w:rsidTr="00FD694B">
        <w:trPr>
          <w:trHeight w:val="339"/>
        </w:trPr>
        <w:tc>
          <w:tcPr>
            <w:tcW w:w="9498" w:type="dxa"/>
            <w:gridSpan w:val="4"/>
          </w:tcPr>
          <w:p w:rsidR="003152AA" w:rsidRPr="0049785E" w:rsidRDefault="003152AA" w:rsidP="003152AA">
            <w:pPr>
              <w:pStyle w:val="1"/>
              <w:spacing w:before="0" w:line="240" w:lineRule="auto"/>
              <w:jc w:val="center"/>
              <w:rPr>
                <w:rFonts w:ascii="Times New Roman" w:hAnsi="Times New Roman" w:cs="Times New Roman"/>
                <w:b w:val="0"/>
                <w:color w:val="000000" w:themeColor="text1"/>
                <w:sz w:val="24"/>
                <w:szCs w:val="24"/>
                <w:lang w:val="uk-UA"/>
              </w:rPr>
            </w:pPr>
            <w:bookmarkStart w:id="19" w:name="_Toc25931714"/>
            <w:r w:rsidRPr="0049785E">
              <w:rPr>
                <w:rFonts w:ascii="Times New Roman" w:hAnsi="Times New Roman" w:cs="Times New Roman"/>
                <w:color w:val="000000" w:themeColor="text1"/>
                <w:sz w:val="24"/>
                <w:szCs w:val="24"/>
                <w:lang w:val="uk-UA"/>
              </w:rPr>
              <w:t xml:space="preserve">2.1.4. Розвиток інфраструктури </w:t>
            </w:r>
            <w:bookmarkEnd w:id="19"/>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
                <w:i/>
                <w:color w:val="000000" w:themeColor="text1"/>
                <w:lang w:val="uk-UA"/>
              </w:rPr>
              <w:t>Завдання 1. Покращення стану соціальної інфраструктури</w:t>
            </w: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Організація та забезпечення реалізації програм передбачених в бюджеті на розвиток інфраструктури.</w:t>
            </w:r>
          </w:p>
        </w:tc>
        <w:tc>
          <w:tcPr>
            <w:tcW w:w="2410" w:type="dxa"/>
            <w:vMerge w:val="restart"/>
          </w:tcPr>
          <w:p w:rsidR="003152AA" w:rsidRPr="0049785E" w:rsidRDefault="003152AA" w:rsidP="003152AA">
            <w:pPr>
              <w:spacing w:after="0" w:line="240" w:lineRule="auto"/>
              <w:ind w:left="-62" w:right="-76"/>
              <w:jc w:val="center"/>
              <w:rPr>
                <w:rFonts w:ascii="Times New Roman" w:hAnsi="Times New Roman" w:cs="Times New Roman"/>
                <w:color w:val="000000" w:themeColor="text1"/>
                <w:lang w:val="uk-UA"/>
              </w:rPr>
            </w:pPr>
            <w:r w:rsidRPr="0049785E">
              <w:rPr>
                <w:rFonts w:ascii="Times New Roman" w:hAnsi="Times New Roman" w:cs="Times New Roman"/>
                <w:bCs/>
                <w:color w:val="000000" w:themeColor="text1"/>
                <w:lang w:val="uk-UA" w:eastAsia="zh-CN"/>
              </w:rPr>
              <w:t>Фінансове управління міської ради, головні розпорядники бюджетних коштів,</w:t>
            </w:r>
          </w:p>
          <w:p w:rsidR="003152AA" w:rsidRPr="0049785E" w:rsidRDefault="003152AA" w:rsidP="003152AA">
            <w:pPr>
              <w:spacing w:after="0" w:line="240" w:lineRule="auto"/>
              <w:ind w:left="-62" w:right="-76"/>
              <w:jc w:val="center"/>
              <w:rPr>
                <w:rFonts w:ascii="Times New Roman" w:hAnsi="Times New Roman" w:cs="Times New Roman"/>
                <w:b/>
                <w:color w:val="000000" w:themeColor="text1"/>
                <w:spacing w:val="-4"/>
                <w:lang w:val="uk-UA"/>
              </w:rPr>
            </w:pPr>
            <w:r w:rsidRPr="0049785E">
              <w:rPr>
                <w:rFonts w:ascii="Times New Roman" w:hAnsi="Times New Roman" w:cs="Times New Roman"/>
                <w:color w:val="000000" w:themeColor="text1"/>
                <w:lang w:val="uk-UA"/>
              </w:rPr>
              <w:t>відділ економіки міської ради</w:t>
            </w:r>
          </w:p>
        </w:tc>
        <w:tc>
          <w:tcPr>
            <w:tcW w:w="2835" w:type="dxa"/>
            <w:vMerge w:val="restart"/>
          </w:tcPr>
          <w:p w:rsidR="003152AA" w:rsidRPr="0049785E" w:rsidRDefault="003152AA" w:rsidP="003152AA">
            <w:pPr>
              <w:pStyle w:val="a8"/>
              <w:widowControl w:val="0"/>
              <w:adjustRightInd w:val="0"/>
              <w:spacing w:before="0" w:beforeAutospacing="0" w:after="0" w:afterAutospacing="0"/>
              <w:jc w:val="both"/>
              <w:rPr>
                <w:b/>
                <w:bCs/>
                <w:color w:val="000000" w:themeColor="text1"/>
                <w:sz w:val="22"/>
                <w:szCs w:val="22"/>
              </w:rPr>
            </w:pPr>
            <w:r w:rsidRPr="0049785E">
              <w:rPr>
                <w:color w:val="000000" w:themeColor="text1"/>
                <w:sz w:val="22"/>
                <w:szCs w:val="22"/>
              </w:rPr>
              <w:t>Ефективне та своєчасне використання державних коштів, спрямованих на соціально-економічний розвиток міської територіальної громади</w:t>
            </w:r>
            <w:r w:rsidRPr="0049785E">
              <w:rPr>
                <w:rStyle w:val="FontStyle19"/>
                <w:color w:val="000000" w:themeColor="text1"/>
                <w:sz w:val="22"/>
                <w:szCs w:val="22"/>
              </w:rPr>
              <w:t xml:space="preserve"> Вчасне внесення змін до Переліків об’єктів, які пропонуються до реалізації за рахунок державних коштів.</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2.</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Проведення моніторингу та аналізу стану використання державних коштів, спрямованих на соціально-економічний розвиток.</w:t>
            </w:r>
          </w:p>
        </w:tc>
        <w:tc>
          <w:tcPr>
            <w:tcW w:w="2410" w:type="dxa"/>
            <w:vMerge/>
          </w:tcPr>
          <w:p w:rsidR="003152AA" w:rsidRPr="0049785E" w:rsidRDefault="003152AA" w:rsidP="003152AA">
            <w:pPr>
              <w:spacing w:after="0" w:line="240" w:lineRule="auto"/>
              <w:ind w:left="-62" w:right="-76"/>
              <w:jc w:val="center"/>
              <w:rPr>
                <w:rFonts w:ascii="Times New Roman" w:hAnsi="Times New Roman" w:cs="Times New Roman"/>
                <w:b/>
                <w:color w:val="000000" w:themeColor="text1"/>
                <w:spacing w:val="-4"/>
                <w:lang w:val="uk-UA"/>
              </w:rPr>
            </w:pPr>
          </w:p>
        </w:tc>
        <w:tc>
          <w:tcPr>
            <w:tcW w:w="2835" w:type="dxa"/>
            <w:vMerge/>
          </w:tcPr>
          <w:p w:rsidR="003152AA" w:rsidRPr="0049785E" w:rsidRDefault="003152AA" w:rsidP="003152AA">
            <w:pPr>
              <w:spacing w:after="0" w:line="240" w:lineRule="auto"/>
              <w:jc w:val="both"/>
              <w:rPr>
                <w:rFonts w:ascii="Times New Roman" w:hAnsi="Times New Roman" w:cs="Times New Roman"/>
                <w:b/>
                <w:color w:val="000000" w:themeColor="text1"/>
                <w:lang w:val="uk-UA"/>
              </w:rPr>
            </w:pPr>
          </w:p>
        </w:tc>
      </w:tr>
      <w:tr w:rsidR="003152AA" w:rsidRPr="001B1875" w:rsidTr="00FD694B">
        <w:trPr>
          <w:trHeight w:val="3299"/>
        </w:trPr>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lastRenderedPageBreak/>
              <w:t>3.</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Координація роботи з підготовки та впровадження інвестиційних програм та проектів, фінансування яких передбачається  за рахунок коштів державног</w:t>
            </w:r>
            <w:r w:rsidR="00AC4D8E" w:rsidRPr="0049785E">
              <w:rPr>
                <w:rFonts w:ascii="Times New Roman" w:hAnsi="Times New Roman" w:cs="Times New Roman"/>
                <w:color w:val="000000" w:themeColor="text1"/>
                <w:lang w:val="uk-UA"/>
              </w:rPr>
              <w:t>о фонду регіонального розвитку.</w:t>
            </w:r>
          </w:p>
        </w:tc>
        <w:tc>
          <w:tcPr>
            <w:tcW w:w="2410" w:type="dxa"/>
          </w:tcPr>
          <w:p w:rsidR="003152AA" w:rsidRPr="0049785E" w:rsidRDefault="00AC4D8E" w:rsidP="003152AA">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Відділ інвестицій та комунального майна міської ради</w:t>
            </w:r>
          </w:p>
        </w:tc>
        <w:tc>
          <w:tcPr>
            <w:tcW w:w="2835" w:type="dxa"/>
          </w:tcPr>
          <w:p w:rsidR="003152AA" w:rsidRPr="0049785E" w:rsidRDefault="003152AA" w:rsidP="003152AA">
            <w:pPr>
              <w:widowControl w:val="0"/>
              <w:adjustRightInd w:val="0"/>
              <w:spacing w:after="0" w:line="240" w:lineRule="auto"/>
              <w:jc w:val="both"/>
              <w:rPr>
                <w:rFonts w:ascii="Times New Roman" w:hAnsi="Times New Roman" w:cs="Times New Roman"/>
                <w:bCs/>
                <w:color w:val="000000" w:themeColor="text1"/>
                <w:lang w:val="uk-UA" w:eastAsia="uk-UA"/>
              </w:rPr>
            </w:pPr>
            <w:r w:rsidRPr="0049785E">
              <w:rPr>
                <w:rFonts w:ascii="Times New Roman" w:hAnsi="Times New Roman" w:cs="Times New Roman"/>
                <w:bCs/>
                <w:color w:val="000000" w:themeColor="text1"/>
                <w:lang w:val="uk-UA" w:eastAsia="uk-UA"/>
              </w:rPr>
              <w:t>Брати участь у конкурсному відборі проектів, що можуть реалізовуватись за кошти ДФРР.</w:t>
            </w:r>
          </w:p>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Cs/>
                <w:color w:val="000000" w:themeColor="text1"/>
                <w:lang w:val="uk-UA" w:eastAsia="uk-UA"/>
              </w:rPr>
              <w:t>Введення в експлуата</w:t>
            </w:r>
            <w:r w:rsidRPr="0049785E">
              <w:rPr>
                <w:rFonts w:ascii="Times New Roman" w:hAnsi="Times New Roman" w:cs="Times New Roman"/>
                <w:bCs/>
                <w:color w:val="000000" w:themeColor="text1"/>
                <w:lang w:val="uk-UA" w:eastAsia="uk-UA"/>
              </w:rPr>
              <w:softHyphen/>
              <w:t xml:space="preserve">цію об’єктів соціально-культурного значення, поліпшення їх стану, </w:t>
            </w:r>
            <w:r w:rsidRPr="0049785E">
              <w:rPr>
                <w:rFonts w:ascii="Times New Roman" w:hAnsi="Times New Roman" w:cs="Times New Roman"/>
                <w:color w:val="000000" w:themeColor="text1"/>
                <w:lang w:val="uk-UA" w:eastAsia="uk-UA"/>
              </w:rPr>
              <w:t>забезпечення і підви</w:t>
            </w:r>
            <w:r w:rsidRPr="0049785E">
              <w:rPr>
                <w:rFonts w:ascii="Times New Roman" w:hAnsi="Times New Roman" w:cs="Times New Roman"/>
                <w:color w:val="000000" w:themeColor="text1"/>
                <w:lang w:val="uk-UA" w:eastAsia="uk-UA"/>
              </w:rPr>
              <w:softHyphen/>
              <w:t>щення умов і якості надання послуг громадянам громади.</w:t>
            </w:r>
          </w:p>
        </w:tc>
      </w:tr>
      <w:tr w:rsidR="003152AA" w:rsidRPr="0049785E" w:rsidTr="00FD694B">
        <w:trPr>
          <w:trHeight w:val="1970"/>
        </w:trPr>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4.</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Інформування громадськості з питань напрямів та пріоритетів використання коштів державного бюджету.</w:t>
            </w:r>
          </w:p>
        </w:tc>
        <w:tc>
          <w:tcPr>
            <w:tcW w:w="2410" w:type="dxa"/>
          </w:tcPr>
          <w:p w:rsidR="003152AA" w:rsidRPr="0049785E" w:rsidRDefault="00AC4D8E"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Відділ інвестицій та комунального майна міської ради</w:t>
            </w: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Підвищення рівня поінформованості громадськості про державне стимулювання розвиту територій, а також про реалізовані проекти за кошти державного бюджету.</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5.</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Брати участь навчальних заходів щодо підготовки інвестиційних програм та проектів для подачі на конкурс, а також реалізації проектів.</w:t>
            </w:r>
          </w:p>
        </w:tc>
        <w:tc>
          <w:tcPr>
            <w:tcW w:w="2410" w:type="dxa"/>
          </w:tcPr>
          <w:p w:rsidR="003152AA" w:rsidRPr="0049785E" w:rsidRDefault="00AC4D8E"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Відділ інвестицій та комунального майна міської ради </w:t>
            </w: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Якісна підготовка програм і проектів до подачі на конкурс.</w:t>
            </w:r>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
                <w:i/>
                <w:color w:val="000000" w:themeColor="text1"/>
                <w:lang w:val="uk-UA"/>
              </w:rPr>
              <w:t>Завдання 2. Поліпшення транспортно-експлуатаційного стану дорожньої інфраструктури</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6.</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Поліпшення стану та технічних показників автомобільних доріг і мостів загального користування місцевого та державного значення.</w:t>
            </w:r>
          </w:p>
        </w:tc>
        <w:tc>
          <w:tcPr>
            <w:tcW w:w="2410" w:type="dxa"/>
            <w:vMerge w:val="restart"/>
          </w:tcPr>
          <w:p w:rsidR="003152AA" w:rsidRPr="0049785E" w:rsidRDefault="003152AA" w:rsidP="003152AA">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Відділ житлово-комунального господарства міської ради</w:t>
            </w:r>
          </w:p>
        </w:tc>
        <w:tc>
          <w:tcPr>
            <w:tcW w:w="2835" w:type="dxa"/>
            <w:vMerge w:val="restart"/>
          </w:tcPr>
          <w:p w:rsidR="003152AA" w:rsidRPr="0049785E" w:rsidRDefault="003152AA" w:rsidP="003152AA">
            <w:pPr>
              <w:spacing w:after="0" w:line="240" w:lineRule="auto"/>
              <w:jc w:val="both"/>
              <w:rPr>
                <w:rFonts w:ascii="Times New Roman" w:hAnsi="Times New Roman" w:cs="Times New Roman"/>
                <w:color w:val="000000" w:themeColor="text1"/>
                <w:spacing w:val="-4"/>
                <w:lang w:val="uk-UA"/>
              </w:rPr>
            </w:pPr>
            <w:r w:rsidRPr="0049785E">
              <w:rPr>
                <w:rFonts w:ascii="Times New Roman" w:hAnsi="Times New Roman" w:cs="Times New Roman"/>
                <w:color w:val="000000" w:themeColor="text1"/>
                <w:spacing w:val="-4"/>
                <w:lang w:val="uk-UA"/>
              </w:rPr>
              <w:t>Покращення транспор</w:t>
            </w:r>
            <w:r w:rsidRPr="0049785E">
              <w:rPr>
                <w:rFonts w:ascii="Times New Roman" w:hAnsi="Times New Roman" w:cs="Times New Roman"/>
                <w:color w:val="000000" w:themeColor="text1"/>
                <w:spacing w:val="-4"/>
                <w:lang w:val="uk-UA"/>
              </w:rPr>
              <w:softHyphen/>
              <w:t xml:space="preserve">тно-експлуатаційного стану автомобільних доріг і мостів, що на них розташовані, загального користування. </w:t>
            </w:r>
          </w:p>
          <w:p w:rsidR="003152AA" w:rsidRPr="0049785E" w:rsidRDefault="003152AA" w:rsidP="003152AA">
            <w:pPr>
              <w:spacing w:after="0" w:line="240" w:lineRule="auto"/>
              <w:jc w:val="both"/>
              <w:rPr>
                <w:rFonts w:ascii="Times New Roman" w:hAnsi="Times New Roman" w:cs="Times New Roman"/>
                <w:b/>
                <w:color w:val="000000" w:themeColor="text1"/>
                <w:spacing w:val="-4"/>
                <w:lang w:val="uk-UA"/>
              </w:rPr>
            </w:pPr>
            <w:r w:rsidRPr="0049785E">
              <w:rPr>
                <w:rFonts w:ascii="Times New Roman" w:hAnsi="Times New Roman" w:cs="Times New Roman"/>
                <w:color w:val="000000" w:themeColor="text1"/>
                <w:spacing w:val="-4"/>
                <w:lang w:val="uk-UA"/>
              </w:rPr>
              <w:t>З</w:t>
            </w:r>
            <w:r w:rsidRPr="0049785E">
              <w:rPr>
                <w:rFonts w:ascii="Times New Roman" w:hAnsi="Times New Roman" w:cs="Times New Roman"/>
                <w:color w:val="000000" w:themeColor="text1"/>
                <w:lang w:val="uk-UA"/>
              </w:rPr>
              <w:t>меншення соціальної напруги, викликаної незадовільним станом дорожньої інфраструк</w:t>
            </w:r>
            <w:r w:rsidRPr="0049785E">
              <w:rPr>
                <w:rFonts w:ascii="Times New Roman" w:hAnsi="Times New Roman" w:cs="Times New Roman"/>
                <w:color w:val="000000" w:themeColor="text1"/>
                <w:lang w:val="uk-UA"/>
              </w:rPr>
              <w:softHyphen/>
              <w:t>тури громади, забезпе</w:t>
            </w:r>
            <w:r w:rsidRPr="0049785E">
              <w:rPr>
                <w:rFonts w:ascii="Times New Roman" w:hAnsi="Times New Roman" w:cs="Times New Roman"/>
                <w:color w:val="000000" w:themeColor="text1"/>
                <w:lang w:val="uk-UA"/>
              </w:rPr>
              <w:softHyphen/>
              <w:t>чення транспортного сполучення  між сільсь</w:t>
            </w:r>
            <w:r w:rsidRPr="0049785E">
              <w:rPr>
                <w:rFonts w:ascii="Times New Roman" w:hAnsi="Times New Roman" w:cs="Times New Roman"/>
                <w:color w:val="000000" w:themeColor="text1"/>
                <w:lang w:val="uk-UA"/>
              </w:rPr>
              <w:softHyphen/>
              <w:t>кими населеними пун</w:t>
            </w:r>
            <w:r w:rsidRPr="0049785E">
              <w:rPr>
                <w:rFonts w:ascii="Times New Roman" w:hAnsi="Times New Roman" w:cs="Times New Roman"/>
                <w:color w:val="000000" w:themeColor="text1"/>
                <w:lang w:val="uk-UA"/>
              </w:rPr>
              <w:softHyphen/>
              <w:t>ктами та закладами охо</w:t>
            </w:r>
            <w:r w:rsidRPr="0049785E">
              <w:rPr>
                <w:rFonts w:ascii="Times New Roman" w:hAnsi="Times New Roman" w:cs="Times New Roman"/>
                <w:color w:val="000000" w:themeColor="text1"/>
                <w:lang w:val="uk-UA"/>
              </w:rPr>
              <w:softHyphen/>
              <w:t>рони здоров’я і освіти.</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7.</w:t>
            </w:r>
          </w:p>
        </w:tc>
        <w:tc>
          <w:tcPr>
            <w:tcW w:w="3685" w:type="dxa"/>
          </w:tcPr>
          <w:p w:rsidR="003152AA" w:rsidRPr="0049785E"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Проведення поточного ремонту доріг комунальної власності в населених пунктах Новгород-Сіверської міської територіальної громади</w:t>
            </w:r>
          </w:p>
        </w:tc>
        <w:tc>
          <w:tcPr>
            <w:tcW w:w="2410" w:type="dxa"/>
            <w:vMerge/>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tcPr>
          <w:p w:rsidR="003152AA" w:rsidRPr="0049785E" w:rsidRDefault="003152AA" w:rsidP="003152AA">
            <w:pPr>
              <w:spacing w:after="0" w:line="240" w:lineRule="auto"/>
              <w:jc w:val="both"/>
              <w:rPr>
                <w:rFonts w:ascii="Times New Roman" w:hAnsi="Times New Roman" w:cs="Times New Roman"/>
                <w:b/>
                <w:color w:val="000000" w:themeColor="text1"/>
                <w:lang w:val="uk-UA"/>
              </w:rPr>
            </w:pPr>
          </w:p>
        </w:tc>
      </w:tr>
      <w:tr w:rsidR="003152AA" w:rsidRPr="0049785E" w:rsidTr="006E3160">
        <w:trPr>
          <w:trHeight w:val="3252"/>
        </w:trPr>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8.</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Обмеження руху транспортних засобів за вагою у весняний період перезволоження земляного полотна та під час аномального підвищення температури повітря.</w:t>
            </w:r>
          </w:p>
        </w:tc>
        <w:tc>
          <w:tcPr>
            <w:tcW w:w="2410" w:type="dxa"/>
            <w:vMerge/>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Підвищення рівня </w:t>
            </w:r>
            <w:proofErr w:type="spellStart"/>
            <w:r w:rsidRPr="0049785E">
              <w:rPr>
                <w:rFonts w:ascii="Times New Roman" w:hAnsi="Times New Roman" w:cs="Times New Roman"/>
                <w:color w:val="000000" w:themeColor="text1"/>
                <w:lang w:val="uk-UA"/>
              </w:rPr>
              <w:t>без-пеки</w:t>
            </w:r>
            <w:proofErr w:type="spellEnd"/>
            <w:r w:rsidRPr="0049785E">
              <w:rPr>
                <w:rFonts w:ascii="Times New Roman" w:hAnsi="Times New Roman" w:cs="Times New Roman"/>
                <w:color w:val="000000" w:themeColor="text1"/>
                <w:lang w:val="uk-UA"/>
              </w:rPr>
              <w:t xml:space="preserve"> дорожнього руху, забезпечення </w:t>
            </w:r>
            <w:proofErr w:type="spellStart"/>
            <w:r w:rsidRPr="0049785E">
              <w:rPr>
                <w:rFonts w:ascii="Times New Roman" w:hAnsi="Times New Roman" w:cs="Times New Roman"/>
                <w:color w:val="000000" w:themeColor="text1"/>
                <w:lang w:val="uk-UA"/>
              </w:rPr>
              <w:t>відповід-ності</w:t>
            </w:r>
            <w:proofErr w:type="spellEnd"/>
            <w:r w:rsidRPr="0049785E">
              <w:rPr>
                <w:rFonts w:ascii="Times New Roman" w:hAnsi="Times New Roman" w:cs="Times New Roman"/>
                <w:color w:val="000000" w:themeColor="text1"/>
                <w:lang w:val="uk-UA"/>
              </w:rPr>
              <w:t xml:space="preserve"> експлуатаційного стану доріг правилам, нормам та стандартам з безпеки дорожнього руху.</w:t>
            </w:r>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
                <w:i/>
                <w:color w:val="000000" w:themeColor="text1"/>
                <w:lang w:val="uk-UA"/>
              </w:rPr>
              <w:lastRenderedPageBreak/>
              <w:t>Завдання 3. Планування територій</w:t>
            </w: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9.</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Розроблення</w:t>
            </w:r>
            <w:r w:rsidRPr="0049785E">
              <w:rPr>
                <w:rFonts w:ascii="Times New Roman" w:hAnsi="Times New Roman" w:cs="Times New Roman"/>
                <w:color w:val="000000" w:themeColor="text1"/>
                <w:spacing w:val="5"/>
                <w:kern w:val="28"/>
                <w:lang w:val="uk-UA"/>
              </w:rPr>
              <w:t xml:space="preserve"> (коригування, оновлення) містобудівної документації «Генеральний план міста Новгород-Сіверський»</w:t>
            </w:r>
          </w:p>
        </w:tc>
        <w:tc>
          <w:tcPr>
            <w:tcW w:w="2410" w:type="dxa"/>
          </w:tcPr>
          <w:p w:rsidR="003152AA" w:rsidRPr="0049785E" w:rsidRDefault="003152AA" w:rsidP="003152AA">
            <w:pPr>
              <w:widowControl w:val="0"/>
              <w:adjustRightInd w:val="0"/>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Відділ містобудування та архітектури міської ради</w:t>
            </w: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spacing w:val="-2"/>
                <w:lang w:val="uk-UA"/>
              </w:rPr>
            </w:pPr>
            <w:r w:rsidRPr="0049785E">
              <w:rPr>
                <w:rFonts w:ascii="Times New Roman" w:hAnsi="Times New Roman" w:cs="Times New Roman"/>
                <w:color w:val="000000" w:themeColor="text1"/>
                <w:spacing w:val="-2"/>
                <w:lang w:val="uk-UA"/>
              </w:rPr>
              <w:t>Вирішення питань раці</w:t>
            </w:r>
            <w:r w:rsidRPr="0049785E">
              <w:rPr>
                <w:rFonts w:ascii="Times New Roman" w:hAnsi="Times New Roman" w:cs="Times New Roman"/>
                <w:color w:val="000000" w:themeColor="text1"/>
                <w:spacing w:val="-2"/>
                <w:lang w:val="uk-UA"/>
              </w:rPr>
              <w:softHyphen/>
              <w:t>онального</w:t>
            </w:r>
            <w:r w:rsidR="006E3160" w:rsidRPr="0049785E">
              <w:rPr>
                <w:rFonts w:ascii="Times New Roman" w:hAnsi="Times New Roman" w:cs="Times New Roman"/>
                <w:color w:val="000000" w:themeColor="text1"/>
                <w:spacing w:val="-2"/>
                <w:lang w:val="uk-UA"/>
              </w:rPr>
              <w:t xml:space="preserve"> використання</w:t>
            </w:r>
            <w:r w:rsidRPr="0049785E">
              <w:rPr>
                <w:rFonts w:ascii="Times New Roman" w:hAnsi="Times New Roman" w:cs="Times New Roman"/>
                <w:color w:val="000000" w:themeColor="text1"/>
                <w:spacing w:val="-2"/>
                <w:lang w:val="uk-UA"/>
              </w:rPr>
              <w:t xml:space="preserve"> територій, підготовки обґрунтованих пропо</w:t>
            </w:r>
            <w:r w:rsidRPr="0049785E">
              <w:rPr>
                <w:rFonts w:ascii="Times New Roman" w:hAnsi="Times New Roman" w:cs="Times New Roman"/>
                <w:color w:val="000000" w:themeColor="text1"/>
                <w:spacing w:val="-2"/>
                <w:lang w:val="uk-UA"/>
              </w:rPr>
              <w:softHyphen/>
              <w:t>зицій щодо встановлен</w:t>
            </w:r>
            <w:r w:rsidRPr="0049785E">
              <w:rPr>
                <w:rFonts w:ascii="Times New Roman" w:hAnsi="Times New Roman" w:cs="Times New Roman"/>
                <w:color w:val="000000" w:themeColor="text1"/>
                <w:spacing w:val="-2"/>
                <w:lang w:val="uk-UA"/>
              </w:rPr>
              <w:softHyphen/>
              <w:t>ня та зміни меж населе</w:t>
            </w:r>
            <w:r w:rsidRPr="0049785E">
              <w:rPr>
                <w:rFonts w:ascii="Times New Roman" w:hAnsi="Times New Roman" w:cs="Times New Roman"/>
                <w:color w:val="000000" w:themeColor="text1"/>
                <w:spacing w:val="-2"/>
                <w:lang w:val="uk-UA"/>
              </w:rPr>
              <w:softHyphen/>
              <w:t>них пунктів, здійснення комплексної забудови територій, збільшення обсягу інвестицій.</w:t>
            </w:r>
          </w:p>
        </w:tc>
      </w:tr>
      <w:tr w:rsidR="003152AA" w:rsidRPr="0049785E" w:rsidTr="000449C4">
        <w:tc>
          <w:tcPr>
            <w:tcW w:w="9498" w:type="dxa"/>
            <w:gridSpan w:val="4"/>
          </w:tcPr>
          <w:p w:rsidR="003152AA" w:rsidRPr="0049785E" w:rsidRDefault="003152AA" w:rsidP="003152AA">
            <w:pPr>
              <w:pStyle w:val="1"/>
              <w:spacing w:before="0" w:line="240" w:lineRule="auto"/>
              <w:jc w:val="center"/>
              <w:rPr>
                <w:rFonts w:ascii="Times New Roman" w:hAnsi="Times New Roman" w:cs="Times New Roman"/>
                <w:b w:val="0"/>
                <w:color w:val="000000" w:themeColor="text1"/>
                <w:sz w:val="24"/>
                <w:szCs w:val="24"/>
                <w:lang w:val="uk-UA"/>
              </w:rPr>
            </w:pPr>
            <w:bookmarkStart w:id="20" w:name="_Toc25931715"/>
            <w:r w:rsidRPr="0049785E">
              <w:rPr>
                <w:rFonts w:ascii="Times New Roman" w:hAnsi="Times New Roman" w:cs="Times New Roman"/>
                <w:color w:val="000000" w:themeColor="text1"/>
                <w:sz w:val="24"/>
                <w:szCs w:val="24"/>
                <w:lang w:val="uk-UA"/>
              </w:rPr>
              <w:t>2.1.5. Житлово-комунальне господарство та житлова політика</w:t>
            </w:r>
            <w:bookmarkEnd w:id="20"/>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
                <w:i/>
                <w:color w:val="000000" w:themeColor="text1"/>
                <w:lang w:val="uk-UA"/>
              </w:rPr>
              <w:t>Завдання 1. Підвищення ефективності та надійності функціонування підприємств житлово-комунального господарства</w:t>
            </w:r>
          </w:p>
        </w:tc>
      </w:tr>
      <w:tr w:rsidR="003152AA" w:rsidRPr="0049785E" w:rsidTr="000449C4">
        <w:tc>
          <w:tcPr>
            <w:tcW w:w="568" w:type="dxa"/>
            <w:tcBorders>
              <w:top w:val="single" w:sz="4" w:space="0" w:color="auto"/>
              <w:left w:val="single" w:sz="4" w:space="0" w:color="auto"/>
              <w:bottom w:val="single" w:sz="4" w:space="0" w:color="auto"/>
              <w:right w:val="single" w:sz="4" w:space="0" w:color="auto"/>
            </w:tcBorders>
            <w:hideMark/>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w:t>
            </w:r>
          </w:p>
        </w:tc>
        <w:tc>
          <w:tcPr>
            <w:tcW w:w="3685" w:type="dxa"/>
            <w:tcBorders>
              <w:top w:val="single" w:sz="4" w:space="0" w:color="auto"/>
              <w:left w:val="single" w:sz="4" w:space="0" w:color="auto"/>
              <w:bottom w:val="single" w:sz="4" w:space="0" w:color="auto"/>
              <w:right w:val="single" w:sz="4" w:space="0" w:color="auto"/>
            </w:tcBorders>
            <w:hideMark/>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Надання методичної допомоги з питань формування цін/тарифів на житлово-комунальні послуги підприємствам житлово-комунального господарства.</w:t>
            </w:r>
          </w:p>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iCs/>
                <w:color w:val="000000" w:themeColor="text1"/>
                <w:lang w:val="uk-UA"/>
              </w:rPr>
              <w:t>Моніторинг тарифів на житлово-комунальні послуги та рівня розрахунків за них.</w:t>
            </w:r>
          </w:p>
        </w:tc>
        <w:tc>
          <w:tcPr>
            <w:tcW w:w="2410" w:type="dxa"/>
            <w:tcBorders>
              <w:top w:val="single" w:sz="4" w:space="0" w:color="auto"/>
              <w:left w:val="single" w:sz="4" w:space="0" w:color="auto"/>
              <w:bottom w:val="single" w:sz="4" w:space="0" w:color="auto"/>
              <w:right w:val="single" w:sz="4" w:space="0" w:color="auto"/>
            </w:tcBorders>
            <w:hideMark/>
          </w:tcPr>
          <w:p w:rsidR="003152AA" w:rsidRPr="0049785E" w:rsidRDefault="003152AA" w:rsidP="003152AA">
            <w:pPr>
              <w:spacing w:after="0" w:line="240" w:lineRule="auto"/>
              <w:ind w:right="-64"/>
              <w:jc w:val="center"/>
              <w:rPr>
                <w:rFonts w:ascii="Times New Roman" w:hAnsi="Times New Roman" w:cs="Times New Roman"/>
                <w:color w:val="000000" w:themeColor="text1"/>
                <w:spacing w:val="-2"/>
                <w:lang w:val="uk-UA"/>
              </w:rPr>
            </w:pPr>
            <w:r w:rsidRPr="0049785E">
              <w:rPr>
                <w:rFonts w:ascii="Times New Roman" w:hAnsi="Times New Roman" w:cs="Times New Roman"/>
                <w:color w:val="000000" w:themeColor="text1"/>
                <w:lang w:val="uk-UA"/>
              </w:rPr>
              <w:t>Відділ житлово-комунального господарства міської ради</w:t>
            </w:r>
          </w:p>
        </w:tc>
        <w:tc>
          <w:tcPr>
            <w:tcW w:w="2835" w:type="dxa"/>
            <w:tcBorders>
              <w:top w:val="single" w:sz="4" w:space="0" w:color="auto"/>
              <w:left w:val="single" w:sz="4" w:space="0" w:color="auto"/>
              <w:bottom w:val="single" w:sz="4" w:space="0" w:color="auto"/>
              <w:right w:val="single" w:sz="4" w:space="0" w:color="auto"/>
            </w:tcBorders>
            <w:hideMark/>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 xml:space="preserve">Приведення тарифів до економічно обґрунтованого рівня, зменшення збитковості підприємств. </w:t>
            </w:r>
          </w:p>
        </w:tc>
      </w:tr>
      <w:tr w:rsidR="003152AA" w:rsidRPr="0049785E" w:rsidTr="000449C4">
        <w:tc>
          <w:tcPr>
            <w:tcW w:w="568" w:type="dxa"/>
            <w:tcBorders>
              <w:top w:val="single" w:sz="4" w:space="0" w:color="auto"/>
              <w:left w:val="single" w:sz="4" w:space="0" w:color="auto"/>
              <w:bottom w:val="single" w:sz="4" w:space="0" w:color="auto"/>
              <w:right w:val="single" w:sz="4" w:space="0" w:color="auto"/>
            </w:tcBorders>
            <w:hideMark/>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2.</w:t>
            </w:r>
          </w:p>
        </w:tc>
        <w:tc>
          <w:tcPr>
            <w:tcW w:w="3685" w:type="dxa"/>
            <w:tcBorders>
              <w:top w:val="single" w:sz="4" w:space="0" w:color="auto"/>
              <w:left w:val="single" w:sz="4" w:space="0" w:color="auto"/>
              <w:bottom w:val="single" w:sz="4" w:space="0" w:color="auto"/>
              <w:right w:val="single" w:sz="4" w:space="0" w:color="auto"/>
            </w:tcBorders>
            <w:hideMark/>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Сприяння поліпшенню технічного стану (реконструкція, модернізація</w:t>
            </w:r>
            <w:r w:rsidR="00AC4D8E" w:rsidRPr="0049785E">
              <w:rPr>
                <w:rFonts w:ascii="Times New Roman" w:hAnsi="Times New Roman" w:cs="Times New Roman"/>
                <w:color w:val="000000" w:themeColor="text1"/>
                <w:lang w:val="uk-UA"/>
              </w:rPr>
              <w:t xml:space="preserve">) мереж </w:t>
            </w:r>
            <w:r w:rsidRPr="0049785E">
              <w:rPr>
                <w:rFonts w:ascii="Times New Roman" w:hAnsi="Times New Roman" w:cs="Times New Roman"/>
                <w:color w:val="000000" w:themeColor="text1"/>
                <w:lang w:val="uk-UA"/>
              </w:rPr>
              <w:t xml:space="preserve">тепло-, </w:t>
            </w:r>
            <w:proofErr w:type="spellStart"/>
            <w:r w:rsidRPr="0049785E">
              <w:rPr>
                <w:rFonts w:ascii="Times New Roman" w:hAnsi="Times New Roman" w:cs="Times New Roman"/>
                <w:color w:val="000000" w:themeColor="text1"/>
                <w:lang w:val="uk-UA"/>
              </w:rPr>
              <w:t>газо-</w:t>
            </w:r>
            <w:proofErr w:type="spellEnd"/>
            <w:r w:rsidRPr="0049785E">
              <w:rPr>
                <w:rFonts w:ascii="Times New Roman" w:hAnsi="Times New Roman" w:cs="Times New Roman"/>
                <w:color w:val="000000" w:themeColor="text1"/>
                <w:lang w:val="uk-UA"/>
              </w:rPr>
              <w:t xml:space="preserve">, водопостачання та водовідведення та житлового фонду, в тому числі за рахунок впровадження </w:t>
            </w:r>
            <w:proofErr w:type="spellStart"/>
            <w:r w:rsidRPr="0049785E">
              <w:rPr>
                <w:rFonts w:ascii="Times New Roman" w:hAnsi="Times New Roman" w:cs="Times New Roman"/>
                <w:color w:val="000000" w:themeColor="text1"/>
                <w:lang w:val="uk-UA"/>
              </w:rPr>
              <w:t>енергоефективних</w:t>
            </w:r>
            <w:proofErr w:type="spellEnd"/>
            <w:r w:rsidRPr="0049785E">
              <w:rPr>
                <w:rFonts w:ascii="Times New Roman" w:hAnsi="Times New Roman" w:cs="Times New Roman"/>
                <w:color w:val="000000" w:themeColor="text1"/>
                <w:lang w:val="uk-UA"/>
              </w:rPr>
              <w:t xml:space="preserve"> технологій.</w:t>
            </w:r>
          </w:p>
        </w:tc>
        <w:tc>
          <w:tcPr>
            <w:tcW w:w="2410" w:type="dxa"/>
            <w:tcBorders>
              <w:top w:val="single" w:sz="4" w:space="0" w:color="auto"/>
              <w:left w:val="single" w:sz="4" w:space="0" w:color="auto"/>
              <w:bottom w:val="single" w:sz="4" w:space="0" w:color="auto"/>
              <w:right w:val="single" w:sz="4" w:space="0" w:color="auto"/>
            </w:tcBorders>
            <w:hideMark/>
          </w:tcPr>
          <w:p w:rsidR="003152AA" w:rsidRPr="0049785E" w:rsidRDefault="003152AA" w:rsidP="003152AA">
            <w:pPr>
              <w:spacing w:after="0" w:line="240" w:lineRule="auto"/>
              <w:jc w:val="center"/>
              <w:rPr>
                <w:rFonts w:ascii="Times New Roman" w:hAnsi="Times New Roman" w:cs="Times New Roman"/>
                <w:color w:val="000000" w:themeColor="text1"/>
                <w:spacing w:val="-2"/>
                <w:lang w:val="uk-UA"/>
              </w:rPr>
            </w:pPr>
            <w:r w:rsidRPr="0049785E">
              <w:rPr>
                <w:rFonts w:ascii="Times New Roman" w:hAnsi="Times New Roman" w:cs="Times New Roman"/>
                <w:color w:val="000000" w:themeColor="text1"/>
                <w:lang w:val="uk-UA"/>
              </w:rPr>
              <w:t>Відділ житлово-комунального господарства міської ради</w:t>
            </w:r>
            <w:r w:rsidRPr="0049785E">
              <w:rPr>
                <w:rFonts w:ascii="Times New Roman" w:hAnsi="Times New Roman" w:cs="Times New Roman"/>
                <w:color w:val="000000" w:themeColor="text1"/>
                <w:spacing w:val="-2"/>
                <w:lang w:val="uk-UA"/>
              </w:rPr>
              <w:t xml:space="preserve">, </w:t>
            </w:r>
          </w:p>
          <w:p w:rsidR="003152AA" w:rsidRPr="0049785E" w:rsidRDefault="00AC4D8E" w:rsidP="003152AA">
            <w:pPr>
              <w:spacing w:after="0" w:line="240" w:lineRule="auto"/>
              <w:jc w:val="center"/>
              <w:rPr>
                <w:rFonts w:ascii="Times New Roman" w:hAnsi="Times New Roman" w:cs="Times New Roman"/>
                <w:color w:val="000000" w:themeColor="text1"/>
                <w:spacing w:val="-2"/>
                <w:lang w:val="uk-UA"/>
              </w:rPr>
            </w:pPr>
            <w:r w:rsidRPr="0049785E">
              <w:rPr>
                <w:rFonts w:ascii="Times New Roman" w:hAnsi="Times New Roman" w:cs="Times New Roman"/>
                <w:color w:val="000000" w:themeColor="text1"/>
                <w:spacing w:val="-2"/>
                <w:lang w:val="uk-UA"/>
              </w:rPr>
              <w:t>підприємства житло</w:t>
            </w:r>
            <w:r w:rsidR="003152AA" w:rsidRPr="0049785E">
              <w:rPr>
                <w:rFonts w:ascii="Times New Roman" w:hAnsi="Times New Roman" w:cs="Times New Roman"/>
                <w:color w:val="000000" w:themeColor="text1"/>
                <w:spacing w:val="-2"/>
                <w:lang w:val="uk-UA"/>
              </w:rPr>
              <w:t>во</w:t>
            </w:r>
            <w:r w:rsidRPr="0049785E">
              <w:rPr>
                <w:rFonts w:ascii="Times New Roman" w:hAnsi="Times New Roman" w:cs="Times New Roman"/>
                <w:color w:val="000000" w:themeColor="text1"/>
                <w:spacing w:val="-2"/>
                <w:lang w:val="uk-UA"/>
              </w:rPr>
              <w:t>-</w:t>
            </w:r>
            <w:r w:rsidR="003152AA" w:rsidRPr="0049785E">
              <w:rPr>
                <w:rFonts w:ascii="Times New Roman" w:hAnsi="Times New Roman" w:cs="Times New Roman"/>
                <w:color w:val="000000" w:themeColor="text1"/>
                <w:spacing w:val="-2"/>
                <w:lang w:val="uk-UA"/>
              </w:rPr>
              <w:t>комунального гос</w:t>
            </w:r>
            <w:r w:rsidR="003152AA" w:rsidRPr="0049785E">
              <w:rPr>
                <w:rFonts w:ascii="Times New Roman" w:hAnsi="Times New Roman" w:cs="Times New Roman"/>
                <w:color w:val="000000" w:themeColor="text1"/>
                <w:spacing w:val="-2"/>
                <w:lang w:val="uk-UA"/>
              </w:rPr>
              <w:softHyphen/>
              <w:t>подарства (за згодою)</w:t>
            </w:r>
          </w:p>
        </w:tc>
        <w:tc>
          <w:tcPr>
            <w:tcW w:w="2835" w:type="dxa"/>
            <w:tcBorders>
              <w:top w:val="single" w:sz="4" w:space="0" w:color="auto"/>
              <w:left w:val="single" w:sz="4" w:space="0" w:color="auto"/>
              <w:bottom w:val="single" w:sz="4" w:space="0" w:color="auto"/>
              <w:right w:val="single" w:sz="4" w:space="0" w:color="auto"/>
            </w:tcBorders>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Підвищення рівня забез</w:t>
            </w:r>
            <w:r w:rsidRPr="0049785E">
              <w:rPr>
                <w:rFonts w:ascii="Times New Roman" w:hAnsi="Times New Roman" w:cs="Times New Roman"/>
                <w:color w:val="000000" w:themeColor="text1"/>
                <w:lang w:val="uk-UA"/>
              </w:rPr>
              <w:softHyphen/>
              <w:t>печеності спожи</w:t>
            </w:r>
            <w:r w:rsidRPr="0049785E">
              <w:rPr>
                <w:rFonts w:ascii="Times New Roman" w:hAnsi="Times New Roman" w:cs="Times New Roman"/>
                <w:color w:val="000000" w:themeColor="text1"/>
                <w:lang w:val="uk-UA"/>
              </w:rPr>
              <w:softHyphen/>
              <w:t>вачів житлово-кому</w:t>
            </w:r>
            <w:r w:rsidRPr="0049785E">
              <w:rPr>
                <w:rFonts w:ascii="Times New Roman" w:hAnsi="Times New Roman" w:cs="Times New Roman"/>
                <w:color w:val="000000" w:themeColor="text1"/>
                <w:lang w:val="uk-UA"/>
              </w:rPr>
              <w:softHyphen/>
              <w:t>на</w:t>
            </w:r>
            <w:r w:rsidRPr="0049785E">
              <w:rPr>
                <w:rFonts w:ascii="Times New Roman" w:hAnsi="Times New Roman" w:cs="Times New Roman"/>
                <w:color w:val="000000" w:themeColor="text1"/>
                <w:lang w:val="uk-UA"/>
              </w:rPr>
              <w:softHyphen/>
              <w:t>ль</w:t>
            </w:r>
            <w:r w:rsidRPr="0049785E">
              <w:rPr>
                <w:rFonts w:ascii="Times New Roman" w:hAnsi="Times New Roman" w:cs="Times New Roman"/>
                <w:color w:val="000000" w:themeColor="text1"/>
                <w:lang w:val="uk-UA"/>
              </w:rPr>
              <w:softHyphen/>
              <w:t>ними послугами на</w:t>
            </w:r>
            <w:r w:rsidRPr="0049785E">
              <w:rPr>
                <w:rFonts w:ascii="Times New Roman" w:hAnsi="Times New Roman" w:cs="Times New Roman"/>
                <w:color w:val="000000" w:themeColor="text1"/>
                <w:lang w:val="uk-UA"/>
              </w:rPr>
              <w:softHyphen/>
              <w:t>леж</w:t>
            </w:r>
            <w:r w:rsidRPr="0049785E">
              <w:rPr>
                <w:rFonts w:ascii="Times New Roman" w:hAnsi="Times New Roman" w:cs="Times New Roman"/>
                <w:color w:val="000000" w:themeColor="text1"/>
                <w:lang w:val="uk-UA"/>
              </w:rPr>
              <w:softHyphen/>
              <w:t>ної якості та підви</w:t>
            </w:r>
            <w:r w:rsidRPr="0049785E">
              <w:rPr>
                <w:rFonts w:ascii="Times New Roman" w:hAnsi="Times New Roman" w:cs="Times New Roman"/>
                <w:color w:val="000000" w:themeColor="text1"/>
                <w:lang w:val="uk-UA"/>
              </w:rPr>
              <w:softHyphen/>
              <w:t>щення ефективності вико</w:t>
            </w:r>
            <w:r w:rsidRPr="0049785E">
              <w:rPr>
                <w:rFonts w:ascii="Times New Roman" w:hAnsi="Times New Roman" w:cs="Times New Roman"/>
                <w:color w:val="000000" w:themeColor="text1"/>
                <w:lang w:val="uk-UA"/>
              </w:rPr>
              <w:softHyphen/>
              <w:t>ристання енерге</w:t>
            </w:r>
            <w:r w:rsidRPr="0049785E">
              <w:rPr>
                <w:rFonts w:ascii="Times New Roman" w:hAnsi="Times New Roman" w:cs="Times New Roman"/>
                <w:color w:val="000000" w:themeColor="text1"/>
                <w:lang w:val="uk-UA"/>
              </w:rPr>
              <w:softHyphen/>
              <w:t>тичних і матеріальних ресурсів на виробництво (надання) житлово-комунальних послуг.</w:t>
            </w:r>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
                <w:i/>
                <w:color w:val="000000" w:themeColor="text1"/>
                <w:lang w:val="uk-UA"/>
              </w:rPr>
              <w:t>Завдання 2. Сприяння розвитку конкурентного середовища у сфері надання житлово-комунальних послуг та забезпечення подальшого реформування галузі</w:t>
            </w:r>
          </w:p>
        </w:tc>
      </w:tr>
      <w:tr w:rsidR="003152AA" w:rsidRPr="0049785E" w:rsidTr="006E3160">
        <w:trPr>
          <w:trHeight w:val="4857"/>
        </w:trPr>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3.</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Створення комфортних умов проживання та покращення утримання житлового фонду в належному стані, поліпшення його технічних характеристик та благоустрій територій населених пунктів.</w:t>
            </w:r>
          </w:p>
        </w:tc>
        <w:tc>
          <w:tcPr>
            <w:tcW w:w="2410"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Відділ житлово-комунального господарства міської ради</w:t>
            </w:r>
            <w:r w:rsidRPr="0049785E">
              <w:rPr>
                <w:rFonts w:ascii="Times New Roman" w:hAnsi="Times New Roman" w:cs="Times New Roman"/>
                <w:color w:val="000000" w:themeColor="text1"/>
                <w:spacing w:val="-2"/>
                <w:lang w:val="uk-UA"/>
              </w:rPr>
              <w:t>, ОСББ,</w:t>
            </w:r>
          </w:p>
          <w:p w:rsidR="003152AA" w:rsidRPr="0049785E" w:rsidRDefault="003152AA" w:rsidP="003152AA">
            <w:pPr>
              <w:spacing w:after="0" w:line="240" w:lineRule="auto"/>
              <w:ind w:right="-30"/>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 підприємства жит</w:t>
            </w:r>
            <w:r w:rsidRPr="0049785E">
              <w:rPr>
                <w:rFonts w:ascii="Times New Roman" w:hAnsi="Times New Roman" w:cs="Times New Roman"/>
                <w:color w:val="000000" w:themeColor="text1"/>
                <w:lang w:val="uk-UA"/>
              </w:rPr>
              <w:softHyphen/>
              <w:t>лово-комунального госпо</w:t>
            </w:r>
            <w:r w:rsidRPr="0049785E">
              <w:rPr>
                <w:rFonts w:ascii="Times New Roman" w:hAnsi="Times New Roman" w:cs="Times New Roman"/>
                <w:color w:val="000000" w:themeColor="text1"/>
                <w:lang w:val="uk-UA"/>
              </w:rPr>
              <w:softHyphen/>
              <w:t>дарства (за згодою)</w:t>
            </w: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Перехід до нових форм управління житловим фондом.</w:t>
            </w:r>
          </w:p>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Підвищення рівня </w:t>
            </w:r>
            <w:proofErr w:type="spellStart"/>
            <w:r w:rsidRPr="0049785E">
              <w:rPr>
                <w:rFonts w:ascii="Times New Roman" w:hAnsi="Times New Roman" w:cs="Times New Roman"/>
                <w:color w:val="000000" w:themeColor="text1"/>
                <w:lang w:val="uk-UA"/>
              </w:rPr>
              <w:t>енергоефективності</w:t>
            </w:r>
            <w:proofErr w:type="spellEnd"/>
            <w:r w:rsidRPr="0049785E">
              <w:rPr>
                <w:rFonts w:ascii="Times New Roman" w:hAnsi="Times New Roman" w:cs="Times New Roman"/>
                <w:color w:val="000000" w:themeColor="text1"/>
                <w:lang w:val="uk-UA"/>
              </w:rPr>
              <w:t xml:space="preserve"> багатоквартирних будинків.</w:t>
            </w:r>
          </w:p>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Утримання територій населених пунктів в належному стані. </w:t>
            </w:r>
          </w:p>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Створення привабливих та комфортних умов для проживання і відпочинку населення.</w:t>
            </w: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lastRenderedPageBreak/>
              <w:t>4.</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Проведення поточного середнього ремонту об’єктів автомобільних доріг комунальної власності.</w:t>
            </w:r>
          </w:p>
        </w:tc>
        <w:tc>
          <w:tcPr>
            <w:tcW w:w="2410" w:type="dxa"/>
          </w:tcPr>
          <w:p w:rsidR="003152AA" w:rsidRPr="0049785E" w:rsidRDefault="003152AA" w:rsidP="003152AA">
            <w:pPr>
              <w:spacing w:after="0" w:line="240" w:lineRule="auto"/>
              <w:ind w:left="-61" w:right="-70"/>
              <w:jc w:val="center"/>
              <w:rPr>
                <w:rFonts w:ascii="Times New Roman" w:hAnsi="Times New Roman" w:cs="Times New Roman"/>
                <w:color w:val="000000" w:themeColor="text1"/>
                <w:spacing w:val="-4"/>
                <w:lang w:val="uk-UA"/>
              </w:rPr>
            </w:pPr>
            <w:r w:rsidRPr="0049785E">
              <w:rPr>
                <w:rFonts w:ascii="Times New Roman" w:hAnsi="Times New Roman" w:cs="Times New Roman"/>
                <w:color w:val="000000" w:themeColor="text1"/>
                <w:lang w:val="uk-UA"/>
              </w:rPr>
              <w:t>Відділ житлово-комунального господарства міської ради</w:t>
            </w: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Поліпшення стану доріг комунальної власності, підвищення комфортності умов пересування, зменшення соціальної напруги, викликаної незадовільним експлу</w:t>
            </w:r>
            <w:r w:rsidRPr="0049785E">
              <w:rPr>
                <w:rFonts w:ascii="Times New Roman" w:hAnsi="Times New Roman" w:cs="Times New Roman"/>
                <w:color w:val="000000" w:themeColor="text1"/>
                <w:lang w:val="uk-UA"/>
              </w:rPr>
              <w:softHyphen/>
              <w:t>атаційним станом доріг комунальної власності.</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5.</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spacing w:val="-4"/>
                <w:lang w:val="uk-UA"/>
              </w:rPr>
              <w:t>Розвиток сфери управління твердими побутовими відходами.</w:t>
            </w:r>
          </w:p>
        </w:tc>
        <w:tc>
          <w:tcPr>
            <w:tcW w:w="2410" w:type="dxa"/>
          </w:tcPr>
          <w:p w:rsidR="003152AA" w:rsidRPr="0049785E" w:rsidRDefault="003152AA" w:rsidP="003152AA">
            <w:pPr>
              <w:spacing w:after="0" w:line="240" w:lineRule="auto"/>
              <w:ind w:left="-108" w:right="-30"/>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Відділ житлово-комунального господарства міської ради, підприємства житлово-комунального господарств (за згодою)</w:t>
            </w: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Створення умов, що сприятимуть забезпе</w:t>
            </w:r>
            <w:r w:rsidRPr="0049785E">
              <w:rPr>
                <w:rFonts w:ascii="Times New Roman" w:hAnsi="Times New Roman" w:cs="Times New Roman"/>
                <w:color w:val="000000" w:themeColor="text1"/>
                <w:lang w:val="uk-UA"/>
              </w:rPr>
              <w:softHyphen/>
              <w:t>чен</w:t>
            </w:r>
            <w:r w:rsidRPr="0049785E">
              <w:rPr>
                <w:rFonts w:ascii="Times New Roman" w:hAnsi="Times New Roman" w:cs="Times New Roman"/>
                <w:color w:val="000000" w:themeColor="text1"/>
                <w:lang w:val="uk-UA"/>
              </w:rPr>
              <w:softHyphen/>
              <w:t>ню повного охоп</w:t>
            </w:r>
            <w:r w:rsidRPr="0049785E">
              <w:rPr>
                <w:rFonts w:ascii="Times New Roman" w:hAnsi="Times New Roman" w:cs="Times New Roman"/>
                <w:color w:val="000000" w:themeColor="text1"/>
                <w:lang w:val="uk-UA"/>
              </w:rPr>
              <w:softHyphen/>
              <w:t>лення населення послу</w:t>
            </w:r>
            <w:r w:rsidRPr="0049785E">
              <w:rPr>
                <w:rFonts w:ascii="Times New Roman" w:hAnsi="Times New Roman" w:cs="Times New Roman"/>
                <w:color w:val="000000" w:themeColor="text1"/>
                <w:lang w:val="uk-UA"/>
              </w:rPr>
              <w:softHyphen/>
              <w:t>гами вивезення (з обов’яз</w:t>
            </w:r>
            <w:r w:rsidRPr="0049785E">
              <w:rPr>
                <w:rFonts w:ascii="Times New Roman" w:hAnsi="Times New Roman" w:cs="Times New Roman"/>
                <w:color w:val="000000" w:themeColor="text1"/>
                <w:lang w:val="uk-UA"/>
              </w:rPr>
              <w:softHyphen/>
              <w:t>ковим впро</w:t>
            </w:r>
            <w:r w:rsidRPr="0049785E">
              <w:rPr>
                <w:rFonts w:ascii="Times New Roman" w:hAnsi="Times New Roman" w:cs="Times New Roman"/>
                <w:color w:val="000000" w:themeColor="text1"/>
                <w:lang w:val="uk-UA"/>
              </w:rPr>
              <w:softHyphen/>
              <w:t>вадженням роздільного збирання), переробки   та захоронення твердих побутових відходів.</w:t>
            </w:r>
          </w:p>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Зменшення шкідливого впливу на довкілля та здоров’я людей.</w:t>
            </w:r>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
                <w:i/>
                <w:color w:val="000000" w:themeColor="text1"/>
                <w:lang w:val="uk-UA"/>
              </w:rPr>
              <w:t>Завдання 3. Реалізація програм підтримки житлового будівництва</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6.</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Реалізація державних та регіональних програм житлового будівництва.</w:t>
            </w:r>
          </w:p>
        </w:tc>
        <w:tc>
          <w:tcPr>
            <w:tcW w:w="2410" w:type="dxa"/>
          </w:tcPr>
          <w:p w:rsidR="003152AA" w:rsidRPr="0049785E" w:rsidRDefault="003152AA" w:rsidP="003152AA">
            <w:pPr>
              <w:spacing w:after="0" w:line="240" w:lineRule="auto"/>
              <w:ind w:left="-61" w:right="-70"/>
              <w:jc w:val="center"/>
              <w:rPr>
                <w:rFonts w:ascii="Times New Roman" w:hAnsi="Times New Roman" w:cs="Times New Roman"/>
                <w:color w:val="000000" w:themeColor="text1"/>
                <w:spacing w:val="-4"/>
                <w:lang w:val="uk-UA"/>
              </w:rPr>
            </w:pPr>
            <w:r w:rsidRPr="0049785E">
              <w:rPr>
                <w:rFonts w:ascii="Times New Roman" w:hAnsi="Times New Roman" w:cs="Times New Roman"/>
                <w:color w:val="000000" w:themeColor="text1"/>
                <w:lang w:val="uk-UA"/>
              </w:rPr>
              <w:t>Відділ житлово-комунального господарства міської ради</w:t>
            </w:r>
            <w:r w:rsidRPr="0049785E">
              <w:rPr>
                <w:rFonts w:ascii="Times New Roman" w:hAnsi="Times New Roman" w:cs="Times New Roman"/>
                <w:color w:val="000000" w:themeColor="text1"/>
                <w:spacing w:val="-4"/>
                <w:lang w:val="uk-UA"/>
              </w:rPr>
              <w:t>,</w:t>
            </w:r>
          </w:p>
          <w:p w:rsidR="003152AA" w:rsidRPr="0049785E" w:rsidRDefault="003152AA" w:rsidP="003152AA">
            <w:pPr>
              <w:spacing w:after="0" w:line="240" w:lineRule="auto"/>
              <w:ind w:left="-61" w:right="-70"/>
              <w:jc w:val="center"/>
              <w:rPr>
                <w:rFonts w:ascii="Times New Roman" w:hAnsi="Times New Roman" w:cs="Times New Roman"/>
                <w:b/>
                <w:color w:val="000000" w:themeColor="text1"/>
                <w:spacing w:val="-4"/>
                <w:lang w:val="uk-UA"/>
              </w:rPr>
            </w:pPr>
            <w:r w:rsidRPr="0049785E">
              <w:rPr>
                <w:rFonts w:ascii="Times New Roman" w:hAnsi="Times New Roman" w:cs="Times New Roman"/>
                <w:color w:val="000000" w:themeColor="text1"/>
                <w:spacing w:val="-4"/>
                <w:lang w:val="uk-UA"/>
              </w:rPr>
              <w:t>Чернігівський обласний фонд підтримки індиві</w:t>
            </w:r>
            <w:r w:rsidRPr="0049785E">
              <w:rPr>
                <w:rFonts w:ascii="Times New Roman" w:hAnsi="Times New Roman" w:cs="Times New Roman"/>
                <w:color w:val="000000" w:themeColor="text1"/>
                <w:spacing w:val="-4"/>
                <w:lang w:val="uk-UA"/>
              </w:rPr>
              <w:softHyphen/>
              <w:t>дуального житлового будівництва на селі</w:t>
            </w: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Забезпечення житлом громадян, які потребу</w:t>
            </w:r>
            <w:r w:rsidRPr="0049785E">
              <w:rPr>
                <w:rFonts w:ascii="Times New Roman" w:hAnsi="Times New Roman" w:cs="Times New Roman"/>
                <w:color w:val="000000" w:themeColor="text1"/>
                <w:lang w:val="uk-UA"/>
              </w:rPr>
              <w:softHyphen/>
              <w:t>ють поліпшення житло</w:t>
            </w:r>
            <w:r w:rsidRPr="0049785E">
              <w:rPr>
                <w:rFonts w:ascii="Times New Roman" w:hAnsi="Times New Roman" w:cs="Times New Roman"/>
                <w:color w:val="000000" w:themeColor="text1"/>
                <w:lang w:val="uk-UA"/>
              </w:rPr>
              <w:softHyphen/>
              <w:t>вих умов, збільшення обсягів введення житла в експлуатацію. Покращення умов про</w:t>
            </w:r>
            <w:r w:rsidRPr="0049785E">
              <w:rPr>
                <w:rFonts w:ascii="Times New Roman" w:hAnsi="Times New Roman" w:cs="Times New Roman"/>
                <w:color w:val="000000" w:themeColor="text1"/>
                <w:lang w:val="uk-UA"/>
              </w:rPr>
              <w:softHyphen/>
              <w:t>живання населення, закріплення кадрів для забезпечення обслуго</w:t>
            </w:r>
            <w:r w:rsidRPr="0049785E">
              <w:rPr>
                <w:rFonts w:ascii="Times New Roman" w:hAnsi="Times New Roman" w:cs="Times New Roman"/>
                <w:color w:val="000000" w:themeColor="text1"/>
                <w:lang w:val="uk-UA"/>
              </w:rPr>
              <w:softHyphen/>
              <w:t>вування сільського населення якісними послугами.</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7.</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Реалізація бюджетних програм із забезпечення житлом пільгових категорій населення.</w:t>
            </w:r>
          </w:p>
        </w:tc>
        <w:tc>
          <w:tcPr>
            <w:tcW w:w="2410" w:type="dxa"/>
          </w:tcPr>
          <w:p w:rsidR="003152AA" w:rsidRPr="0049785E" w:rsidRDefault="003152AA" w:rsidP="003152AA">
            <w:pPr>
              <w:spacing w:after="0" w:line="240" w:lineRule="auto"/>
              <w:ind w:right="-30"/>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Управління соціального захисту населення, сім’ї та праці міської ради,</w:t>
            </w:r>
          </w:p>
          <w:p w:rsidR="003152AA" w:rsidRPr="0049785E" w:rsidRDefault="003152AA" w:rsidP="003152AA">
            <w:pPr>
              <w:spacing w:after="0" w:line="240" w:lineRule="auto"/>
              <w:ind w:right="-30"/>
              <w:jc w:val="center"/>
              <w:rPr>
                <w:rFonts w:ascii="Times New Roman" w:hAnsi="Times New Roman" w:cs="Times New Roman"/>
                <w:b/>
                <w:color w:val="000000" w:themeColor="text1"/>
                <w:lang w:val="uk-UA"/>
              </w:rPr>
            </w:pPr>
            <w:r w:rsidRPr="0049785E">
              <w:rPr>
                <w:rStyle w:val="ae"/>
                <w:rFonts w:ascii="Times New Roman" w:hAnsi="Times New Roman"/>
                <w:b w:val="0"/>
                <w:color w:val="000000" w:themeColor="text1"/>
                <w:lang w:val="uk-UA"/>
              </w:rPr>
              <w:t>служба у справах дітей міської ради</w:t>
            </w:r>
          </w:p>
        </w:tc>
        <w:tc>
          <w:tcPr>
            <w:tcW w:w="2835" w:type="dxa"/>
          </w:tcPr>
          <w:p w:rsidR="003152AA" w:rsidRPr="0049785E" w:rsidRDefault="003152AA" w:rsidP="003152AA">
            <w:pPr>
              <w:autoSpaceDE w:val="0"/>
              <w:autoSpaceDN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Забезпеченням житлом громадян, які відповідно до діючого потребують поліпшення житлових умов або надання грошової ком</w:t>
            </w:r>
            <w:r w:rsidRPr="0049785E">
              <w:rPr>
                <w:rFonts w:ascii="Times New Roman" w:hAnsi="Times New Roman" w:cs="Times New Roman"/>
                <w:color w:val="000000" w:themeColor="text1"/>
                <w:lang w:val="uk-UA"/>
              </w:rPr>
              <w:softHyphen/>
              <w:t>пенсації за належне їм для отримання житлове приміщення.</w:t>
            </w:r>
          </w:p>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Зменшення рівня со</w:t>
            </w:r>
            <w:r w:rsidRPr="0049785E">
              <w:rPr>
                <w:rFonts w:ascii="Times New Roman" w:hAnsi="Times New Roman" w:cs="Times New Roman"/>
                <w:color w:val="000000" w:themeColor="text1"/>
                <w:lang w:val="uk-UA"/>
              </w:rPr>
              <w:softHyphen/>
              <w:t>ціальної напруги серед громадян, які стоять на квартирній черзі.</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8.</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Передбачення коштів в місцевих бюджетах на реалізацію житлових програм.</w:t>
            </w:r>
          </w:p>
        </w:tc>
        <w:tc>
          <w:tcPr>
            <w:tcW w:w="2410" w:type="dxa"/>
            <w:vMerge w:val="restart"/>
          </w:tcPr>
          <w:p w:rsidR="003152AA" w:rsidRPr="0049785E" w:rsidRDefault="003152AA" w:rsidP="003152AA">
            <w:pPr>
              <w:spacing w:after="0" w:line="240" w:lineRule="auto"/>
              <w:ind w:right="-30"/>
              <w:jc w:val="center"/>
              <w:rPr>
                <w:rFonts w:ascii="Times New Roman" w:hAnsi="Times New Roman" w:cs="Times New Roman"/>
                <w:b/>
                <w:color w:val="000000" w:themeColor="text1"/>
                <w:lang w:val="uk-UA"/>
              </w:rPr>
            </w:pPr>
            <w:r w:rsidRPr="0049785E">
              <w:rPr>
                <w:rFonts w:ascii="Times New Roman" w:hAnsi="Times New Roman" w:cs="Times New Roman"/>
                <w:bCs/>
                <w:color w:val="000000" w:themeColor="text1"/>
                <w:lang w:val="uk-UA" w:eastAsia="zh-CN"/>
              </w:rPr>
              <w:t>Фінансове управління міської ради,</w:t>
            </w:r>
            <w:r w:rsidRPr="0049785E">
              <w:rPr>
                <w:rFonts w:ascii="Times New Roman" w:hAnsi="Times New Roman" w:cs="Times New Roman"/>
                <w:color w:val="000000" w:themeColor="text1"/>
                <w:lang w:val="uk-UA"/>
              </w:rPr>
              <w:t xml:space="preserve"> відділ житлово-комунального господарства міської ради</w:t>
            </w:r>
          </w:p>
        </w:tc>
        <w:tc>
          <w:tcPr>
            <w:tcW w:w="2835" w:type="dxa"/>
            <w:vMerge w:val="restart"/>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Зменшення квартирної черги, соціальної нап</w:t>
            </w:r>
            <w:r w:rsidRPr="0049785E">
              <w:rPr>
                <w:rFonts w:ascii="Times New Roman" w:hAnsi="Times New Roman" w:cs="Times New Roman"/>
                <w:color w:val="000000" w:themeColor="text1"/>
                <w:lang w:val="uk-UA"/>
              </w:rPr>
              <w:softHyphen/>
              <w:t>руги серед громадян, закріплення кадрів для забезпечення обслуго</w:t>
            </w:r>
            <w:r w:rsidRPr="0049785E">
              <w:rPr>
                <w:rFonts w:ascii="Times New Roman" w:hAnsi="Times New Roman" w:cs="Times New Roman"/>
                <w:color w:val="000000" w:themeColor="text1"/>
                <w:lang w:val="uk-UA"/>
              </w:rPr>
              <w:softHyphen/>
              <w:t>вування населення якіс</w:t>
            </w:r>
            <w:r w:rsidRPr="0049785E">
              <w:rPr>
                <w:rFonts w:ascii="Times New Roman" w:hAnsi="Times New Roman" w:cs="Times New Roman"/>
                <w:color w:val="000000" w:themeColor="text1"/>
                <w:lang w:val="uk-UA"/>
              </w:rPr>
              <w:softHyphen/>
              <w:t>ними послугами.</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9.</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Збільшення житлового фонду соціального призначення.</w:t>
            </w:r>
          </w:p>
        </w:tc>
        <w:tc>
          <w:tcPr>
            <w:tcW w:w="2410" w:type="dxa"/>
            <w:vMerge/>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tcPr>
          <w:p w:rsidR="003152AA" w:rsidRPr="0049785E" w:rsidRDefault="003152AA" w:rsidP="003152AA">
            <w:pPr>
              <w:spacing w:after="0" w:line="240" w:lineRule="auto"/>
              <w:jc w:val="both"/>
              <w:rPr>
                <w:rFonts w:ascii="Times New Roman" w:hAnsi="Times New Roman" w:cs="Times New Roman"/>
                <w:b/>
                <w:color w:val="000000" w:themeColor="text1"/>
                <w:lang w:val="uk-UA"/>
              </w:rPr>
            </w:pPr>
          </w:p>
        </w:tc>
      </w:tr>
      <w:tr w:rsidR="003152AA" w:rsidRPr="0049785E" w:rsidTr="000449C4">
        <w:tc>
          <w:tcPr>
            <w:tcW w:w="9498" w:type="dxa"/>
            <w:gridSpan w:val="4"/>
          </w:tcPr>
          <w:p w:rsidR="003152AA" w:rsidRPr="0049785E" w:rsidRDefault="003152AA" w:rsidP="003152AA">
            <w:pPr>
              <w:pStyle w:val="1"/>
              <w:spacing w:before="0" w:line="240" w:lineRule="auto"/>
              <w:jc w:val="center"/>
              <w:rPr>
                <w:rFonts w:ascii="Times New Roman" w:hAnsi="Times New Roman" w:cs="Times New Roman"/>
                <w:b w:val="0"/>
                <w:color w:val="000000" w:themeColor="text1"/>
                <w:sz w:val="24"/>
                <w:szCs w:val="24"/>
                <w:lang w:val="uk-UA"/>
              </w:rPr>
            </w:pPr>
            <w:bookmarkStart w:id="21" w:name="_Toc25931716"/>
            <w:r w:rsidRPr="0049785E">
              <w:rPr>
                <w:rFonts w:ascii="Times New Roman" w:hAnsi="Times New Roman" w:cs="Times New Roman"/>
                <w:color w:val="000000" w:themeColor="text1"/>
                <w:sz w:val="24"/>
                <w:szCs w:val="24"/>
                <w:lang w:val="uk-UA"/>
              </w:rPr>
              <w:lastRenderedPageBreak/>
              <w:t>2.1.6. Енергозабезпечення та енергозбереження</w:t>
            </w:r>
            <w:bookmarkEnd w:id="21"/>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
                <w:i/>
                <w:color w:val="000000" w:themeColor="text1"/>
                <w:lang w:val="uk-UA"/>
              </w:rPr>
              <w:t xml:space="preserve">Завдання 1.Підвищення рівня надійності </w:t>
            </w:r>
            <w:proofErr w:type="spellStart"/>
            <w:r w:rsidRPr="0049785E">
              <w:rPr>
                <w:rFonts w:ascii="Times New Roman" w:hAnsi="Times New Roman" w:cs="Times New Roman"/>
                <w:b/>
                <w:i/>
                <w:color w:val="000000" w:themeColor="text1"/>
                <w:lang w:val="uk-UA"/>
              </w:rPr>
              <w:t>енерго-</w:t>
            </w:r>
            <w:proofErr w:type="spellEnd"/>
            <w:r w:rsidRPr="0049785E">
              <w:rPr>
                <w:rFonts w:ascii="Times New Roman" w:hAnsi="Times New Roman" w:cs="Times New Roman"/>
                <w:b/>
                <w:i/>
                <w:color w:val="000000" w:themeColor="text1"/>
                <w:lang w:val="uk-UA"/>
              </w:rPr>
              <w:t xml:space="preserve"> та газопостачання</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 xml:space="preserve">Здійснення заходів, направлених на зниження рівня заборгованості установ, що фінансуються з місцевих бюджетів, та теплопостачальних підприємств за спожиті енергоносії. </w:t>
            </w:r>
          </w:p>
        </w:tc>
        <w:tc>
          <w:tcPr>
            <w:tcW w:w="2410" w:type="dxa"/>
          </w:tcPr>
          <w:p w:rsidR="003152AA" w:rsidRPr="0049785E" w:rsidRDefault="003152AA" w:rsidP="003152AA">
            <w:pPr>
              <w:spacing w:after="0" w:line="240" w:lineRule="auto"/>
              <w:ind w:left="-107"/>
              <w:jc w:val="center"/>
              <w:rPr>
                <w:rFonts w:ascii="Times New Roman" w:hAnsi="Times New Roman" w:cs="Times New Roman"/>
                <w:b/>
                <w:color w:val="000000" w:themeColor="text1"/>
                <w:spacing w:val="-2"/>
                <w:lang w:val="uk-UA"/>
              </w:rPr>
            </w:pPr>
            <w:r w:rsidRPr="0049785E">
              <w:rPr>
                <w:rFonts w:ascii="Times New Roman" w:hAnsi="Times New Roman" w:cs="Times New Roman"/>
                <w:color w:val="000000" w:themeColor="text1"/>
                <w:lang w:val="uk-UA"/>
              </w:rPr>
              <w:t>Відділ житлово-комунального господарства міської ради, розпорядники бюджетних коштів</w:t>
            </w:r>
          </w:p>
        </w:tc>
        <w:tc>
          <w:tcPr>
            <w:tcW w:w="2835" w:type="dxa"/>
          </w:tcPr>
          <w:p w:rsidR="003152AA" w:rsidRPr="0049785E" w:rsidRDefault="003152AA" w:rsidP="003152AA">
            <w:pPr>
              <w:autoSpaceDE w:val="0"/>
              <w:autoSpaceDN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Забезпечення належного режиму енергопостачання всіх категорій споживачів. </w:t>
            </w:r>
          </w:p>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Отримання необхідних лімітів на споживання електроенергії та природного газу.</w:t>
            </w:r>
          </w:p>
        </w:tc>
      </w:tr>
      <w:tr w:rsidR="003152AA" w:rsidRPr="0049785E" w:rsidTr="000449C4">
        <w:tc>
          <w:tcPr>
            <w:tcW w:w="9498" w:type="dxa"/>
            <w:gridSpan w:val="4"/>
          </w:tcPr>
          <w:p w:rsidR="003152AA" w:rsidRPr="0049785E" w:rsidRDefault="003152AA" w:rsidP="005214E4">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
                <w:i/>
                <w:color w:val="000000" w:themeColor="text1"/>
                <w:lang w:val="uk-UA"/>
              </w:rPr>
              <w:t xml:space="preserve">Завдання 2. Оптимізація споживання енергетичних ресурсів всіма категоріями споживачів </w:t>
            </w:r>
            <w:r w:rsidR="005214E4" w:rsidRPr="0049785E">
              <w:rPr>
                <w:rFonts w:ascii="Times New Roman" w:hAnsi="Times New Roman" w:cs="Times New Roman"/>
                <w:b/>
                <w:i/>
                <w:color w:val="000000" w:themeColor="text1"/>
                <w:lang w:val="uk-UA"/>
              </w:rPr>
              <w:t>громади</w:t>
            </w:r>
            <w:r w:rsidRPr="0049785E">
              <w:rPr>
                <w:rFonts w:ascii="Times New Roman" w:hAnsi="Times New Roman" w:cs="Times New Roman"/>
                <w:b/>
                <w:i/>
                <w:color w:val="000000" w:themeColor="text1"/>
                <w:lang w:val="uk-UA"/>
              </w:rPr>
              <w:t xml:space="preserve"> та збільшення споживання альтернативних видів палива</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2.</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 xml:space="preserve">Сприяння впровадженню системи </w:t>
            </w:r>
            <w:proofErr w:type="spellStart"/>
            <w:r w:rsidRPr="0049785E">
              <w:rPr>
                <w:rFonts w:ascii="Times New Roman" w:hAnsi="Times New Roman" w:cs="Times New Roman"/>
                <w:color w:val="000000" w:themeColor="text1"/>
                <w:lang w:val="uk-UA"/>
              </w:rPr>
              <w:t>енергоменеджменту</w:t>
            </w:r>
            <w:proofErr w:type="spellEnd"/>
            <w:r w:rsidRPr="0049785E">
              <w:rPr>
                <w:rFonts w:ascii="Times New Roman" w:hAnsi="Times New Roman" w:cs="Times New Roman"/>
                <w:color w:val="000000" w:themeColor="text1"/>
                <w:lang w:val="uk-UA"/>
              </w:rPr>
              <w:t xml:space="preserve"> в установах бюджетної сфери.</w:t>
            </w:r>
          </w:p>
        </w:tc>
        <w:tc>
          <w:tcPr>
            <w:tcW w:w="2410" w:type="dxa"/>
          </w:tcPr>
          <w:p w:rsidR="003152AA" w:rsidRPr="0049785E" w:rsidRDefault="003152AA" w:rsidP="003152AA">
            <w:pPr>
              <w:spacing w:after="0" w:line="240" w:lineRule="auto"/>
              <w:ind w:right="-49"/>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Відділ житлово-комунального господарства міської ради</w:t>
            </w: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Підвищення ефектив</w:t>
            </w:r>
            <w:r w:rsidRPr="0049785E">
              <w:rPr>
                <w:rFonts w:ascii="Times New Roman" w:hAnsi="Times New Roman" w:cs="Times New Roman"/>
                <w:color w:val="000000" w:themeColor="text1"/>
                <w:lang w:val="uk-UA"/>
              </w:rPr>
              <w:softHyphen/>
              <w:t>ності використання енергетичних ресурсів.</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3.</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eastAsia="it-IT"/>
              </w:rPr>
              <w:t>Сприяння впров</w:t>
            </w:r>
            <w:r w:rsidR="004D2C83" w:rsidRPr="0049785E">
              <w:rPr>
                <w:rFonts w:ascii="Times New Roman" w:hAnsi="Times New Roman" w:cs="Times New Roman"/>
                <w:color w:val="000000" w:themeColor="text1"/>
                <w:lang w:val="uk-UA" w:eastAsia="it-IT"/>
              </w:rPr>
              <w:t>адженню заходів, направлених на</w:t>
            </w:r>
            <w:r w:rsidRPr="0049785E">
              <w:rPr>
                <w:rFonts w:ascii="Times New Roman" w:hAnsi="Times New Roman" w:cs="Times New Roman"/>
                <w:color w:val="000000" w:themeColor="text1"/>
                <w:lang w:val="uk-UA" w:eastAsia="it-IT"/>
              </w:rPr>
              <w:t xml:space="preserve"> скорочення споживання енергоресурсів.</w:t>
            </w:r>
          </w:p>
        </w:tc>
        <w:tc>
          <w:tcPr>
            <w:tcW w:w="2410" w:type="dxa"/>
            <w:vMerge w:val="restart"/>
          </w:tcPr>
          <w:p w:rsidR="003152AA" w:rsidRPr="0049785E" w:rsidRDefault="003152AA" w:rsidP="003152AA">
            <w:pPr>
              <w:spacing w:after="0" w:line="240" w:lineRule="auto"/>
              <w:ind w:left="-82" w:right="-49" w:firstLine="82"/>
              <w:jc w:val="center"/>
              <w:rPr>
                <w:rFonts w:ascii="Times New Roman" w:hAnsi="Times New Roman" w:cs="Times New Roman"/>
                <w:color w:val="000000" w:themeColor="text1"/>
                <w:spacing w:val="-2"/>
                <w:lang w:val="uk-UA"/>
              </w:rPr>
            </w:pPr>
            <w:r w:rsidRPr="0049785E">
              <w:rPr>
                <w:rFonts w:ascii="Times New Roman" w:hAnsi="Times New Roman" w:cs="Times New Roman"/>
                <w:color w:val="000000" w:themeColor="text1"/>
                <w:lang w:val="uk-UA"/>
              </w:rPr>
              <w:t>Відділ житлово-комунального господарства міської ради</w:t>
            </w:r>
            <w:r w:rsidRPr="0049785E">
              <w:rPr>
                <w:rFonts w:ascii="Times New Roman" w:hAnsi="Times New Roman" w:cs="Times New Roman"/>
                <w:color w:val="000000" w:themeColor="text1"/>
                <w:spacing w:val="-2"/>
                <w:lang w:val="uk-UA"/>
              </w:rPr>
              <w:t>,</w:t>
            </w:r>
          </w:p>
          <w:p w:rsidR="003152AA" w:rsidRPr="0049785E" w:rsidRDefault="003152AA" w:rsidP="003152AA">
            <w:pPr>
              <w:spacing w:after="0" w:line="240" w:lineRule="auto"/>
              <w:ind w:left="-82" w:right="-49" w:firstLine="82"/>
              <w:jc w:val="center"/>
              <w:rPr>
                <w:rFonts w:ascii="Times New Roman" w:hAnsi="Times New Roman" w:cs="Times New Roman"/>
                <w:b/>
                <w:color w:val="000000" w:themeColor="text1"/>
                <w:spacing w:val="-2"/>
                <w:lang w:val="uk-UA"/>
              </w:rPr>
            </w:pPr>
            <w:r w:rsidRPr="0049785E">
              <w:rPr>
                <w:rFonts w:ascii="Times New Roman" w:hAnsi="Times New Roman" w:cs="Times New Roman"/>
                <w:color w:val="000000" w:themeColor="text1"/>
                <w:spacing w:val="-2"/>
                <w:lang w:val="uk-UA"/>
              </w:rPr>
              <w:t>підприємства теплопостачання (за згодою)</w:t>
            </w: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Скорочення ви</w:t>
            </w:r>
            <w:r w:rsidR="00FB285D" w:rsidRPr="0049785E">
              <w:rPr>
                <w:rFonts w:ascii="Times New Roman" w:hAnsi="Times New Roman" w:cs="Times New Roman"/>
                <w:color w:val="000000" w:themeColor="text1"/>
                <w:lang w:val="uk-UA"/>
              </w:rPr>
              <w:t>трат на опалення об’єктів соціа</w:t>
            </w:r>
            <w:r w:rsidRPr="0049785E">
              <w:rPr>
                <w:rFonts w:ascii="Times New Roman" w:hAnsi="Times New Roman" w:cs="Times New Roman"/>
                <w:color w:val="000000" w:themeColor="text1"/>
                <w:lang w:val="uk-UA"/>
              </w:rPr>
              <w:t>льної інфраструктури, зменшення частки споживання природного газу в паливному балансі.</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4.</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eastAsia="it-IT"/>
              </w:rPr>
            </w:pPr>
            <w:r w:rsidRPr="0049785E">
              <w:rPr>
                <w:rFonts w:ascii="Times New Roman" w:hAnsi="Times New Roman" w:cs="Times New Roman"/>
                <w:color w:val="000000" w:themeColor="text1"/>
                <w:lang w:val="uk-UA" w:eastAsia="it-IT"/>
              </w:rPr>
              <w:t>Сприяння збільшенню обсягів виробництва та споживання альтернативних та місцевих видів палива.</w:t>
            </w:r>
          </w:p>
        </w:tc>
        <w:tc>
          <w:tcPr>
            <w:tcW w:w="2410" w:type="dxa"/>
            <w:vMerge/>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Зменшення споживання традиційних палив</w:t>
            </w:r>
            <w:r w:rsidRPr="0049785E">
              <w:rPr>
                <w:rFonts w:ascii="Times New Roman" w:hAnsi="Times New Roman" w:cs="Times New Roman"/>
                <w:color w:val="000000" w:themeColor="text1"/>
                <w:lang w:val="uk-UA"/>
              </w:rPr>
              <w:softHyphen/>
              <w:t>но-енергетичних ресурсів. підвищення конкурентоздатності і оновлення продукції, насичення внутрішньо</w:t>
            </w:r>
            <w:r w:rsidRPr="0049785E">
              <w:rPr>
                <w:rFonts w:ascii="Times New Roman" w:hAnsi="Times New Roman" w:cs="Times New Roman"/>
                <w:color w:val="000000" w:themeColor="text1"/>
                <w:lang w:val="uk-UA"/>
              </w:rPr>
              <w:softHyphen/>
              <w:t>го ринку продукцією місцевих виробників.</w:t>
            </w:r>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
                <w:i/>
                <w:color w:val="000000" w:themeColor="text1"/>
                <w:lang w:val="uk-UA"/>
              </w:rPr>
              <w:t>Завдання 3. Стимулювання населення до запровадження ефективного використання енергетичних ресурсів</w:t>
            </w:r>
          </w:p>
        </w:tc>
      </w:tr>
      <w:tr w:rsidR="003152AA" w:rsidRPr="0049785E" w:rsidTr="006E3160">
        <w:trPr>
          <w:trHeight w:val="1473"/>
        </w:trPr>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5.</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 xml:space="preserve">Забезпечення відшкодування частини відсоткової ставки по кредитах, отриманих населенням на впровадження </w:t>
            </w:r>
            <w:proofErr w:type="spellStart"/>
            <w:r w:rsidRPr="0049785E">
              <w:rPr>
                <w:rFonts w:ascii="Times New Roman" w:hAnsi="Times New Roman" w:cs="Times New Roman"/>
                <w:color w:val="000000" w:themeColor="text1"/>
                <w:lang w:val="uk-UA"/>
              </w:rPr>
              <w:t>енергоефективних</w:t>
            </w:r>
            <w:proofErr w:type="spellEnd"/>
            <w:r w:rsidRPr="0049785E">
              <w:rPr>
                <w:rFonts w:ascii="Times New Roman" w:hAnsi="Times New Roman" w:cs="Times New Roman"/>
                <w:color w:val="000000" w:themeColor="text1"/>
                <w:lang w:val="uk-UA"/>
              </w:rPr>
              <w:t xml:space="preserve"> заходів.</w:t>
            </w:r>
          </w:p>
        </w:tc>
        <w:tc>
          <w:tcPr>
            <w:tcW w:w="2410" w:type="dxa"/>
            <w:vMerge w:val="restart"/>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Відділ житлово-комунального господарства міської ради</w:t>
            </w: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Зменшення споживання паливно-енергетичних ресурсів населенням через стимулювання впровадження енергоз</w:t>
            </w:r>
            <w:r w:rsidRPr="0049785E">
              <w:rPr>
                <w:rFonts w:ascii="Times New Roman" w:hAnsi="Times New Roman" w:cs="Times New Roman"/>
                <w:color w:val="000000" w:themeColor="text1"/>
                <w:lang w:val="uk-UA"/>
              </w:rPr>
              <w:softHyphen/>
              <w:t>берігаючих заходів.</w:t>
            </w: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6.</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 xml:space="preserve">Проведення роз'яснювальної  роботи щодо необхідності впровадження </w:t>
            </w:r>
            <w:proofErr w:type="spellStart"/>
            <w:r w:rsidRPr="0049785E">
              <w:rPr>
                <w:rFonts w:ascii="Times New Roman" w:hAnsi="Times New Roman" w:cs="Times New Roman"/>
                <w:color w:val="000000" w:themeColor="text1"/>
                <w:lang w:val="uk-UA"/>
              </w:rPr>
              <w:t>енергоефективних</w:t>
            </w:r>
            <w:proofErr w:type="spellEnd"/>
            <w:r w:rsidRPr="0049785E">
              <w:rPr>
                <w:rFonts w:ascii="Times New Roman" w:hAnsi="Times New Roman" w:cs="Times New Roman"/>
                <w:color w:val="000000" w:themeColor="text1"/>
                <w:lang w:val="uk-UA"/>
              </w:rPr>
              <w:t xml:space="preserve"> заходів.</w:t>
            </w:r>
          </w:p>
        </w:tc>
        <w:tc>
          <w:tcPr>
            <w:tcW w:w="2410" w:type="dxa"/>
            <w:vMerge/>
          </w:tcPr>
          <w:p w:rsidR="003152AA" w:rsidRPr="0049785E" w:rsidRDefault="003152AA" w:rsidP="003152AA">
            <w:pPr>
              <w:spacing w:after="0" w:line="240" w:lineRule="auto"/>
              <w:ind w:right="-49"/>
              <w:jc w:val="center"/>
              <w:rPr>
                <w:rFonts w:ascii="Times New Roman" w:hAnsi="Times New Roman" w:cs="Times New Roman"/>
                <w:b/>
                <w:color w:val="000000" w:themeColor="text1"/>
                <w:lang w:val="uk-UA"/>
              </w:rPr>
            </w:pP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spacing w:val="-4"/>
                <w:lang w:val="uk-UA"/>
              </w:rPr>
            </w:pPr>
            <w:r w:rsidRPr="0049785E">
              <w:rPr>
                <w:rFonts w:ascii="Times New Roman" w:hAnsi="Times New Roman" w:cs="Times New Roman"/>
                <w:color w:val="000000" w:themeColor="text1"/>
                <w:spacing w:val="-4"/>
                <w:lang w:val="uk-UA"/>
              </w:rPr>
              <w:t>Популяризація еконо</w:t>
            </w:r>
            <w:r w:rsidRPr="0049785E">
              <w:rPr>
                <w:rFonts w:ascii="Times New Roman" w:hAnsi="Times New Roman" w:cs="Times New Roman"/>
                <w:color w:val="000000" w:themeColor="text1"/>
                <w:spacing w:val="-4"/>
                <w:lang w:val="uk-UA"/>
              </w:rPr>
              <w:softHyphen/>
              <w:t>міч</w:t>
            </w:r>
            <w:r w:rsidRPr="0049785E">
              <w:rPr>
                <w:rFonts w:ascii="Times New Roman" w:hAnsi="Times New Roman" w:cs="Times New Roman"/>
                <w:color w:val="000000" w:themeColor="text1"/>
                <w:spacing w:val="-4"/>
                <w:lang w:val="uk-UA"/>
              </w:rPr>
              <w:softHyphen/>
              <w:t>них, екологічних і соціальних переваг ене</w:t>
            </w:r>
            <w:r w:rsidRPr="0049785E">
              <w:rPr>
                <w:rFonts w:ascii="Times New Roman" w:hAnsi="Times New Roman" w:cs="Times New Roman"/>
                <w:color w:val="000000" w:themeColor="text1"/>
                <w:spacing w:val="-4"/>
                <w:lang w:val="uk-UA"/>
              </w:rPr>
              <w:softHyphen/>
              <w:t>р</w:t>
            </w:r>
            <w:r w:rsidRPr="0049785E">
              <w:rPr>
                <w:rFonts w:ascii="Times New Roman" w:hAnsi="Times New Roman" w:cs="Times New Roman"/>
                <w:color w:val="000000" w:themeColor="text1"/>
                <w:spacing w:val="-4"/>
                <w:lang w:val="uk-UA"/>
              </w:rPr>
              <w:softHyphen/>
              <w:t>гозбереження, підви</w:t>
            </w:r>
            <w:r w:rsidRPr="0049785E">
              <w:rPr>
                <w:rFonts w:ascii="Times New Roman" w:hAnsi="Times New Roman" w:cs="Times New Roman"/>
                <w:color w:val="000000" w:themeColor="text1"/>
                <w:spacing w:val="-4"/>
                <w:lang w:val="uk-UA"/>
              </w:rPr>
              <w:softHyphen/>
              <w:t>щен</w:t>
            </w:r>
            <w:r w:rsidRPr="0049785E">
              <w:rPr>
                <w:rFonts w:ascii="Times New Roman" w:hAnsi="Times New Roman" w:cs="Times New Roman"/>
                <w:color w:val="000000" w:themeColor="text1"/>
                <w:spacing w:val="-4"/>
                <w:lang w:val="uk-UA"/>
              </w:rPr>
              <w:softHyphen/>
              <w:t>ня громад</w:t>
            </w:r>
            <w:r w:rsidRPr="0049785E">
              <w:rPr>
                <w:rFonts w:ascii="Times New Roman" w:hAnsi="Times New Roman" w:cs="Times New Roman"/>
                <w:color w:val="000000" w:themeColor="text1"/>
                <w:spacing w:val="-4"/>
                <w:lang w:val="uk-UA"/>
              </w:rPr>
              <w:softHyphen/>
              <w:t>сь</w:t>
            </w:r>
            <w:r w:rsidRPr="0049785E">
              <w:rPr>
                <w:rFonts w:ascii="Times New Roman" w:hAnsi="Times New Roman" w:cs="Times New Roman"/>
                <w:color w:val="000000" w:themeColor="text1"/>
                <w:spacing w:val="-4"/>
                <w:lang w:val="uk-UA"/>
              </w:rPr>
              <w:softHyphen/>
              <w:t>кого освіт</w:t>
            </w:r>
            <w:r w:rsidRPr="0049785E">
              <w:rPr>
                <w:rFonts w:ascii="Times New Roman" w:hAnsi="Times New Roman" w:cs="Times New Roman"/>
                <w:color w:val="000000" w:themeColor="text1"/>
                <w:spacing w:val="-4"/>
                <w:lang w:val="uk-UA"/>
              </w:rPr>
              <w:softHyphen/>
              <w:t>нього рівня у цій сфері.</w:t>
            </w:r>
          </w:p>
        </w:tc>
      </w:tr>
      <w:tr w:rsidR="003152AA" w:rsidRPr="0049785E" w:rsidTr="006E3160">
        <w:trPr>
          <w:trHeight w:val="380"/>
        </w:trPr>
        <w:tc>
          <w:tcPr>
            <w:tcW w:w="9498" w:type="dxa"/>
            <w:gridSpan w:val="4"/>
          </w:tcPr>
          <w:p w:rsidR="003152AA" w:rsidRPr="0049785E" w:rsidRDefault="003152AA" w:rsidP="003152AA">
            <w:pPr>
              <w:pStyle w:val="1"/>
              <w:spacing w:before="0" w:line="240" w:lineRule="auto"/>
              <w:jc w:val="center"/>
              <w:rPr>
                <w:rFonts w:ascii="Times New Roman" w:hAnsi="Times New Roman" w:cs="Times New Roman"/>
                <w:b w:val="0"/>
                <w:color w:val="000000" w:themeColor="text1"/>
                <w:sz w:val="24"/>
                <w:szCs w:val="24"/>
                <w:lang w:val="uk-UA"/>
              </w:rPr>
            </w:pPr>
            <w:r w:rsidRPr="0049785E">
              <w:rPr>
                <w:rFonts w:ascii="Times New Roman" w:hAnsi="Times New Roman" w:cs="Times New Roman"/>
                <w:color w:val="000000" w:themeColor="text1"/>
                <w:sz w:val="24"/>
                <w:szCs w:val="24"/>
                <w:lang w:val="uk-UA"/>
              </w:rPr>
              <w:t>2.1.7. Управління об’єктами комунальної власності</w:t>
            </w:r>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
                <w:i/>
                <w:color w:val="000000" w:themeColor="text1"/>
                <w:lang w:val="uk-UA"/>
              </w:rPr>
              <w:t>Завдання 1.  Ефективне управління державним та комунальним майном</w:t>
            </w:r>
          </w:p>
        </w:tc>
      </w:tr>
      <w:tr w:rsidR="003152AA" w:rsidRPr="0049785E" w:rsidTr="006E3160">
        <w:trPr>
          <w:trHeight w:val="856"/>
        </w:trPr>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spacing w:val="-4"/>
                <w:lang w:val="uk-UA"/>
              </w:rPr>
              <w:t>Проведення систематичних перевірок стану утримання, використання та збереження комунального майна.</w:t>
            </w:r>
          </w:p>
        </w:tc>
        <w:tc>
          <w:tcPr>
            <w:tcW w:w="2410" w:type="dxa"/>
            <w:vMerge w:val="restart"/>
          </w:tcPr>
          <w:p w:rsidR="003152AA" w:rsidRPr="0049785E" w:rsidRDefault="004D2C83" w:rsidP="003152AA">
            <w:pPr>
              <w:spacing w:after="0" w:line="240" w:lineRule="auto"/>
              <w:ind w:left="-33" w:right="-161"/>
              <w:jc w:val="center"/>
              <w:rPr>
                <w:rFonts w:ascii="Times New Roman" w:hAnsi="Times New Roman" w:cs="Times New Roman"/>
                <w:b/>
                <w:color w:val="000000" w:themeColor="text1"/>
                <w:spacing w:val="-4"/>
                <w:lang w:val="uk-UA"/>
              </w:rPr>
            </w:pPr>
            <w:r w:rsidRPr="0049785E">
              <w:rPr>
                <w:rFonts w:ascii="Times New Roman" w:hAnsi="Times New Roman" w:cs="Times New Roman"/>
                <w:color w:val="000000" w:themeColor="text1"/>
                <w:lang w:val="uk-UA"/>
              </w:rPr>
              <w:t>Відділ інвестицій та комунального майна міської ради</w:t>
            </w:r>
          </w:p>
        </w:tc>
        <w:tc>
          <w:tcPr>
            <w:tcW w:w="2835" w:type="dxa"/>
            <w:vMerge w:val="restart"/>
          </w:tcPr>
          <w:p w:rsidR="003152AA" w:rsidRPr="0049785E" w:rsidRDefault="003152AA" w:rsidP="003152AA">
            <w:pPr>
              <w:tabs>
                <w:tab w:val="left" w:pos="0"/>
                <w:tab w:val="left" w:pos="275"/>
              </w:tabs>
              <w:autoSpaceDE w:val="0"/>
              <w:autoSpaceDN w:val="0"/>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Збереження, ефективне використання та управ</w:t>
            </w:r>
            <w:r w:rsidRPr="0049785E">
              <w:rPr>
                <w:rFonts w:ascii="Times New Roman" w:hAnsi="Times New Roman" w:cs="Times New Roman"/>
                <w:color w:val="000000" w:themeColor="text1"/>
                <w:lang w:val="uk-UA"/>
              </w:rPr>
              <w:softHyphen/>
              <w:t>ління об’єктами комунальної власності.</w:t>
            </w:r>
          </w:p>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Забезпечення надход</w:t>
            </w:r>
            <w:r w:rsidRPr="0049785E">
              <w:rPr>
                <w:rFonts w:ascii="Times New Roman" w:hAnsi="Times New Roman" w:cs="Times New Roman"/>
                <w:color w:val="000000" w:themeColor="text1"/>
                <w:lang w:val="uk-UA"/>
              </w:rPr>
              <w:softHyphen/>
              <w:t>ження коштів до і бюджету міської територіальної громади.</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2.</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Укладення нових договорів оренди  комунального майна, контроль за станом їх виконання, своєчасне вжиття дієвих заходів реагування до боржників з орендної плати.</w:t>
            </w:r>
          </w:p>
        </w:tc>
        <w:tc>
          <w:tcPr>
            <w:tcW w:w="2410" w:type="dxa"/>
            <w:vMerge/>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tcPr>
          <w:p w:rsidR="003152AA" w:rsidRPr="0049785E" w:rsidRDefault="003152AA" w:rsidP="003152AA">
            <w:pPr>
              <w:spacing w:after="0" w:line="240" w:lineRule="auto"/>
              <w:jc w:val="both"/>
              <w:rPr>
                <w:rFonts w:ascii="Times New Roman" w:hAnsi="Times New Roman" w:cs="Times New Roman"/>
                <w:b/>
                <w:color w:val="000000" w:themeColor="text1"/>
                <w:lang w:val="uk-UA"/>
              </w:rPr>
            </w:pP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lastRenderedPageBreak/>
              <w:t>3.</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Формування переліку об’єктів комунальної власності, які пропо</w:t>
            </w:r>
            <w:r w:rsidRPr="0049785E">
              <w:rPr>
                <w:rFonts w:ascii="Times New Roman" w:hAnsi="Times New Roman" w:cs="Times New Roman"/>
                <w:color w:val="000000" w:themeColor="text1"/>
                <w:lang w:val="uk-UA"/>
              </w:rPr>
              <w:softHyphen/>
              <w:t>нуватимуться до приватизації, забез</w:t>
            </w:r>
            <w:r w:rsidRPr="0049785E">
              <w:rPr>
                <w:rFonts w:ascii="Times New Roman" w:hAnsi="Times New Roman" w:cs="Times New Roman"/>
                <w:color w:val="000000" w:themeColor="text1"/>
                <w:lang w:val="uk-UA"/>
              </w:rPr>
              <w:softHyphen/>
              <w:t>печення їх приватизації відповідно до вимог чинного законодавства.</w:t>
            </w:r>
          </w:p>
        </w:tc>
        <w:tc>
          <w:tcPr>
            <w:tcW w:w="2410" w:type="dxa"/>
            <w:vMerge/>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tcPr>
          <w:p w:rsidR="003152AA" w:rsidRPr="0049785E" w:rsidRDefault="003152AA" w:rsidP="003152AA">
            <w:pPr>
              <w:spacing w:after="0" w:line="240" w:lineRule="auto"/>
              <w:jc w:val="both"/>
              <w:rPr>
                <w:rFonts w:ascii="Times New Roman" w:hAnsi="Times New Roman" w:cs="Times New Roman"/>
                <w:b/>
                <w:color w:val="000000" w:themeColor="text1"/>
                <w:lang w:val="uk-UA"/>
              </w:rPr>
            </w:pPr>
          </w:p>
        </w:tc>
      </w:tr>
      <w:tr w:rsidR="003152AA" w:rsidRPr="0049785E" w:rsidTr="000449C4">
        <w:tc>
          <w:tcPr>
            <w:tcW w:w="9498" w:type="dxa"/>
            <w:gridSpan w:val="4"/>
          </w:tcPr>
          <w:p w:rsidR="003152AA" w:rsidRPr="0049785E" w:rsidRDefault="00451EF5" w:rsidP="003152AA">
            <w:pPr>
              <w:pStyle w:val="1"/>
              <w:spacing w:before="0" w:line="240" w:lineRule="auto"/>
              <w:jc w:val="center"/>
              <w:rPr>
                <w:rFonts w:ascii="Times New Roman" w:hAnsi="Times New Roman" w:cs="Times New Roman"/>
                <w:b w:val="0"/>
                <w:color w:val="000000" w:themeColor="text1"/>
                <w:sz w:val="24"/>
                <w:szCs w:val="24"/>
                <w:lang w:val="uk-UA"/>
              </w:rPr>
            </w:pPr>
            <w:hyperlink w:anchor="_Toc499723582" w:history="1">
              <w:bookmarkStart w:id="22" w:name="_Toc25931718"/>
              <w:r w:rsidR="003152AA" w:rsidRPr="0049785E">
                <w:rPr>
                  <w:rFonts w:ascii="Times New Roman" w:hAnsi="Times New Roman" w:cs="Times New Roman"/>
                  <w:color w:val="000000" w:themeColor="text1"/>
                  <w:sz w:val="24"/>
                  <w:szCs w:val="24"/>
                  <w:lang w:val="uk-UA"/>
                </w:rPr>
                <w:t>2.1.8. Зовнішньоекономічна діяльність</w:t>
              </w:r>
              <w:bookmarkEnd w:id="22"/>
            </w:hyperlink>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
                <w:i/>
                <w:color w:val="000000" w:themeColor="text1"/>
                <w:lang w:val="uk-UA"/>
              </w:rPr>
              <w:t>Завдання 1.</w:t>
            </w:r>
            <w:r w:rsidRPr="0049785E">
              <w:rPr>
                <w:rFonts w:ascii="Times New Roman" w:hAnsi="Times New Roman" w:cs="Times New Roman"/>
                <w:b/>
                <w:i/>
                <w:iCs/>
                <w:color w:val="000000" w:themeColor="text1"/>
                <w:lang w:val="uk-UA"/>
              </w:rPr>
              <w:t>Підтримка місцевих виробників у здійсненні та розвитку зовнішньоекономічної діяльності</w:t>
            </w:r>
          </w:p>
        </w:tc>
      </w:tr>
      <w:tr w:rsidR="003152AA" w:rsidRPr="001B1875" w:rsidTr="006E3160">
        <w:trPr>
          <w:trHeight w:val="4239"/>
        </w:trPr>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w:t>
            </w:r>
          </w:p>
        </w:tc>
        <w:tc>
          <w:tcPr>
            <w:tcW w:w="3685" w:type="dxa"/>
          </w:tcPr>
          <w:p w:rsidR="003152AA" w:rsidRPr="0049785E" w:rsidRDefault="003152AA" w:rsidP="003152AA">
            <w:pPr>
              <w:pStyle w:val="13"/>
              <w:widowControl w:val="0"/>
              <w:autoSpaceDE w:val="0"/>
              <w:autoSpaceDN w:val="0"/>
              <w:adjustRightInd w:val="0"/>
              <w:rPr>
                <w:color w:val="000000" w:themeColor="text1"/>
                <w:sz w:val="22"/>
                <w:szCs w:val="22"/>
              </w:rPr>
            </w:pPr>
            <w:r w:rsidRPr="0049785E">
              <w:rPr>
                <w:color w:val="000000" w:themeColor="text1"/>
                <w:sz w:val="22"/>
                <w:szCs w:val="22"/>
              </w:rPr>
              <w:t xml:space="preserve">Промоції експортного потенціалу громади шляхом організації та участі у міжрегіональних, національних, </w:t>
            </w:r>
            <w:r w:rsidRPr="0049785E">
              <w:rPr>
                <w:color w:val="000000" w:themeColor="text1"/>
                <w:spacing w:val="-2"/>
                <w:sz w:val="22"/>
                <w:szCs w:val="22"/>
              </w:rPr>
              <w:t>міжнародних заходах,</w:t>
            </w:r>
            <w:r w:rsidRPr="0049785E">
              <w:rPr>
                <w:color w:val="000000" w:themeColor="text1"/>
                <w:sz w:val="22"/>
                <w:szCs w:val="22"/>
              </w:rPr>
              <w:t xml:space="preserve"> бізнес-форумах, семінарах, тощо. </w:t>
            </w:r>
          </w:p>
        </w:tc>
        <w:tc>
          <w:tcPr>
            <w:tcW w:w="2410" w:type="dxa"/>
          </w:tcPr>
          <w:p w:rsidR="003152AA" w:rsidRPr="0049785E" w:rsidRDefault="003152AA" w:rsidP="003152AA">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Відділ економіки міської ради</w:t>
            </w: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Забезпечення участі підприємств у міжнародних заходах, підвищення рівня обізнаності міжна</w:t>
            </w:r>
            <w:r w:rsidRPr="0049785E">
              <w:rPr>
                <w:rFonts w:ascii="Times New Roman" w:hAnsi="Times New Roman" w:cs="Times New Roman"/>
                <w:color w:val="000000" w:themeColor="text1"/>
                <w:lang w:val="uk-UA"/>
              </w:rPr>
              <w:softHyphen/>
              <w:t>родної економічної спільноти про експорт</w:t>
            </w:r>
            <w:r w:rsidRPr="0049785E">
              <w:rPr>
                <w:rFonts w:ascii="Times New Roman" w:hAnsi="Times New Roman" w:cs="Times New Roman"/>
                <w:color w:val="000000" w:themeColor="text1"/>
                <w:lang w:val="uk-UA"/>
              </w:rPr>
              <w:softHyphen/>
              <w:t xml:space="preserve">ний потенціал громади в країнах світу та </w:t>
            </w:r>
            <w:r w:rsidRPr="0049785E">
              <w:rPr>
                <w:rFonts w:ascii="Times New Roman" w:hAnsi="Times New Roman" w:cs="Times New Roman"/>
                <w:bCs/>
                <w:color w:val="000000" w:themeColor="text1"/>
                <w:lang w:val="uk-UA"/>
              </w:rPr>
              <w:t>пози</w:t>
            </w:r>
            <w:r w:rsidRPr="0049785E">
              <w:rPr>
                <w:rFonts w:ascii="Times New Roman" w:hAnsi="Times New Roman" w:cs="Times New Roman"/>
                <w:bCs/>
                <w:color w:val="000000" w:themeColor="text1"/>
                <w:lang w:val="uk-UA"/>
              </w:rPr>
              <w:softHyphen/>
              <w:t>ціонування Новгород-Сіверщини як регіону з сприятливим бізнес-кліматом.</w:t>
            </w:r>
          </w:p>
        </w:tc>
      </w:tr>
      <w:tr w:rsidR="003152AA" w:rsidRPr="0049785E" w:rsidTr="000449C4">
        <w:tc>
          <w:tcPr>
            <w:tcW w:w="9498" w:type="dxa"/>
            <w:gridSpan w:val="4"/>
          </w:tcPr>
          <w:p w:rsidR="003152AA" w:rsidRPr="0049785E" w:rsidRDefault="003152AA" w:rsidP="003152AA">
            <w:pPr>
              <w:pStyle w:val="1"/>
              <w:spacing w:before="0" w:line="240" w:lineRule="auto"/>
              <w:jc w:val="center"/>
              <w:rPr>
                <w:rFonts w:ascii="Times New Roman" w:hAnsi="Times New Roman" w:cs="Times New Roman"/>
                <w:b w:val="0"/>
                <w:color w:val="000000" w:themeColor="text1"/>
                <w:sz w:val="24"/>
                <w:szCs w:val="24"/>
                <w:lang w:val="uk-UA"/>
              </w:rPr>
            </w:pPr>
            <w:bookmarkStart w:id="23" w:name="_Toc25931720"/>
            <w:r w:rsidRPr="0049785E">
              <w:rPr>
                <w:rFonts w:ascii="Times New Roman" w:hAnsi="Times New Roman" w:cs="Times New Roman"/>
                <w:color w:val="000000" w:themeColor="text1"/>
                <w:sz w:val="24"/>
                <w:szCs w:val="24"/>
                <w:lang w:val="uk-UA"/>
              </w:rPr>
              <w:t>2.2. Реальний сектор економіки</w:t>
            </w:r>
            <w:bookmarkEnd w:id="23"/>
          </w:p>
          <w:p w:rsidR="003152AA" w:rsidRPr="0049785E" w:rsidRDefault="003152AA" w:rsidP="003152AA">
            <w:pPr>
              <w:pStyle w:val="1"/>
              <w:spacing w:before="0" w:line="240" w:lineRule="auto"/>
              <w:jc w:val="center"/>
              <w:rPr>
                <w:rFonts w:ascii="Times New Roman" w:hAnsi="Times New Roman" w:cs="Times New Roman"/>
                <w:b w:val="0"/>
                <w:color w:val="000000" w:themeColor="text1"/>
                <w:sz w:val="24"/>
                <w:szCs w:val="24"/>
                <w:lang w:val="uk-UA"/>
              </w:rPr>
            </w:pPr>
            <w:bookmarkStart w:id="24" w:name="_Toc25931721"/>
            <w:r w:rsidRPr="0049785E">
              <w:rPr>
                <w:rFonts w:ascii="Times New Roman" w:hAnsi="Times New Roman" w:cs="Times New Roman"/>
                <w:color w:val="000000" w:themeColor="text1"/>
                <w:sz w:val="24"/>
                <w:szCs w:val="24"/>
                <w:lang w:val="uk-UA"/>
              </w:rPr>
              <w:t>2.2.1. Промисловість</w:t>
            </w:r>
            <w:bookmarkEnd w:id="24"/>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
                <w:i/>
                <w:color w:val="000000" w:themeColor="text1"/>
                <w:lang w:val="uk-UA"/>
              </w:rPr>
              <w:t>Завдання 1. Досягнення сталого промислового розвитку за рахунок використання власного потенціалу</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Сприяння відновленню позитивної динаміки промислового виробництва за рахунок розвитку пріоритетних галузей промисловості громади.</w:t>
            </w:r>
          </w:p>
        </w:tc>
        <w:tc>
          <w:tcPr>
            <w:tcW w:w="2410" w:type="dxa"/>
            <w:vMerge w:val="restart"/>
          </w:tcPr>
          <w:p w:rsidR="003152AA" w:rsidRPr="0049785E" w:rsidRDefault="003152AA" w:rsidP="003152AA">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Відділ економіки міської ради</w:t>
            </w:r>
            <w:r w:rsidRPr="0049785E">
              <w:rPr>
                <w:rFonts w:ascii="Times New Roman" w:hAnsi="Times New Roman" w:cs="Times New Roman"/>
                <w:b/>
                <w:color w:val="000000" w:themeColor="text1"/>
                <w:lang w:val="uk-UA"/>
              </w:rPr>
              <w:t xml:space="preserve"> </w:t>
            </w:r>
          </w:p>
        </w:tc>
        <w:tc>
          <w:tcPr>
            <w:tcW w:w="2835" w:type="dxa"/>
            <w:vMerge w:val="restart"/>
          </w:tcPr>
          <w:p w:rsidR="003152AA" w:rsidRPr="0049785E" w:rsidRDefault="003152AA" w:rsidP="003152AA">
            <w:pPr>
              <w:tabs>
                <w:tab w:val="left" w:pos="851"/>
                <w:tab w:val="left" w:pos="1418"/>
              </w:tabs>
              <w:autoSpaceDE w:val="0"/>
              <w:autoSpaceDN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Збільшення обсягів про</w:t>
            </w:r>
            <w:r w:rsidRPr="0049785E">
              <w:rPr>
                <w:rFonts w:ascii="Times New Roman" w:hAnsi="Times New Roman" w:cs="Times New Roman"/>
                <w:color w:val="000000" w:themeColor="text1"/>
                <w:lang w:val="uk-UA"/>
              </w:rPr>
              <w:softHyphen/>
              <w:t>мислового виробниц</w:t>
            </w:r>
            <w:r w:rsidRPr="0049785E">
              <w:rPr>
                <w:rFonts w:ascii="Times New Roman" w:hAnsi="Times New Roman" w:cs="Times New Roman"/>
                <w:color w:val="000000" w:themeColor="text1"/>
                <w:lang w:val="uk-UA"/>
              </w:rPr>
              <w:softHyphen/>
              <w:t>тва.</w:t>
            </w:r>
          </w:p>
          <w:p w:rsidR="003152AA" w:rsidRPr="0049785E" w:rsidRDefault="003152AA" w:rsidP="003152AA">
            <w:pPr>
              <w:widowControl w:val="0"/>
              <w:tabs>
                <w:tab w:val="num" w:pos="1080"/>
              </w:tabs>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shd w:val="clear" w:color="auto" w:fill="FFFFFF"/>
                <w:lang w:val="uk-UA"/>
              </w:rPr>
              <w:t>П</w:t>
            </w:r>
            <w:r w:rsidRPr="0049785E">
              <w:rPr>
                <w:rFonts w:ascii="Times New Roman" w:hAnsi="Times New Roman" w:cs="Times New Roman"/>
                <w:color w:val="000000" w:themeColor="text1"/>
                <w:lang w:val="uk-UA"/>
              </w:rPr>
              <w:t>ідвищення ефективності функ</w:t>
            </w:r>
            <w:r w:rsidRPr="0049785E">
              <w:rPr>
                <w:rFonts w:ascii="Times New Roman" w:hAnsi="Times New Roman" w:cs="Times New Roman"/>
                <w:color w:val="000000" w:themeColor="text1"/>
                <w:lang w:val="uk-UA"/>
              </w:rPr>
              <w:softHyphen/>
              <w:t>ціонування промисло</w:t>
            </w:r>
            <w:r w:rsidRPr="0049785E">
              <w:rPr>
                <w:rFonts w:ascii="Times New Roman" w:hAnsi="Times New Roman" w:cs="Times New Roman"/>
                <w:color w:val="000000" w:themeColor="text1"/>
                <w:lang w:val="uk-UA"/>
              </w:rPr>
              <w:softHyphen/>
              <w:t>вого комплексу.</w:t>
            </w: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2.</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spacing w:val="-6"/>
                <w:lang w:val="uk-UA"/>
              </w:rPr>
              <w:t>Забезпечення системної роботи з промисловими підприємствами, що суттєво впливають на економіку громади,</w:t>
            </w:r>
            <w:r w:rsidRPr="0049785E">
              <w:rPr>
                <w:rFonts w:ascii="Times New Roman" w:hAnsi="Times New Roman" w:cs="Times New Roman"/>
                <w:color w:val="000000" w:themeColor="text1"/>
                <w:lang w:val="uk-UA"/>
              </w:rPr>
              <w:t xml:space="preserve"> виявлення проблемних питань, що перешкоджають розвитку виробництва</w:t>
            </w:r>
          </w:p>
        </w:tc>
        <w:tc>
          <w:tcPr>
            <w:tcW w:w="2410" w:type="dxa"/>
            <w:vMerge/>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tcPr>
          <w:p w:rsidR="003152AA" w:rsidRPr="0049785E" w:rsidRDefault="003152AA" w:rsidP="003152AA">
            <w:pPr>
              <w:spacing w:after="0" w:line="240" w:lineRule="auto"/>
              <w:jc w:val="both"/>
              <w:rPr>
                <w:rFonts w:ascii="Times New Roman" w:hAnsi="Times New Roman" w:cs="Times New Roman"/>
                <w:b/>
                <w:color w:val="000000" w:themeColor="text1"/>
                <w:lang w:val="uk-UA"/>
              </w:rPr>
            </w:pPr>
          </w:p>
        </w:tc>
      </w:tr>
      <w:tr w:rsidR="003152AA" w:rsidRPr="0049785E" w:rsidTr="000449C4">
        <w:trPr>
          <w:trHeight w:val="1380"/>
        </w:trPr>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3.</w:t>
            </w:r>
          </w:p>
        </w:tc>
        <w:tc>
          <w:tcPr>
            <w:tcW w:w="3685" w:type="dxa"/>
          </w:tcPr>
          <w:p w:rsidR="003152AA" w:rsidRPr="0049785E" w:rsidRDefault="003152AA" w:rsidP="003152AA">
            <w:pPr>
              <w:autoSpaceDE w:val="0"/>
              <w:autoSpaceDN w:val="0"/>
              <w:adjustRightInd w:val="0"/>
              <w:spacing w:after="0" w:line="240" w:lineRule="auto"/>
              <w:jc w:val="both"/>
              <w:rPr>
                <w:rFonts w:ascii="Times New Roman" w:hAnsi="Times New Roman" w:cs="Times New Roman"/>
                <w:color w:val="000000" w:themeColor="text1"/>
                <w:spacing w:val="-6"/>
                <w:lang w:val="uk-UA"/>
              </w:rPr>
            </w:pPr>
            <w:r w:rsidRPr="0049785E">
              <w:rPr>
                <w:rFonts w:ascii="Times New Roman" w:hAnsi="Times New Roman" w:cs="Times New Roman"/>
                <w:color w:val="000000" w:themeColor="text1"/>
                <w:lang w:val="uk-UA"/>
              </w:rPr>
              <w:t>Проведення робочих нарад з питань опрацювання шляхів виправлення ситуації на підприємствах, якими допущено скорочення обсягів промислового виробництва</w:t>
            </w:r>
          </w:p>
        </w:tc>
        <w:tc>
          <w:tcPr>
            <w:tcW w:w="2410" w:type="dxa"/>
            <w:vMerge w:val="restart"/>
          </w:tcPr>
          <w:p w:rsidR="003152AA" w:rsidRPr="0049785E" w:rsidRDefault="003152AA" w:rsidP="003152AA">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Відділ економіки міської ради</w:t>
            </w:r>
          </w:p>
        </w:tc>
        <w:tc>
          <w:tcPr>
            <w:tcW w:w="2835" w:type="dxa"/>
            <w:vMerge w:val="restart"/>
          </w:tcPr>
          <w:p w:rsidR="003152AA" w:rsidRPr="0049785E"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Покращення роботи підприємств промислового комплексу;</w:t>
            </w:r>
          </w:p>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збільшення індексу промислової продукції за видами діяльності на 2,0%</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4.</w:t>
            </w:r>
          </w:p>
        </w:tc>
        <w:tc>
          <w:tcPr>
            <w:tcW w:w="3685" w:type="dxa"/>
          </w:tcPr>
          <w:p w:rsidR="003152AA" w:rsidRPr="0049785E"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Проведення моніторингу промислового виробництва та підготовка пропозицій для прийняття управлінських рішень, спрямованих на підвищення ефективності виробничої діяльності підприємств промислового комплексу громади</w:t>
            </w:r>
          </w:p>
        </w:tc>
        <w:tc>
          <w:tcPr>
            <w:tcW w:w="2410" w:type="dxa"/>
            <w:vMerge/>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tcPr>
          <w:p w:rsidR="003152AA" w:rsidRPr="0049785E" w:rsidRDefault="003152AA" w:rsidP="003152AA">
            <w:pPr>
              <w:spacing w:after="0" w:line="240" w:lineRule="auto"/>
              <w:jc w:val="both"/>
              <w:rPr>
                <w:rFonts w:ascii="Times New Roman" w:hAnsi="Times New Roman" w:cs="Times New Roman"/>
                <w:b/>
                <w:color w:val="000000" w:themeColor="text1"/>
                <w:lang w:val="uk-UA"/>
              </w:rPr>
            </w:pP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lastRenderedPageBreak/>
              <w:t>5.</w:t>
            </w:r>
          </w:p>
        </w:tc>
        <w:tc>
          <w:tcPr>
            <w:tcW w:w="3685" w:type="dxa"/>
          </w:tcPr>
          <w:p w:rsidR="003152AA" w:rsidRPr="0049785E"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Сприяння розвитку внутрішнього ринку шляхом залучення підприємств до участі в виставкових, презентаційних заходах, які проводяться на загальнодержавному, міжрегіональному рівні та розміщення матеріалів в рекламних буклетах, збірниках тощо</w:t>
            </w:r>
          </w:p>
        </w:tc>
        <w:tc>
          <w:tcPr>
            <w:tcW w:w="2410" w:type="dxa"/>
            <w:vMerge/>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tcPr>
          <w:p w:rsidR="003152AA" w:rsidRPr="0049785E" w:rsidRDefault="003152AA" w:rsidP="003152AA">
            <w:pPr>
              <w:spacing w:after="0" w:line="240" w:lineRule="auto"/>
              <w:jc w:val="both"/>
              <w:rPr>
                <w:rFonts w:ascii="Times New Roman" w:hAnsi="Times New Roman" w:cs="Times New Roman"/>
                <w:b/>
                <w:color w:val="000000" w:themeColor="text1"/>
                <w:lang w:val="uk-UA"/>
              </w:rPr>
            </w:pPr>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
                <w:bCs/>
                <w:color w:val="000000" w:themeColor="text1"/>
                <w:lang w:val="uk-UA"/>
              </w:rPr>
              <w:t>Завдання 2.</w:t>
            </w:r>
            <w:r w:rsidR="003A1F4B">
              <w:rPr>
                <w:rFonts w:ascii="Times New Roman" w:hAnsi="Times New Roman" w:cs="Times New Roman"/>
                <w:b/>
                <w:bCs/>
                <w:color w:val="000000" w:themeColor="text1"/>
                <w:lang w:val="uk-UA"/>
              </w:rPr>
              <w:t xml:space="preserve"> </w:t>
            </w:r>
            <w:r w:rsidRPr="0049785E">
              <w:rPr>
                <w:rFonts w:ascii="Times New Roman" w:hAnsi="Times New Roman" w:cs="Times New Roman"/>
                <w:b/>
                <w:i/>
                <w:color w:val="000000" w:themeColor="text1"/>
                <w:lang w:val="uk-UA"/>
              </w:rPr>
              <w:t>Розширення інноваційної складової розвитку та підвищення конкурентоспроможності промислового виробництва</w:t>
            </w:r>
          </w:p>
        </w:tc>
      </w:tr>
      <w:tr w:rsidR="003152AA" w:rsidRPr="0049785E" w:rsidTr="000449C4">
        <w:tc>
          <w:tcPr>
            <w:tcW w:w="568" w:type="dxa"/>
          </w:tcPr>
          <w:p w:rsidR="003152AA" w:rsidRPr="0049785E" w:rsidRDefault="007A4E47" w:rsidP="003152AA">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6</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shd w:val="clear" w:color="auto" w:fill="FFFFFF"/>
                <w:lang w:val="uk-UA"/>
              </w:rPr>
              <w:t>Сприяння формуванню ефективної структури промислового виробництва з підвищенням питомої ваги виробництв з поглибленої переробки та кінцевого споживання</w:t>
            </w:r>
            <w:r w:rsidRPr="0049785E">
              <w:rPr>
                <w:rStyle w:val="longtext"/>
                <w:rFonts w:ascii="Times New Roman" w:hAnsi="Times New Roman" w:cs="Times New Roman"/>
                <w:color w:val="000000" w:themeColor="text1"/>
                <w:spacing w:val="-4"/>
                <w:lang w:val="uk-UA"/>
              </w:rPr>
              <w:t>,</w:t>
            </w:r>
            <w:r w:rsidRPr="0049785E">
              <w:rPr>
                <w:rFonts w:ascii="Times New Roman" w:hAnsi="Times New Roman" w:cs="Times New Roman"/>
                <w:color w:val="000000" w:themeColor="text1"/>
                <w:lang w:val="uk-UA"/>
              </w:rPr>
              <w:t xml:space="preserve"> розширенню та поглибленню міжрегіональних економічних зв’язків, розвитку внутрішніх товарних ринків.</w:t>
            </w:r>
          </w:p>
        </w:tc>
        <w:tc>
          <w:tcPr>
            <w:tcW w:w="2410" w:type="dxa"/>
            <w:vMerge w:val="restart"/>
          </w:tcPr>
          <w:p w:rsidR="003152AA" w:rsidRPr="0049785E" w:rsidRDefault="003152AA" w:rsidP="003152AA">
            <w:pPr>
              <w:pStyle w:val="af9"/>
              <w:widowControl w:val="0"/>
              <w:tabs>
                <w:tab w:val="clear" w:pos="9590"/>
              </w:tabs>
              <w:adjustRightInd w:val="0"/>
              <w:jc w:val="center"/>
              <w:rPr>
                <w:rFonts w:ascii="Times New Roman" w:hAnsi="Times New Roman"/>
                <w:color w:val="000000" w:themeColor="text1"/>
                <w:sz w:val="22"/>
                <w:szCs w:val="22"/>
                <w:lang w:val="uk-UA"/>
              </w:rPr>
            </w:pPr>
            <w:r w:rsidRPr="0049785E">
              <w:rPr>
                <w:rFonts w:ascii="Times New Roman" w:hAnsi="Times New Roman"/>
                <w:color w:val="000000" w:themeColor="text1"/>
                <w:sz w:val="22"/>
                <w:szCs w:val="22"/>
                <w:lang w:val="uk-UA"/>
              </w:rPr>
              <w:t>Відділ економіки міської ради</w:t>
            </w: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Розвиток перспектив</w:t>
            </w:r>
            <w:r w:rsidRPr="0049785E">
              <w:rPr>
                <w:rFonts w:ascii="Times New Roman" w:hAnsi="Times New Roman" w:cs="Times New Roman"/>
                <w:color w:val="000000" w:themeColor="text1"/>
                <w:lang w:val="uk-UA"/>
              </w:rPr>
              <w:softHyphen/>
              <w:t>них для громади галузей промисловості.</w:t>
            </w:r>
            <w:r w:rsidRPr="0049785E">
              <w:rPr>
                <w:rFonts w:ascii="Times New Roman" w:hAnsi="Times New Roman" w:cs="Times New Roman"/>
                <w:color w:val="000000" w:themeColor="text1"/>
                <w:lang w:val="uk-UA" w:eastAsia="ar-SA"/>
              </w:rPr>
              <w:t xml:space="preserve"> Диверсифікація виробництв </w:t>
            </w:r>
            <w:r w:rsidRPr="0049785E">
              <w:rPr>
                <w:rFonts w:ascii="Times New Roman" w:hAnsi="Times New Roman" w:cs="Times New Roman"/>
                <w:color w:val="000000" w:themeColor="text1"/>
                <w:lang w:val="uk-UA"/>
              </w:rPr>
              <w:t>діючих підприємств. Збільшення обсягів реалізованої продукції. Встановлення ефек</w:t>
            </w:r>
            <w:r w:rsidRPr="0049785E">
              <w:rPr>
                <w:rFonts w:ascii="Times New Roman" w:hAnsi="Times New Roman" w:cs="Times New Roman"/>
                <w:color w:val="000000" w:themeColor="text1"/>
                <w:lang w:val="uk-UA"/>
              </w:rPr>
              <w:softHyphen/>
              <w:t>тивних коопераційних зв’язків між підприєм</w:t>
            </w:r>
            <w:r w:rsidRPr="0049785E">
              <w:rPr>
                <w:rFonts w:ascii="Times New Roman" w:hAnsi="Times New Roman" w:cs="Times New Roman"/>
                <w:color w:val="000000" w:themeColor="text1"/>
                <w:lang w:val="uk-UA"/>
              </w:rPr>
              <w:softHyphen/>
              <w:t>ствами на регіональ</w:t>
            </w:r>
            <w:r w:rsidRPr="0049785E">
              <w:rPr>
                <w:rFonts w:ascii="Times New Roman" w:hAnsi="Times New Roman" w:cs="Times New Roman"/>
                <w:color w:val="000000" w:themeColor="text1"/>
                <w:lang w:val="uk-UA"/>
              </w:rPr>
              <w:softHyphen/>
              <w:t>ному та державному рівнях.</w:t>
            </w:r>
          </w:p>
        </w:tc>
      </w:tr>
      <w:tr w:rsidR="003152AA" w:rsidRPr="0049785E" w:rsidTr="000449C4">
        <w:tc>
          <w:tcPr>
            <w:tcW w:w="568" w:type="dxa"/>
          </w:tcPr>
          <w:p w:rsidR="003152AA" w:rsidRPr="0049785E" w:rsidRDefault="007A4E47" w:rsidP="003152AA">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7</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 xml:space="preserve">Сприяння розвитку </w:t>
            </w:r>
            <w:r w:rsidRPr="0049785E">
              <w:rPr>
                <w:rFonts w:ascii="Times New Roman" w:hAnsi="Times New Roman" w:cs="Times New Roman"/>
                <w:bCs/>
                <w:iCs/>
                <w:color w:val="000000" w:themeColor="text1"/>
                <w:lang w:val="uk-UA"/>
              </w:rPr>
              <w:t>державно-приватного партнерства як інструменту стимулювання інноваційної активності в промисловості.</w:t>
            </w:r>
          </w:p>
        </w:tc>
        <w:tc>
          <w:tcPr>
            <w:tcW w:w="2410" w:type="dxa"/>
            <w:vMerge/>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val="restart"/>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Зростання питомої ваги продукції з високою до</w:t>
            </w:r>
            <w:r w:rsidRPr="0049785E">
              <w:rPr>
                <w:rFonts w:ascii="Times New Roman" w:hAnsi="Times New Roman" w:cs="Times New Roman"/>
                <w:color w:val="000000" w:themeColor="text1"/>
                <w:lang w:val="uk-UA"/>
              </w:rPr>
              <w:softHyphen/>
              <w:t>даною вартістю в за</w:t>
            </w:r>
            <w:r w:rsidRPr="0049785E">
              <w:rPr>
                <w:rFonts w:ascii="Times New Roman" w:hAnsi="Times New Roman" w:cs="Times New Roman"/>
                <w:color w:val="000000" w:themeColor="text1"/>
                <w:lang w:val="uk-UA"/>
              </w:rPr>
              <w:softHyphen/>
              <w:t>гальній структурі реалі</w:t>
            </w:r>
            <w:r w:rsidRPr="0049785E">
              <w:rPr>
                <w:rFonts w:ascii="Times New Roman" w:hAnsi="Times New Roman" w:cs="Times New Roman"/>
                <w:color w:val="000000" w:themeColor="text1"/>
                <w:lang w:val="uk-UA"/>
              </w:rPr>
              <w:softHyphen/>
              <w:t>зованої промислової продукції. Реалізація механізмів державно-приватного партнерства в економіку громади, залучення стратегічних інвесторів.</w:t>
            </w:r>
          </w:p>
        </w:tc>
      </w:tr>
      <w:tr w:rsidR="003152AA" w:rsidRPr="0049785E" w:rsidTr="000449C4">
        <w:tc>
          <w:tcPr>
            <w:tcW w:w="568" w:type="dxa"/>
          </w:tcPr>
          <w:p w:rsidR="003152AA" w:rsidRPr="0049785E" w:rsidRDefault="007A4E47" w:rsidP="003152AA">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8</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6E3160">
            <w:pPr>
              <w:spacing w:after="0" w:line="240" w:lineRule="auto"/>
              <w:ind w:right="-113"/>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Підвищення технол</w:t>
            </w:r>
            <w:r w:rsidR="006E3160" w:rsidRPr="0049785E">
              <w:rPr>
                <w:rFonts w:ascii="Times New Roman" w:hAnsi="Times New Roman" w:cs="Times New Roman"/>
                <w:color w:val="000000" w:themeColor="text1"/>
                <w:lang w:val="uk-UA"/>
              </w:rPr>
              <w:t>огічного потенціалу підприємств,</w:t>
            </w:r>
            <w:r w:rsidRPr="0049785E">
              <w:rPr>
                <w:rFonts w:ascii="Times New Roman" w:hAnsi="Times New Roman" w:cs="Times New Roman"/>
                <w:color w:val="000000" w:themeColor="text1"/>
                <w:lang w:val="uk-UA"/>
              </w:rPr>
              <w:t xml:space="preserve"> покращення їх інвестиційної привабливості.</w:t>
            </w:r>
          </w:p>
        </w:tc>
        <w:tc>
          <w:tcPr>
            <w:tcW w:w="2410" w:type="dxa"/>
            <w:vMerge w:val="restart"/>
            <w:tcBorders>
              <w:top w:val="nil"/>
            </w:tcBorders>
          </w:tcPr>
          <w:p w:rsidR="003152AA" w:rsidRPr="0049785E" w:rsidRDefault="003152AA" w:rsidP="003152AA">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Відділ економіки міської ради</w:t>
            </w:r>
          </w:p>
        </w:tc>
        <w:tc>
          <w:tcPr>
            <w:tcW w:w="2835" w:type="dxa"/>
            <w:vMerge/>
          </w:tcPr>
          <w:p w:rsidR="003152AA" w:rsidRPr="0049785E" w:rsidRDefault="003152AA" w:rsidP="003152AA">
            <w:pPr>
              <w:spacing w:after="0" w:line="240" w:lineRule="auto"/>
              <w:jc w:val="both"/>
              <w:rPr>
                <w:rFonts w:ascii="Times New Roman" w:hAnsi="Times New Roman" w:cs="Times New Roman"/>
                <w:color w:val="000000" w:themeColor="text1"/>
                <w:lang w:val="uk-UA"/>
              </w:rPr>
            </w:pPr>
          </w:p>
        </w:tc>
      </w:tr>
      <w:tr w:rsidR="003152AA" w:rsidRPr="0049785E" w:rsidTr="000449C4">
        <w:tc>
          <w:tcPr>
            <w:tcW w:w="568" w:type="dxa"/>
          </w:tcPr>
          <w:p w:rsidR="003152AA" w:rsidRPr="0049785E" w:rsidRDefault="007A4E47" w:rsidP="003152AA">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9</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802EF5">
            <w:pPr>
              <w:autoSpaceDE w:val="0"/>
              <w:autoSpaceDN w:val="0"/>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Ефективне використання наявних виробничих</w:t>
            </w:r>
            <w:r w:rsidR="006E3160" w:rsidRPr="0049785E">
              <w:rPr>
                <w:rFonts w:ascii="Times New Roman" w:hAnsi="Times New Roman" w:cs="Times New Roman"/>
                <w:color w:val="000000" w:themeColor="text1"/>
                <w:lang w:val="uk-UA"/>
              </w:rPr>
              <w:t xml:space="preserve"> потужностей, їх модернізація,</w:t>
            </w:r>
            <w:r w:rsidRPr="0049785E">
              <w:rPr>
                <w:rFonts w:ascii="Times New Roman" w:hAnsi="Times New Roman" w:cs="Times New Roman"/>
                <w:color w:val="000000" w:themeColor="text1"/>
                <w:lang w:val="uk-UA"/>
              </w:rPr>
              <w:t xml:space="preserve"> розширення ринків збуту.</w:t>
            </w:r>
          </w:p>
        </w:tc>
        <w:tc>
          <w:tcPr>
            <w:tcW w:w="2410" w:type="dxa"/>
            <w:vMerge/>
            <w:tcBorders>
              <w:top w:val="nil"/>
            </w:tcBorders>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tcPr>
          <w:p w:rsidR="003152AA" w:rsidRPr="0049785E" w:rsidRDefault="003152AA" w:rsidP="003152AA">
            <w:pPr>
              <w:spacing w:after="0" w:line="240" w:lineRule="auto"/>
              <w:jc w:val="both"/>
              <w:rPr>
                <w:rFonts w:ascii="Times New Roman" w:hAnsi="Times New Roman" w:cs="Times New Roman"/>
                <w:color w:val="000000" w:themeColor="text1"/>
                <w:lang w:val="uk-UA"/>
              </w:rPr>
            </w:pPr>
          </w:p>
        </w:tc>
      </w:tr>
      <w:tr w:rsidR="003152AA" w:rsidRPr="0049785E" w:rsidTr="000449C4">
        <w:tc>
          <w:tcPr>
            <w:tcW w:w="9498" w:type="dxa"/>
            <w:gridSpan w:val="4"/>
          </w:tcPr>
          <w:p w:rsidR="003152AA" w:rsidRPr="0049785E" w:rsidRDefault="003152AA" w:rsidP="003152AA">
            <w:pPr>
              <w:pStyle w:val="1"/>
              <w:spacing w:before="0" w:line="240" w:lineRule="auto"/>
              <w:jc w:val="center"/>
              <w:rPr>
                <w:rFonts w:ascii="Times New Roman" w:hAnsi="Times New Roman" w:cs="Times New Roman"/>
                <w:b w:val="0"/>
                <w:color w:val="000000" w:themeColor="text1"/>
                <w:sz w:val="24"/>
                <w:szCs w:val="24"/>
                <w:lang w:val="uk-UA"/>
              </w:rPr>
            </w:pPr>
            <w:bookmarkStart w:id="25" w:name="_Toc25931722"/>
            <w:r w:rsidRPr="0049785E">
              <w:rPr>
                <w:rFonts w:ascii="Times New Roman" w:hAnsi="Times New Roman" w:cs="Times New Roman"/>
                <w:color w:val="000000" w:themeColor="text1"/>
                <w:sz w:val="24"/>
                <w:szCs w:val="24"/>
                <w:lang w:val="uk-UA"/>
              </w:rPr>
              <w:t>2.2.2. Аграрний комплекс</w:t>
            </w:r>
            <w:bookmarkEnd w:id="25"/>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
                <w:i/>
                <w:color w:val="000000" w:themeColor="text1"/>
                <w:lang w:val="uk-UA"/>
              </w:rPr>
              <w:t>Завдання 1. Раціоналізація структури сільськогосподарського виробництва з метою зростання його доданої вартості</w:t>
            </w: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 xml:space="preserve">Оптимізація спеціалізації сільського господарства з метою підвищення ефективності аграрного сектора та раціонального використання земельних ресурсів шляхом навчання та підвищення кваліфікації керівників та фахівців сільськогосподарських формувань з питань ефективності ведення галузі рослинництва, ефективного використання земель </w:t>
            </w:r>
            <w:proofErr w:type="spellStart"/>
            <w:r w:rsidRPr="0049785E">
              <w:rPr>
                <w:rFonts w:ascii="Times New Roman" w:hAnsi="Times New Roman" w:cs="Times New Roman"/>
                <w:color w:val="000000" w:themeColor="text1"/>
                <w:lang w:val="uk-UA"/>
              </w:rPr>
              <w:t>сільгосппризначення</w:t>
            </w:r>
            <w:proofErr w:type="spellEnd"/>
            <w:r w:rsidRPr="0049785E">
              <w:rPr>
                <w:rFonts w:ascii="Times New Roman" w:hAnsi="Times New Roman" w:cs="Times New Roman"/>
                <w:color w:val="000000" w:themeColor="text1"/>
                <w:lang w:val="uk-UA"/>
              </w:rPr>
              <w:t xml:space="preserve"> та наявного технічного потенціалу, нарощування виробництва с/г продукції, підвищення її конкурентоспроможності, покращення родючості ґрунтів.</w:t>
            </w:r>
          </w:p>
        </w:tc>
        <w:tc>
          <w:tcPr>
            <w:tcW w:w="2410" w:type="dxa"/>
          </w:tcPr>
          <w:p w:rsidR="003152AA" w:rsidRPr="0049785E" w:rsidRDefault="003152AA" w:rsidP="003152AA">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Відділ економіки міської ради,</w:t>
            </w:r>
            <w:r w:rsidRPr="0049785E">
              <w:rPr>
                <w:rFonts w:ascii="Times New Roman" w:hAnsi="Times New Roman" w:cs="Times New Roman"/>
                <w:color w:val="000000" w:themeColor="text1"/>
                <w:spacing w:val="5"/>
                <w:lang w:val="uk-UA"/>
              </w:rPr>
              <w:t xml:space="preserve"> суб’єкти виробничої діяльності в агропромисловому комплексі громади усіх форм власності</w:t>
            </w: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eastAsia="it-IT"/>
              </w:rPr>
              <w:t>Оптимальна виробнича спеціалізація сільського господарства. Додатковий економічний ефект за рахунок зростання про</w:t>
            </w:r>
            <w:r w:rsidRPr="0049785E">
              <w:rPr>
                <w:rFonts w:ascii="Times New Roman" w:hAnsi="Times New Roman" w:cs="Times New Roman"/>
                <w:color w:val="000000" w:themeColor="text1"/>
                <w:lang w:val="uk-UA" w:eastAsia="it-IT"/>
              </w:rPr>
              <w:softHyphen/>
              <w:t>дуктивності сільського</w:t>
            </w:r>
            <w:r w:rsidRPr="0049785E">
              <w:rPr>
                <w:rFonts w:ascii="Times New Roman" w:hAnsi="Times New Roman" w:cs="Times New Roman"/>
                <w:color w:val="000000" w:themeColor="text1"/>
                <w:lang w:val="uk-UA" w:eastAsia="it-IT"/>
              </w:rPr>
              <w:softHyphen/>
              <w:t>сподарського виробниц</w:t>
            </w:r>
            <w:r w:rsidRPr="0049785E">
              <w:rPr>
                <w:rFonts w:ascii="Times New Roman" w:hAnsi="Times New Roman" w:cs="Times New Roman"/>
                <w:color w:val="000000" w:themeColor="text1"/>
                <w:lang w:val="uk-UA" w:eastAsia="it-IT"/>
              </w:rPr>
              <w:softHyphen/>
              <w:t>тва. Система раціональ</w:t>
            </w:r>
            <w:r w:rsidRPr="0049785E">
              <w:rPr>
                <w:rFonts w:ascii="Times New Roman" w:hAnsi="Times New Roman" w:cs="Times New Roman"/>
                <w:color w:val="000000" w:themeColor="text1"/>
                <w:lang w:val="uk-UA" w:eastAsia="it-IT"/>
              </w:rPr>
              <w:softHyphen/>
              <w:t>ного землекористуван</w:t>
            </w:r>
            <w:r w:rsidRPr="0049785E">
              <w:rPr>
                <w:rFonts w:ascii="Times New Roman" w:hAnsi="Times New Roman" w:cs="Times New Roman"/>
                <w:color w:val="000000" w:themeColor="text1"/>
                <w:lang w:val="uk-UA" w:eastAsia="it-IT"/>
              </w:rPr>
              <w:softHyphen/>
              <w:t>ня, яка убезпечить від деградації земельні ре</w:t>
            </w:r>
            <w:r w:rsidRPr="0049785E">
              <w:rPr>
                <w:rFonts w:ascii="Times New Roman" w:hAnsi="Times New Roman" w:cs="Times New Roman"/>
                <w:color w:val="000000" w:themeColor="text1"/>
                <w:lang w:val="uk-UA" w:eastAsia="it-IT"/>
              </w:rPr>
              <w:softHyphen/>
              <w:t>сурси. Зростання зайня</w:t>
            </w:r>
            <w:r w:rsidRPr="0049785E">
              <w:rPr>
                <w:rFonts w:ascii="Times New Roman" w:hAnsi="Times New Roman" w:cs="Times New Roman"/>
                <w:color w:val="000000" w:themeColor="text1"/>
                <w:lang w:val="uk-UA" w:eastAsia="it-IT"/>
              </w:rPr>
              <w:softHyphen/>
              <w:t>тості сільських мешкан</w:t>
            </w:r>
            <w:r w:rsidRPr="0049785E">
              <w:rPr>
                <w:rFonts w:ascii="Times New Roman" w:hAnsi="Times New Roman" w:cs="Times New Roman"/>
                <w:color w:val="000000" w:themeColor="text1"/>
                <w:lang w:val="uk-UA" w:eastAsia="it-IT"/>
              </w:rPr>
              <w:softHyphen/>
              <w:t>ців і розширення ринку праці у сільській місцевості.</w:t>
            </w: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lastRenderedPageBreak/>
              <w:t>2.</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Стимулювання нарощування поголів’я худоби в господарствах населення шляхом державної підтримки за утримання молодняку ВРХ</w:t>
            </w:r>
          </w:p>
        </w:tc>
        <w:tc>
          <w:tcPr>
            <w:tcW w:w="2410" w:type="dxa"/>
            <w:vMerge w:val="restart"/>
          </w:tcPr>
          <w:p w:rsidR="003152AA" w:rsidRPr="0049785E" w:rsidRDefault="003152AA" w:rsidP="003152AA">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Відділ економіки міської ради,</w:t>
            </w:r>
            <w:r w:rsidRPr="0049785E">
              <w:rPr>
                <w:rFonts w:ascii="Times New Roman" w:hAnsi="Times New Roman" w:cs="Times New Roman"/>
                <w:color w:val="000000" w:themeColor="text1"/>
                <w:spacing w:val="5"/>
                <w:lang w:val="uk-UA"/>
              </w:rPr>
              <w:t xml:space="preserve"> суб’єкти виробничої діяльності в агропромисловому комплексі громади усіх форм власності</w:t>
            </w:r>
          </w:p>
        </w:tc>
        <w:tc>
          <w:tcPr>
            <w:tcW w:w="2835" w:type="dxa"/>
            <w:vMerge w:val="restart"/>
          </w:tcPr>
          <w:p w:rsidR="003152AA" w:rsidRPr="0049785E" w:rsidRDefault="003152AA" w:rsidP="003152AA">
            <w:pPr>
              <w:spacing w:after="0" w:line="240" w:lineRule="auto"/>
              <w:jc w:val="both"/>
              <w:rPr>
                <w:rFonts w:ascii="Times New Roman" w:hAnsi="Times New Roman" w:cs="Times New Roman"/>
                <w:color w:val="000000" w:themeColor="text1"/>
                <w:lang w:val="uk-UA" w:eastAsia="it-IT"/>
              </w:rPr>
            </w:pPr>
            <w:r w:rsidRPr="0049785E">
              <w:rPr>
                <w:rFonts w:ascii="Times New Roman" w:hAnsi="Times New Roman" w:cs="Times New Roman"/>
                <w:color w:val="000000" w:themeColor="text1"/>
                <w:lang w:val="uk-UA" w:eastAsia="it-IT"/>
              </w:rPr>
              <w:t>Збільшення виробниц</w:t>
            </w:r>
            <w:r w:rsidRPr="0049785E">
              <w:rPr>
                <w:rFonts w:ascii="Times New Roman" w:hAnsi="Times New Roman" w:cs="Times New Roman"/>
                <w:color w:val="000000" w:themeColor="text1"/>
                <w:lang w:val="uk-UA" w:eastAsia="it-IT"/>
              </w:rPr>
              <w:softHyphen/>
              <w:t>тва продукції сільсь</w:t>
            </w:r>
            <w:r w:rsidRPr="0049785E">
              <w:rPr>
                <w:rFonts w:ascii="Times New Roman" w:hAnsi="Times New Roman" w:cs="Times New Roman"/>
                <w:color w:val="000000" w:themeColor="text1"/>
                <w:lang w:val="uk-UA" w:eastAsia="it-IT"/>
              </w:rPr>
              <w:softHyphen/>
              <w:t>кого господарства. Забезпечення поста</w:t>
            </w:r>
            <w:r w:rsidRPr="0049785E">
              <w:rPr>
                <w:rFonts w:ascii="Times New Roman" w:hAnsi="Times New Roman" w:cs="Times New Roman"/>
                <w:color w:val="000000" w:themeColor="text1"/>
                <w:lang w:val="uk-UA" w:eastAsia="it-IT"/>
              </w:rPr>
              <w:softHyphen/>
              <w:t>чальницьких, вироб</w:t>
            </w:r>
            <w:r w:rsidRPr="0049785E">
              <w:rPr>
                <w:rFonts w:ascii="Times New Roman" w:hAnsi="Times New Roman" w:cs="Times New Roman"/>
                <w:color w:val="000000" w:themeColor="text1"/>
                <w:lang w:val="uk-UA" w:eastAsia="it-IT"/>
              </w:rPr>
              <w:softHyphen/>
              <w:t>ничих, організаційних, технологічних інвестиційних та збуто</w:t>
            </w:r>
            <w:r w:rsidRPr="0049785E">
              <w:rPr>
                <w:rFonts w:ascii="Times New Roman" w:hAnsi="Times New Roman" w:cs="Times New Roman"/>
                <w:color w:val="000000" w:themeColor="text1"/>
                <w:lang w:val="uk-UA" w:eastAsia="it-IT"/>
              </w:rPr>
              <w:softHyphen/>
              <w:t xml:space="preserve">вих потреб виробників і </w:t>
            </w:r>
            <w:proofErr w:type="spellStart"/>
            <w:r w:rsidRPr="0049785E">
              <w:rPr>
                <w:rFonts w:ascii="Times New Roman" w:hAnsi="Times New Roman" w:cs="Times New Roman"/>
                <w:color w:val="000000" w:themeColor="text1"/>
                <w:lang w:val="uk-UA" w:eastAsia="it-IT"/>
              </w:rPr>
              <w:t>переробників</w:t>
            </w:r>
            <w:proofErr w:type="spellEnd"/>
            <w:r w:rsidRPr="0049785E">
              <w:rPr>
                <w:rFonts w:ascii="Times New Roman" w:hAnsi="Times New Roman" w:cs="Times New Roman"/>
                <w:color w:val="000000" w:themeColor="text1"/>
                <w:lang w:val="uk-UA" w:eastAsia="it-IT"/>
              </w:rPr>
              <w:t xml:space="preserve"> сільсько</w:t>
            </w:r>
            <w:r w:rsidRPr="0049785E">
              <w:rPr>
                <w:rFonts w:ascii="Times New Roman" w:hAnsi="Times New Roman" w:cs="Times New Roman"/>
                <w:color w:val="000000" w:themeColor="text1"/>
                <w:lang w:val="uk-UA" w:eastAsia="it-IT"/>
              </w:rPr>
              <w:softHyphen/>
              <w:t>господарської продукції.</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3.</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Збереження чисельності поголів’я худоби та птиці, підвищення їх продуктивності за рахунок покращення годівлі та генетичного потенціалу</w:t>
            </w:r>
          </w:p>
        </w:tc>
        <w:tc>
          <w:tcPr>
            <w:tcW w:w="2410" w:type="dxa"/>
            <w:vMerge/>
          </w:tcPr>
          <w:p w:rsidR="003152AA" w:rsidRPr="0049785E" w:rsidRDefault="003152AA" w:rsidP="003152AA">
            <w:pPr>
              <w:spacing w:after="0" w:line="240" w:lineRule="auto"/>
              <w:ind w:left="-138" w:right="-129"/>
              <w:jc w:val="center"/>
              <w:rPr>
                <w:rFonts w:ascii="Times New Roman" w:hAnsi="Times New Roman" w:cs="Times New Roman"/>
                <w:b/>
                <w:color w:val="000000" w:themeColor="text1"/>
                <w:lang w:val="uk-UA"/>
              </w:rPr>
            </w:pPr>
          </w:p>
        </w:tc>
        <w:tc>
          <w:tcPr>
            <w:tcW w:w="2835" w:type="dxa"/>
            <w:vMerge/>
          </w:tcPr>
          <w:p w:rsidR="003152AA" w:rsidRPr="0049785E" w:rsidRDefault="003152AA" w:rsidP="003152AA">
            <w:pPr>
              <w:spacing w:after="0" w:line="240" w:lineRule="auto"/>
              <w:jc w:val="both"/>
              <w:rPr>
                <w:rFonts w:ascii="Times New Roman" w:hAnsi="Times New Roman" w:cs="Times New Roman"/>
                <w:color w:val="000000" w:themeColor="text1"/>
                <w:lang w:val="uk-UA" w:eastAsia="it-IT"/>
              </w:rPr>
            </w:pP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4.</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Удосконалення організації та проведення селекційно-племінної роботи у тваринництві, сприяння у забезпеченні сільгосппідприємств племінною худобою кращих вітчизняних та зарубіжних порід</w:t>
            </w:r>
          </w:p>
        </w:tc>
        <w:tc>
          <w:tcPr>
            <w:tcW w:w="2410" w:type="dxa"/>
            <w:vMerge/>
          </w:tcPr>
          <w:p w:rsidR="003152AA" w:rsidRPr="0049785E" w:rsidRDefault="003152AA" w:rsidP="003152AA">
            <w:pPr>
              <w:spacing w:after="0" w:line="240" w:lineRule="auto"/>
              <w:ind w:left="-138" w:right="-129"/>
              <w:jc w:val="center"/>
              <w:rPr>
                <w:rFonts w:ascii="Times New Roman" w:hAnsi="Times New Roman" w:cs="Times New Roman"/>
                <w:b/>
                <w:color w:val="000000" w:themeColor="text1"/>
                <w:lang w:val="uk-UA"/>
              </w:rPr>
            </w:pPr>
          </w:p>
        </w:tc>
        <w:tc>
          <w:tcPr>
            <w:tcW w:w="2835" w:type="dxa"/>
            <w:vMerge/>
          </w:tcPr>
          <w:p w:rsidR="003152AA" w:rsidRPr="0049785E" w:rsidRDefault="003152AA" w:rsidP="003152AA">
            <w:pPr>
              <w:spacing w:after="0" w:line="240" w:lineRule="auto"/>
              <w:jc w:val="both"/>
              <w:rPr>
                <w:rFonts w:ascii="Times New Roman" w:hAnsi="Times New Roman" w:cs="Times New Roman"/>
                <w:color w:val="000000" w:themeColor="text1"/>
                <w:lang w:val="uk-UA" w:eastAsia="it-IT"/>
              </w:rPr>
            </w:pP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5.</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Збільшення виробництва продовольчого зерна за рахунок підвищення урожайності озимих зернових культур, введення в структуру посівів нових гібридів озимого жита</w:t>
            </w:r>
          </w:p>
        </w:tc>
        <w:tc>
          <w:tcPr>
            <w:tcW w:w="2410" w:type="dxa"/>
            <w:vMerge/>
          </w:tcPr>
          <w:p w:rsidR="003152AA" w:rsidRPr="0049785E" w:rsidRDefault="003152AA" w:rsidP="003152AA">
            <w:pPr>
              <w:spacing w:after="0" w:line="240" w:lineRule="auto"/>
              <w:ind w:left="-138" w:right="-129"/>
              <w:jc w:val="center"/>
              <w:rPr>
                <w:rFonts w:ascii="Times New Roman" w:hAnsi="Times New Roman" w:cs="Times New Roman"/>
                <w:b/>
                <w:color w:val="000000" w:themeColor="text1"/>
                <w:lang w:val="uk-UA"/>
              </w:rPr>
            </w:pPr>
          </w:p>
        </w:tc>
        <w:tc>
          <w:tcPr>
            <w:tcW w:w="2835" w:type="dxa"/>
            <w:vMerge/>
          </w:tcPr>
          <w:p w:rsidR="003152AA" w:rsidRPr="0049785E" w:rsidRDefault="003152AA" w:rsidP="003152AA">
            <w:pPr>
              <w:spacing w:after="0" w:line="240" w:lineRule="auto"/>
              <w:jc w:val="both"/>
              <w:rPr>
                <w:rFonts w:ascii="Times New Roman" w:hAnsi="Times New Roman" w:cs="Times New Roman"/>
                <w:color w:val="000000" w:themeColor="text1"/>
                <w:lang w:val="uk-UA" w:eastAsia="it-IT"/>
              </w:rPr>
            </w:pP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6.</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Підтримка розвитку садівництва, ягідництва.</w:t>
            </w:r>
          </w:p>
        </w:tc>
        <w:tc>
          <w:tcPr>
            <w:tcW w:w="2410" w:type="dxa"/>
            <w:vMerge/>
          </w:tcPr>
          <w:p w:rsidR="003152AA" w:rsidRPr="0049785E" w:rsidRDefault="003152AA" w:rsidP="003152AA">
            <w:pPr>
              <w:spacing w:after="0" w:line="240" w:lineRule="auto"/>
              <w:ind w:left="-138" w:right="-129"/>
              <w:jc w:val="center"/>
              <w:rPr>
                <w:rFonts w:ascii="Times New Roman" w:hAnsi="Times New Roman" w:cs="Times New Roman"/>
                <w:b/>
                <w:color w:val="000000" w:themeColor="text1"/>
                <w:lang w:val="uk-UA"/>
              </w:rPr>
            </w:pP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eastAsia="it-IT"/>
              </w:rPr>
              <w:t>Розширення площ під плодово-ягідними насадженнями. Забезпечення населення регіону, переробні підприємства плодово-ягідною продукцією місцевого виробництва.</w:t>
            </w:r>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
                <w:i/>
                <w:color w:val="000000" w:themeColor="text1"/>
                <w:lang w:val="uk-UA" w:eastAsia="it-IT"/>
              </w:rPr>
              <w:t>Завдання 2. Технічне переоснащення діючих та створення високотехнологічних нових підприємств з виробництва та переробки сільгосппродукції</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7.</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 xml:space="preserve">Підтримка технічного переоснащення малих, середніх </w:t>
            </w:r>
            <w:proofErr w:type="spellStart"/>
            <w:r w:rsidRPr="0049785E">
              <w:rPr>
                <w:rFonts w:ascii="Times New Roman" w:hAnsi="Times New Roman" w:cs="Times New Roman"/>
                <w:color w:val="000000" w:themeColor="text1"/>
                <w:lang w:val="uk-UA"/>
              </w:rPr>
              <w:t>агровиробників</w:t>
            </w:r>
            <w:proofErr w:type="spellEnd"/>
            <w:r w:rsidRPr="0049785E">
              <w:rPr>
                <w:rFonts w:ascii="Times New Roman" w:hAnsi="Times New Roman" w:cs="Times New Roman"/>
                <w:color w:val="000000" w:themeColor="text1"/>
                <w:lang w:val="uk-UA"/>
              </w:rPr>
              <w:t xml:space="preserve"> та їх об’єднань, що працюють на території громади.</w:t>
            </w:r>
          </w:p>
        </w:tc>
        <w:tc>
          <w:tcPr>
            <w:tcW w:w="2410" w:type="dxa"/>
          </w:tcPr>
          <w:p w:rsidR="003152AA" w:rsidRPr="0049785E" w:rsidRDefault="003152AA" w:rsidP="003152AA">
            <w:pPr>
              <w:pStyle w:val="af9"/>
              <w:widowControl w:val="0"/>
              <w:tabs>
                <w:tab w:val="clear" w:pos="9590"/>
              </w:tabs>
              <w:adjustRightInd w:val="0"/>
              <w:ind w:right="-30"/>
              <w:jc w:val="center"/>
              <w:rPr>
                <w:rFonts w:ascii="Times New Roman" w:hAnsi="Times New Roman"/>
                <w:color w:val="000000" w:themeColor="text1"/>
                <w:sz w:val="22"/>
                <w:szCs w:val="22"/>
                <w:lang w:val="uk-UA"/>
              </w:rPr>
            </w:pPr>
            <w:r w:rsidRPr="0049785E">
              <w:rPr>
                <w:rFonts w:ascii="Times New Roman" w:hAnsi="Times New Roman"/>
                <w:color w:val="000000" w:themeColor="text1"/>
                <w:sz w:val="22"/>
                <w:szCs w:val="22"/>
                <w:lang w:val="uk-UA"/>
              </w:rPr>
              <w:t>Відділ економіки міської ради,</w:t>
            </w:r>
            <w:r w:rsidRPr="0049785E">
              <w:rPr>
                <w:rFonts w:ascii="Times New Roman" w:hAnsi="Times New Roman"/>
                <w:color w:val="000000" w:themeColor="text1"/>
                <w:spacing w:val="5"/>
                <w:sz w:val="22"/>
                <w:szCs w:val="22"/>
                <w:lang w:val="uk-UA"/>
              </w:rPr>
              <w:t xml:space="preserve"> суб’єкти виробничої діяльності в агропромисловому комплексі громади усіх форм власності</w:t>
            </w:r>
          </w:p>
        </w:tc>
        <w:tc>
          <w:tcPr>
            <w:tcW w:w="2835" w:type="dxa"/>
          </w:tcPr>
          <w:p w:rsidR="003152AA" w:rsidRPr="0049785E" w:rsidRDefault="003152AA" w:rsidP="003152AA">
            <w:pPr>
              <w:tabs>
                <w:tab w:val="left" w:pos="317"/>
              </w:tabs>
              <w:spacing w:after="0" w:line="240" w:lineRule="auto"/>
              <w:ind w:left="34"/>
              <w:contextualSpacing/>
              <w:jc w:val="both"/>
              <w:rPr>
                <w:rFonts w:ascii="Times New Roman" w:hAnsi="Times New Roman" w:cs="Times New Roman"/>
                <w:color w:val="000000" w:themeColor="text1"/>
                <w:spacing w:val="-2"/>
                <w:lang w:val="uk-UA" w:eastAsia="it-IT"/>
              </w:rPr>
            </w:pPr>
            <w:r w:rsidRPr="0049785E">
              <w:rPr>
                <w:rFonts w:ascii="Times New Roman" w:hAnsi="Times New Roman" w:cs="Times New Roman"/>
                <w:color w:val="000000" w:themeColor="text1"/>
                <w:spacing w:val="-2"/>
                <w:lang w:val="uk-UA" w:eastAsia="it-IT"/>
              </w:rPr>
              <w:t>Підвищення рівня технічного оснащення сільськогосподарських виробників. Скорочення термінів збирання сільгоспкультур. Зменшення втрат врожаю. Підвищення продуктивності тваринницької галузі. Зменшення собівартості продукції. Створення нових робочих місць.</w:t>
            </w:r>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
                <w:i/>
                <w:color w:val="000000" w:themeColor="text1"/>
                <w:lang w:val="uk-UA" w:eastAsia="it-IT"/>
              </w:rPr>
              <w:t>Завдання 3. Підтримка розвитку виробництва екологічно чистих продуктів харчування та органічного землеробства в громаді</w:t>
            </w:r>
          </w:p>
        </w:tc>
      </w:tr>
      <w:tr w:rsidR="003152AA" w:rsidRPr="0049785E" w:rsidTr="000449C4">
        <w:trPr>
          <w:trHeight w:val="1932"/>
        </w:trPr>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8.</w:t>
            </w:r>
          </w:p>
        </w:tc>
        <w:tc>
          <w:tcPr>
            <w:tcW w:w="3685" w:type="dxa"/>
          </w:tcPr>
          <w:p w:rsidR="003152AA" w:rsidRPr="0049785E" w:rsidRDefault="003152AA" w:rsidP="00C63822">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Інформаційно-консультативна підтримка сільгоспвиробників з питань виробництва екологічно чистих продуктів та органічного землеробства.</w:t>
            </w:r>
          </w:p>
        </w:tc>
        <w:tc>
          <w:tcPr>
            <w:tcW w:w="2410" w:type="dxa"/>
          </w:tcPr>
          <w:p w:rsidR="003152AA" w:rsidRPr="0049785E" w:rsidRDefault="003152AA" w:rsidP="003152AA">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Відділ економіки міської ради</w:t>
            </w: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eastAsia="it-IT"/>
              </w:rPr>
              <w:t>Посилення довіри до органічного сільського господарства у тради</w:t>
            </w:r>
            <w:r w:rsidRPr="0049785E">
              <w:rPr>
                <w:rFonts w:ascii="Times New Roman" w:hAnsi="Times New Roman" w:cs="Times New Roman"/>
                <w:color w:val="000000" w:themeColor="text1"/>
                <w:lang w:val="uk-UA" w:eastAsia="it-IT"/>
              </w:rPr>
              <w:softHyphen/>
              <w:t>ційних аграріїв та підвищення ефек</w:t>
            </w:r>
            <w:r w:rsidRPr="0049785E">
              <w:rPr>
                <w:rFonts w:ascii="Times New Roman" w:hAnsi="Times New Roman" w:cs="Times New Roman"/>
                <w:color w:val="000000" w:themeColor="text1"/>
                <w:lang w:val="uk-UA" w:eastAsia="it-IT"/>
              </w:rPr>
              <w:softHyphen/>
              <w:t>тив</w:t>
            </w:r>
            <w:r w:rsidRPr="0049785E">
              <w:rPr>
                <w:rFonts w:ascii="Times New Roman" w:hAnsi="Times New Roman" w:cs="Times New Roman"/>
                <w:color w:val="000000" w:themeColor="text1"/>
                <w:lang w:val="uk-UA" w:eastAsia="it-IT"/>
              </w:rPr>
              <w:softHyphen/>
              <w:t>ності існуючих органіч</w:t>
            </w:r>
            <w:r w:rsidRPr="0049785E">
              <w:rPr>
                <w:rFonts w:ascii="Times New Roman" w:hAnsi="Times New Roman" w:cs="Times New Roman"/>
                <w:color w:val="000000" w:themeColor="text1"/>
                <w:lang w:val="uk-UA" w:eastAsia="it-IT"/>
              </w:rPr>
              <w:softHyphen/>
              <w:t>них виробників.</w:t>
            </w:r>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
                <w:i/>
                <w:color w:val="000000" w:themeColor="text1"/>
                <w:lang w:val="uk-UA" w:eastAsia="it-IT"/>
              </w:rPr>
              <w:lastRenderedPageBreak/>
              <w:t>Завдання 4. Розвиток сучасних форм кооперації в аграрному секторі</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9.</w:t>
            </w:r>
          </w:p>
        </w:tc>
        <w:tc>
          <w:tcPr>
            <w:tcW w:w="3685" w:type="dxa"/>
          </w:tcPr>
          <w:p w:rsidR="003152AA" w:rsidRPr="0049785E"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Організація масової інформаційно-роз’яснювальної роботи серед членів особистих селянських господарств та фізичних осіб, які займаються виробництвом сільськогосподарської продукції, про конкурентні переваги провадження їх діяльності у складі сільськогосподарських обслуговуючих кооперативів та інших обслуговуючих суб’єктів господарювання</w:t>
            </w:r>
          </w:p>
        </w:tc>
        <w:tc>
          <w:tcPr>
            <w:tcW w:w="2410" w:type="dxa"/>
          </w:tcPr>
          <w:p w:rsidR="003152AA" w:rsidRPr="0049785E" w:rsidRDefault="003152AA" w:rsidP="003152AA">
            <w:pPr>
              <w:spacing w:after="0" w:line="240" w:lineRule="auto"/>
              <w:ind w:right="-129"/>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Відділ економіки міської ради</w:t>
            </w: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eastAsia="it-IT"/>
              </w:rPr>
              <w:t>Підвищення рівня знань з основ кооперації та переваг функціонуван</w:t>
            </w:r>
            <w:r w:rsidRPr="0049785E">
              <w:rPr>
                <w:rFonts w:ascii="Times New Roman" w:hAnsi="Times New Roman" w:cs="Times New Roman"/>
                <w:color w:val="000000" w:themeColor="text1"/>
                <w:lang w:val="uk-UA" w:eastAsia="it-IT"/>
              </w:rPr>
              <w:softHyphen/>
              <w:t>ня сільськогосподар</w:t>
            </w:r>
            <w:r w:rsidRPr="0049785E">
              <w:rPr>
                <w:rFonts w:ascii="Times New Roman" w:hAnsi="Times New Roman" w:cs="Times New Roman"/>
                <w:color w:val="000000" w:themeColor="text1"/>
                <w:lang w:val="uk-UA" w:eastAsia="it-IT"/>
              </w:rPr>
              <w:softHyphen/>
              <w:t>ських обслуговуючих кооперативів в громаді.</w:t>
            </w:r>
          </w:p>
        </w:tc>
      </w:tr>
      <w:tr w:rsidR="003152AA" w:rsidRPr="0049785E" w:rsidTr="000449C4">
        <w:tc>
          <w:tcPr>
            <w:tcW w:w="9498" w:type="dxa"/>
            <w:gridSpan w:val="4"/>
          </w:tcPr>
          <w:p w:rsidR="003152AA" w:rsidRPr="0049785E" w:rsidRDefault="003152AA" w:rsidP="003152AA">
            <w:pPr>
              <w:pStyle w:val="1"/>
              <w:spacing w:before="0" w:line="240" w:lineRule="auto"/>
              <w:jc w:val="center"/>
              <w:rPr>
                <w:rFonts w:ascii="Times New Roman" w:hAnsi="Times New Roman" w:cs="Times New Roman"/>
                <w:b w:val="0"/>
                <w:color w:val="000000" w:themeColor="text1"/>
                <w:sz w:val="24"/>
                <w:szCs w:val="24"/>
                <w:lang w:val="uk-UA"/>
              </w:rPr>
            </w:pPr>
            <w:r w:rsidRPr="0049785E">
              <w:rPr>
                <w:rFonts w:ascii="Times New Roman" w:hAnsi="Times New Roman" w:cs="Times New Roman"/>
                <w:color w:val="000000" w:themeColor="text1"/>
                <w:sz w:val="24"/>
                <w:szCs w:val="24"/>
                <w:lang w:val="uk-UA"/>
              </w:rPr>
              <w:t>2.2.3. Споживчий ринок</w:t>
            </w:r>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Style w:val="FontStyle19"/>
                <w:i/>
                <w:color w:val="000000" w:themeColor="text1"/>
                <w:sz w:val="22"/>
                <w:szCs w:val="22"/>
                <w:lang w:val="uk-UA" w:eastAsia="uk-UA"/>
              </w:rPr>
              <w:t>Завдання 1. Створення сприятливих умов для просування на споживчий ринок товарів місцевого виробництва</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Прогнозування споживчого попиту та ресурсного наповнення ринків основними видами продовольчих ресурсів.</w:t>
            </w:r>
          </w:p>
        </w:tc>
        <w:tc>
          <w:tcPr>
            <w:tcW w:w="2410" w:type="dxa"/>
            <w:vMerge w:val="restart"/>
          </w:tcPr>
          <w:p w:rsidR="003152AA" w:rsidRPr="0049785E" w:rsidRDefault="003152AA" w:rsidP="003152AA">
            <w:pPr>
              <w:pStyle w:val="af9"/>
              <w:widowControl w:val="0"/>
              <w:tabs>
                <w:tab w:val="clear" w:pos="9590"/>
              </w:tabs>
              <w:adjustRightInd w:val="0"/>
              <w:jc w:val="center"/>
              <w:rPr>
                <w:rFonts w:ascii="Times New Roman" w:hAnsi="Times New Roman"/>
                <w:b/>
                <w:color w:val="000000" w:themeColor="text1"/>
                <w:sz w:val="22"/>
                <w:szCs w:val="22"/>
                <w:lang w:val="uk-UA"/>
              </w:rPr>
            </w:pPr>
            <w:r w:rsidRPr="0049785E">
              <w:rPr>
                <w:rFonts w:ascii="Times New Roman" w:hAnsi="Times New Roman"/>
                <w:color w:val="000000" w:themeColor="text1"/>
                <w:sz w:val="22"/>
                <w:szCs w:val="22"/>
                <w:lang w:val="uk-UA"/>
              </w:rPr>
              <w:t>Відділ економіки міської ради</w:t>
            </w: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Забезпечення продово</w:t>
            </w:r>
            <w:r w:rsidRPr="0049785E">
              <w:rPr>
                <w:rFonts w:ascii="Times New Roman" w:hAnsi="Times New Roman" w:cs="Times New Roman"/>
                <w:color w:val="000000" w:themeColor="text1"/>
                <w:lang w:val="uk-UA"/>
              </w:rPr>
              <w:softHyphen/>
              <w:t>льчої безпеки, підтрим</w:t>
            </w:r>
            <w:r w:rsidRPr="0049785E">
              <w:rPr>
                <w:rFonts w:ascii="Times New Roman" w:hAnsi="Times New Roman" w:cs="Times New Roman"/>
                <w:color w:val="000000" w:themeColor="text1"/>
                <w:lang w:val="uk-UA"/>
              </w:rPr>
              <w:softHyphen/>
              <w:t>ка збалансованості про</w:t>
            </w:r>
            <w:r w:rsidRPr="0049785E">
              <w:rPr>
                <w:rFonts w:ascii="Times New Roman" w:hAnsi="Times New Roman" w:cs="Times New Roman"/>
                <w:color w:val="000000" w:themeColor="text1"/>
                <w:lang w:val="uk-UA"/>
              </w:rPr>
              <w:softHyphen/>
              <w:t>довольчого ринку та упередження виникнен</w:t>
            </w:r>
            <w:r w:rsidRPr="0049785E">
              <w:rPr>
                <w:rFonts w:ascii="Times New Roman" w:hAnsi="Times New Roman" w:cs="Times New Roman"/>
                <w:color w:val="000000" w:themeColor="text1"/>
                <w:lang w:val="uk-UA"/>
              </w:rPr>
              <w:softHyphen/>
              <w:t>ня ажіотажних проявів.</w:t>
            </w: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2.</w:t>
            </w:r>
          </w:p>
        </w:tc>
        <w:tc>
          <w:tcPr>
            <w:tcW w:w="3685" w:type="dxa"/>
          </w:tcPr>
          <w:p w:rsidR="003152AA" w:rsidRPr="0049785E"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Розширення інфраструктури об’єктів торгівлі та послуг сучасного формату</w:t>
            </w:r>
          </w:p>
        </w:tc>
        <w:tc>
          <w:tcPr>
            <w:tcW w:w="2410" w:type="dxa"/>
            <w:vMerge/>
          </w:tcPr>
          <w:p w:rsidR="003152AA" w:rsidRPr="0049785E" w:rsidRDefault="003152AA" w:rsidP="003152AA">
            <w:pPr>
              <w:pStyle w:val="af9"/>
              <w:widowControl w:val="0"/>
              <w:tabs>
                <w:tab w:val="clear" w:pos="9590"/>
              </w:tabs>
              <w:adjustRightInd w:val="0"/>
              <w:jc w:val="center"/>
              <w:rPr>
                <w:rFonts w:ascii="Times New Roman" w:hAnsi="Times New Roman"/>
                <w:color w:val="000000" w:themeColor="text1"/>
                <w:sz w:val="22"/>
                <w:szCs w:val="22"/>
                <w:lang w:val="uk-UA"/>
              </w:rPr>
            </w:pPr>
          </w:p>
        </w:tc>
        <w:tc>
          <w:tcPr>
            <w:tcW w:w="2835" w:type="dxa"/>
          </w:tcPr>
          <w:p w:rsidR="003152AA" w:rsidRPr="0049785E" w:rsidRDefault="003152AA" w:rsidP="006E3160">
            <w:pPr>
              <w:autoSpaceDE w:val="0"/>
              <w:autoSpaceDN w:val="0"/>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Подальший розвиток сфери внутрішньої торгівлі як ефективного каналу реалізації товарів та послуг;</w:t>
            </w:r>
            <w:r w:rsidR="006E3160" w:rsidRPr="0049785E">
              <w:rPr>
                <w:rFonts w:ascii="Times New Roman" w:hAnsi="Times New Roman" w:cs="Times New Roman"/>
                <w:color w:val="000000" w:themeColor="text1"/>
                <w:lang w:val="uk-UA"/>
              </w:rPr>
              <w:t xml:space="preserve"> </w:t>
            </w:r>
            <w:r w:rsidRPr="0049785E">
              <w:rPr>
                <w:rFonts w:ascii="Times New Roman" w:hAnsi="Times New Roman" w:cs="Times New Roman"/>
                <w:color w:val="000000" w:themeColor="text1"/>
                <w:lang w:val="uk-UA"/>
              </w:rPr>
              <w:t>розширення ринків збуту продукції місцевих товаровиробників;</w:t>
            </w:r>
            <w:r w:rsidR="006E3160" w:rsidRPr="0049785E">
              <w:rPr>
                <w:rFonts w:ascii="Times New Roman" w:hAnsi="Times New Roman" w:cs="Times New Roman"/>
                <w:color w:val="000000" w:themeColor="text1"/>
                <w:lang w:val="uk-UA"/>
              </w:rPr>
              <w:t xml:space="preserve"> </w:t>
            </w:r>
            <w:r w:rsidRPr="0049785E">
              <w:rPr>
                <w:rFonts w:ascii="Times New Roman" w:hAnsi="Times New Roman" w:cs="Times New Roman"/>
                <w:color w:val="000000" w:themeColor="text1"/>
                <w:lang w:val="uk-UA"/>
              </w:rPr>
              <w:t>збільшення обсягі</w:t>
            </w:r>
            <w:r w:rsidR="00C63822" w:rsidRPr="0049785E">
              <w:rPr>
                <w:rFonts w:ascii="Times New Roman" w:hAnsi="Times New Roman" w:cs="Times New Roman"/>
                <w:color w:val="000000" w:themeColor="text1"/>
                <w:lang w:val="uk-UA"/>
              </w:rPr>
              <w:t>в роздрібного товарообороту на 1</w:t>
            </w:r>
            <w:r w:rsidRPr="0049785E">
              <w:rPr>
                <w:rFonts w:ascii="Times New Roman" w:hAnsi="Times New Roman" w:cs="Times New Roman"/>
                <w:color w:val="000000" w:themeColor="text1"/>
                <w:lang w:val="uk-UA"/>
              </w:rPr>
              <w:t>,5%</w:t>
            </w:r>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Style w:val="FontStyle19"/>
                <w:i/>
                <w:color w:val="000000" w:themeColor="text1"/>
                <w:sz w:val="22"/>
                <w:szCs w:val="22"/>
                <w:lang w:val="uk-UA" w:eastAsia="uk-UA"/>
              </w:rPr>
              <w:t xml:space="preserve">Завдання 2. </w:t>
            </w:r>
            <w:r w:rsidRPr="0049785E">
              <w:rPr>
                <w:rFonts w:ascii="Times New Roman" w:hAnsi="Times New Roman" w:cs="Times New Roman"/>
                <w:b/>
                <w:i/>
                <w:color w:val="000000" w:themeColor="text1"/>
                <w:lang w:val="uk-UA"/>
              </w:rPr>
              <w:t>Підвищення рівня захисту прав населення на споживання якісних та безпечних для життя і здоров’я товарів і послуг</w:t>
            </w:r>
            <w:r w:rsidRPr="0049785E">
              <w:rPr>
                <w:rFonts w:ascii="Times New Roman" w:hAnsi="Times New Roman" w:cs="Times New Roman"/>
                <w:b/>
                <w:bCs/>
                <w:i/>
                <w:color w:val="000000" w:themeColor="text1"/>
                <w:lang w:val="uk-UA"/>
              </w:rPr>
              <w:t xml:space="preserve"> прозорої конкуренції на ринку пасажирських автоперевезень</w:t>
            </w: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3.</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Запобігання надходженню на споживчий ринок небезпечної, фальсифікованої, контрафактної продукції (товарів).</w:t>
            </w:r>
          </w:p>
        </w:tc>
        <w:tc>
          <w:tcPr>
            <w:tcW w:w="2410" w:type="dxa"/>
            <w:vMerge w:val="restart"/>
          </w:tcPr>
          <w:p w:rsidR="003152AA" w:rsidRPr="0049785E" w:rsidRDefault="003152AA" w:rsidP="003152AA">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 xml:space="preserve">Управління </w:t>
            </w:r>
            <w:proofErr w:type="spellStart"/>
            <w:r w:rsidRPr="0049785E">
              <w:rPr>
                <w:rFonts w:ascii="Times New Roman" w:hAnsi="Times New Roman" w:cs="Times New Roman"/>
                <w:color w:val="000000" w:themeColor="text1"/>
                <w:lang w:val="uk-UA"/>
              </w:rPr>
              <w:t>Держпродспожив</w:t>
            </w:r>
            <w:r w:rsidR="003A1F4B">
              <w:rPr>
                <w:rFonts w:ascii="Times New Roman" w:hAnsi="Times New Roman" w:cs="Times New Roman"/>
                <w:color w:val="000000" w:themeColor="text1"/>
                <w:lang w:val="uk-UA"/>
              </w:rPr>
              <w:t>-</w:t>
            </w:r>
            <w:r w:rsidRPr="0049785E">
              <w:rPr>
                <w:rFonts w:ascii="Times New Roman" w:hAnsi="Times New Roman" w:cs="Times New Roman"/>
                <w:color w:val="000000" w:themeColor="text1"/>
                <w:lang w:val="uk-UA"/>
              </w:rPr>
              <w:t>служби</w:t>
            </w:r>
            <w:proofErr w:type="spellEnd"/>
            <w:r w:rsidRPr="0049785E">
              <w:rPr>
                <w:rFonts w:ascii="Times New Roman" w:hAnsi="Times New Roman" w:cs="Times New Roman"/>
                <w:color w:val="000000" w:themeColor="text1"/>
                <w:lang w:val="uk-UA"/>
              </w:rPr>
              <w:t xml:space="preserve"> в Новгород-Сіверському районі</w:t>
            </w: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Попередження фактів реалізації споживачам неякісної продукції (товарів).</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4.</w:t>
            </w:r>
          </w:p>
        </w:tc>
        <w:tc>
          <w:tcPr>
            <w:tcW w:w="3685" w:type="dxa"/>
          </w:tcPr>
          <w:p w:rsidR="003152AA" w:rsidRPr="0049785E" w:rsidRDefault="003152AA" w:rsidP="00C36992">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Проведення перевірок відповідності характеристик продукції згідно з вимогами чинного законодавства України про державний ринковий нагляд та вжиття у разі необхідності обмежувальних (корегувальних) заходів.</w:t>
            </w:r>
          </w:p>
        </w:tc>
        <w:tc>
          <w:tcPr>
            <w:tcW w:w="2410" w:type="dxa"/>
            <w:vMerge/>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Підвищення рівня захисту прав та інтересів споживачів.</w:t>
            </w: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5.</w:t>
            </w:r>
          </w:p>
        </w:tc>
        <w:tc>
          <w:tcPr>
            <w:tcW w:w="3685" w:type="dxa"/>
          </w:tcPr>
          <w:p w:rsidR="003152AA" w:rsidRPr="0049785E" w:rsidRDefault="003152AA" w:rsidP="00C36992">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Інформаційно-методична підтримка громадян, суб‘єктів господарювання з питань дотримання законодавства про захист прав споживачів.</w:t>
            </w:r>
          </w:p>
        </w:tc>
        <w:tc>
          <w:tcPr>
            <w:tcW w:w="2410" w:type="dxa"/>
            <w:vMerge w:val="restart"/>
          </w:tcPr>
          <w:p w:rsidR="003152AA" w:rsidRPr="0049785E" w:rsidRDefault="003152AA" w:rsidP="003152AA">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Відділ економіки міської ради</w:t>
            </w:r>
          </w:p>
        </w:tc>
        <w:tc>
          <w:tcPr>
            <w:tcW w:w="2835" w:type="dxa"/>
          </w:tcPr>
          <w:p w:rsidR="003152AA" w:rsidRPr="0049785E" w:rsidRDefault="003152AA" w:rsidP="006E3160">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Підвищення рівня інформованості та пра</w:t>
            </w:r>
            <w:r w:rsidRPr="0049785E">
              <w:rPr>
                <w:rFonts w:ascii="Times New Roman" w:hAnsi="Times New Roman" w:cs="Times New Roman"/>
                <w:color w:val="000000" w:themeColor="text1"/>
                <w:lang w:val="uk-UA"/>
              </w:rPr>
              <w:softHyphen/>
              <w:t>вової обізнаності спо</w:t>
            </w:r>
            <w:r w:rsidRPr="0049785E">
              <w:rPr>
                <w:rFonts w:ascii="Times New Roman" w:hAnsi="Times New Roman" w:cs="Times New Roman"/>
                <w:color w:val="000000" w:themeColor="text1"/>
                <w:lang w:val="uk-UA"/>
              </w:rPr>
              <w:softHyphen/>
              <w:t>живачів стосовно реалі</w:t>
            </w:r>
            <w:r w:rsidRPr="0049785E">
              <w:rPr>
                <w:rFonts w:ascii="Times New Roman" w:hAnsi="Times New Roman" w:cs="Times New Roman"/>
                <w:color w:val="000000" w:themeColor="text1"/>
                <w:lang w:val="uk-UA"/>
              </w:rPr>
              <w:softHyphen/>
              <w:t>зації і захисту їх прав.</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6.</w:t>
            </w:r>
          </w:p>
        </w:tc>
        <w:tc>
          <w:tcPr>
            <w:tcW w:w="3685" w:type="dxa"/>
          </w:tcPr>
          <w:p w:rsidR="003152AA" w:rsidRPr="0049785E" w:rsidRDefault="003152AA" w:rsidP="00C36992">
            <w:pPr>
              <w:autoSpaceDE w:val="0"/>
              <w:autoSpaceDN w:val="0"/>
              <w:adjustRightInd w:val="0"/>
              <w:spacing w:after="0" w:line="240" w:lineRule="auto"/>
              <w:jc w:val="both"/>
              <w:rPr>
                <w:rFonts w:ascii="Times New Roman" w:hAnsi="Times New Roman" w:cs="Times New Roman"/>
                <w:color w:val="000000" w:themeColor="text1"/>
                <w:spacing w:val="-2"/>
                <w:lang w:val="uk-UA"/>
              </w:rPr>
            </w:pPr>
            <w:r w:rsidRPr="0049785E">
              <w:rPr>
                <w:rFonts w:ascii="Times New Roman" w:hAnsi="Times New Roman" w:cs="Times New Roman"/>
                <w:color w:val="000000" w:themeColor="text1"/>
                <w:lang w:val="uk-UA"/>
              </w:rPr>
              <w:t>Здійснення актуалізації торговельної мережі фізичних осіб-підприємців</w:t>
            </w:r>
          </w:p>
        </w:tc>
        <w:tc>
          <w:tcPr>
            <w:tcW w:w="2410" w:type="dxa"/>
            <w:vMerge/>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val="restart"/>
          </w:tcPr>
          <w:p w:rsidR="003152AA" w:rsidRPr="0049785E"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Розширення мережі підприємств роздрібної торгівлі, закладів </w:t>
            </w:r>
            <w:r w:rsidRPr="0049785E">
              <w:rPr>
                <w:rFonts w:ascii="Times New Roman" w:hAnsi="Times New Roman" w:cs="Times New Roman"/>
                <w:color w:val="000000" w:themeColor="text1"/>
                <w:lang w:val="uk-UA"/>
              </w:rPr>
              <w:lastRenderedPageBreak/>
              <w:t>ресторанного господарства та сфери послуг з метою задоволення потреб</w:t>
            </w:r>
          </w:p>
          <w:p w:rsidR="003152AA" w:rsidRPr="0049785E"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населення в товарах народного споживання та побутових послугах по конкурентних цінах;</w:t>
            </w:r>
          </w:p>
          <w:p w:rsidR="003152AA" w:rsidRPr="0049785E" w:rsidRDefault="003152AA" w:rsidP="003152AA">
            <w:pPr>
              <w:autoSpaceDE w:val="0"/>
              <w:autoSpaceDN w:val="0"/>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покращення якості торговельного обслуговування населення, підвищення</w:t>
            </w:r>
          </w:p>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культури обслуговування</w:t>
            </w: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lastRenderedPageBreak/>
              <w:t>7.</w:t>
            </w:r>
          </w:p>
        </w:tc>
        <w:tc>
          <w:tcPr>
            <w:tcW w:w="3685" w:type="dxa"/>
          </w:tcPr>
          <w:p w:rsidR="003152AA" w:rsidRPr="0049785E" w:rsidRDefault="003152AA" w:rsidP="00C36992">
            <w:pPr>
              <w:autoSpaceDE w:val="0"/>
              <w:autoSpaceDN w:val="0"/>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Сприяння подальшій розбудові інфраструктури споживчого ринку, зокрема шляхом розширення мережі сучасних об’єктів роздрібної торгівлі, ресторанного бізнесу (громадського харчування) та послуг</w:t>
            </w:r>
          </w:p>
        </w:tc>
        <w:tc>
          <w:tcPr>
            <w:tcW w:w="2410" w:type="dxa"/>
            <w:vMerge/>
          </w:tcPr>
          <w:p w:rsidR="003152AA" w:rsidRPr="0049785E" w:rsidRDefault="003152AA" w:rsidP="003152AA">
            <w:pPr>
              <w:spacing w:after="0" w:line="240" w:lineRule="auto"/>
              <w:jc w:val="center"/>
              <w:rPr>
                <w:rFonts w:ascii="Times New Roman" w:hAnsi="Times New Roman" w:cs="Times New Roman"/>
                <w:color w:val="000000" w:themeColor="text1"/>
                <w:lang w:val="uk-UA"/>
              </w:rPr>
            </w:pPr>
          </w:p>
        </w:tc>
        <w:tc>
          <w:tcPr>
            <w:tcW w:w="2835" w:type="dxa"/>
            <w:vMerge/>
          </w:tcPr>
          <w:p w:rsidR="003152AA" w:rsidRPr="0049785E" w:rsidRDefault="003152AA" w:rsidP="003152AA">
            <w:pPr>
              <w:spacing w:after="0" w:line="240" w:lineRule="auto"/>
              <w:jc w:val="both"/>
              <w:rPr>
                <w:rFonts w:ascii="Times New Roman" w:hAnsi="Times New Roman" w:cs="Times New Roman"/>
                <w:color w:val="000000" w:themeColor="text1"/>
                <w:lang w:val="uk-UA"/>
              </w:rPr>
            </w:pP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lastRenderedPageBreak/>
              <w:t>8.</w:t>
            </w:r>
          </w:p>
        </w:tc>
        <w:tc>
          <w:tcPr>
            <w:tcW w:w="3685" w:type="dxa"/>
          </w:tcPr>
          <w:p w:rsidR="003152AA" w:rsidRPr="0049785E" w:rsidRDefault="003152AA" w:rsidP="00C36992">
            <w:pPr>
              <w:autoSpaceDE w:val="0"/>
              <w:autoSpaceDN w:val="0"/>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Забезпечення мешканців віддалених та </w:t>
            </w:r>
            <w:proofErr w:type="spellStart"/>
            <w:r w:rsidRPr="0049785E">
              <w:rPr>
                <w:rFonts w:ascii="Times New Roman" w:hAnsi="Times New Roman" w:cs="Times New Roman"/>
                <w:color w:val="000000" w:themeColor="text1"/>
                <w:lang w:val="uk-UA"/>
              </w:rPr>
              <w:t>малочисельних</w:t>
            </w:r>
            <w:proofErr w:type="spellEnd"/>
            <w:r w:rsidRPr="0049785E">
              <w:rPr>
                <w:rFonts w:ascii="Times New Roman" w:hAnsi="Times New Roman" w:cs="Times New Roman"/>
                <w:color w:val="000000" w:themeColor="text1"/>
                <w:lang w:val="uk-UA"/>
              </w:rPr>
              <w:t xml:space="preserve"> населених пунктів споживчими товарами та необхідними послугами шляхом розширення виїзного торговельно-побутового обслуговування</w:t>
            </w:r>
          </w:p>
        </w:tc>
        <w:tc>
          <w:tcPr>
            <w:tcW w:w="2410" w:type="dxa"/>
            <w:vMerge/>
          </w:tcPr>
          <w:p w:rsidR="003152AA" w:rsidRPr="0049785E" w:rsidRDefault="003152AA" w:rsidP="003152AA">
            <w:pPr>
              <w:spacing w:after="0" w:line="240" w:lineRule="auto"/>
              <w:jc w:val="center"/>
              <w:rPr>
                <w:rFonts w:ascii="Times New Roman" w:hAnsi="Times New Roman" w:cs="Times New Roman"/>
                <w:color w:val="000000" w:themeColor="text1"/>
                <w:lang w:val="uk-UA"/>
              </w:rPr>
            </w:pPr>
          </w:p>
        </w:tc>
        <w:tc>
          <w:tcPr>
            <w:tcW w:w="2835" w:type="dxa"/>
            <w:vMerge/>
          </w:tcPr>
          <w:p w:rsidR="003152AA" w:rsidRPr="0049785E" w:rsidRDefault="003152AA" w:rsidP="003152AA">
            <w:pPr>
              <w:spacing w:after="0" w:line="240" w:lineRule="auto"/>
              <w:jc w:val="both"/>
              <w:rPr>
                <w:rFonts w:ascii="Times New Roman" w:hAnsi="Times New Roman" w:cs="Times New Roman"/>
                <w:color w:val="000000" w:themeColor="text1"/>
                <w:lang w:val="uk-UA"/>
              </w:rPr>
            </w:pP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9.</w:t>
            </w:r>
          </w:p>
        </w:tc>
        <w:tc>
          <w:tcPr>
            <w:tcW w:w="3685" w:type="dxa"/>
          </w:tcPr>
          <w:p w:rsidR="003152AA" w:rsidRPr="0049785E" w:rsidRDefault="003152AA" w:rsidP="00C36992">
            <w:pPr>
              <w:autoSpaceDE w:val="0"/>
              <w:autoSpaceDN w:val="0"/>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Здійснення моніторингу показників розвитку сфери роздрібної торгівлі та </w:t>
            </w:r>
            <w:proofErr w:type="spellStart"/>
            <w:r w:rsidRPr="0049785E">
              <w:rPr>
                <w:rFonts w:ascii="Times New Roman" w:hAnsi="Times New Roman" w:cs="Times New Roman"/>
                <w:color w:val="000000" w:themeColor="text1"/>
                <w:lang w:val="uk-UA"/>
              </w:rPr>
              <w:t>нефінансових</w:t>
            </w:r>
            <w:proofErr w:type="spellEnd"/>
            <w:r w:rsidRPr="0049785E">
              <w:rPr>
                <w:rFonts w:ascii="Times New Roman" w:hAnsi="Times New Roman" w:cs="Times New Roman"/>
                <w:color w:val="000000" w:themeColor="text1"/>
                <w:lang w:val="uk-UA"/>
              </w:rPr>
              <w:t xml:space="preserve"> послуг</w:t>
            </w:r>
          </w:p>
        </w:tc>
        <w:tc>
          <w:tcPr>
            <w:tcW w:w="2410" w:type="dxa"/>
            <w:vMerge/>
          </w:tcPr>
          <w:p w:rsidR="003152AA" w:rsidRPr="0049785E" w:rsidRDefault="003152AA" w:rsidP="003152AA">
            <w:pPr>
              <w:spacing w:after="0" w:line="240" w:lineRule="auto"/>
              <w:jc w:val="center"/>
              <w:rPr>
                <w:rFonts w:ascii="Times New Roman" w:hAnsi="Times New Roman" w:cs="Times New Roman"/>
                <w:color w:val="000000" w:themeColor="text1"/>
                <w:lang w:val="uk-UA"/>
              </w:rPr>
            </w:pPr>
          </w:p>
        </w:tc>
        <w:tc>
          <w:tcPr>
            <w:tcW w:w="2835" w:type="dxa"/>
            <w:vMerge/>
          </w:tcPr>
          <w:p w:rsidR="003152AA" w:rsidRPr="0049785E" w:rsidRDefault="003152AA" w:rsidP="003152AA">
            <w:pPr>
              <w:spacing w:after="0" w:line="240" w:lineRule="auto"/>
              <w:jc w:val="both"/>
              <w:rPr>
                <w:rFonts w:ascii="Times New Roman" w:hAnsi="Times New Roman" w:cs="Times New Roman"/>
                <w:color w:val="000000" w:themeColor="text1"/>
                <w:lang w:val="uk-UA"/>
              </w:rPr>
            </w:pP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10.</w:t>
            </w:r>
          </w:p>
        </w:tc>
        <w:tc>
          <w:tcPr>
            <w:tcW w:w="3685" w:type="dxa"/>
          </w:tcPr>
          <w:p w:rsidR="003152AA" w:rsidRPr="0049785E" w:rsidRDefault="003152AA" w:rsidP="00C36992">
            <w:pPr>
              <w:autoSpaceDE w:val="0"/>
              <w:autoSpaceDN w:val="0"/>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Проведення інвентаризації мережі об’єктів роздрібної торгівлі, ресторанного бізнесу (громадського харчування) та побутових послуг</w:t>
            </w:r>
          </w:p>
        </w:tc>
        <w:tc>
          <w:tcPr>
            <w:tcW w:w="2410" w:type="dxa"/>
            <w:vMerge/>
          </w:tcPr>
          <w:p w:rsidR="003152AA" w:rsidRPr="0049785E" w:rsidRDefault="003152AA" w:rsidP="003152AA">
            <w:pPr>
              <w:spacing w:after="0" w:line="240" w:lineRule="auto"/>
              <w:jc w:val="center"/>
              <w:rPr>
                <w:rFonts w:ascii="Times New Roman" w:hAnsi="Times New Roman" w:cs="Times New Roman"/>
                <w:color w:val="000000" w:themeColor="text1"/>
                <w:lang w:val="uk-UA"/>
              </w:rPr>
            </w:pPr>
          </w:p>
        </w:tc>
        <w:tc>
          <w:tcPr>
            <w:tcW w:w="2835" w:type="dxa"/>
            <w:vMerge/>
          </w:tcPr>
          <w:p w:rsidR="003152AA" w:rsidRPr="0049785E" w:rsidRDefault="003152AA" w:rsidP="003152AA">
            <w:pPr>
              <w:spacing w:after="0" w:line="240" w:lineRule="auto"/>
              <w:jc w:val="both"/>
              <w:rPr>
                <w:rFonts w:ascii="Times New Roman" w:hAnsi="Times New Roman" w:cs="Times New Roman"/>
                <w:color w:val="000000" w:themeColor="text1"/>
                <w:lang w:val="uk-UA"/>
              </w:rPr>
            </w:pP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11.</w:t>
            </w:r>
          </w:p>
        </w:tc>
        <w:tc>
          <w:tcPr>
            <w:tcW w:w="3685" w:type="dxa"/>
          </w:tcPr>
          <w:p w:rsidR="003152AA" w:rsidRPr="0049785E" w:rsidRDefault="003152AA" w:rsidP="00C36992">
            <w:pPr>
              <w:autoSpaceDE w:val="0"/>
              <w:autoSpaceDN w:val="0"/>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Проведення конкурсу на пасажирські перевезення</w:t>
            </w:r>
          </w:p>
        </w:tc>
        <w:tc>
          <w:tcPr>
            <w:tcW w:w="2410" w:type="dxa"/>
            <w:tcBorders>
              <w:top w:val="nil"/>
            </w:tcBorders>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Відділ житлово-комунального господарства міської ради</w:t>
            </w: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Організації перевезення пасажирів</w:t>
            </w:r>
          </w:p>
        </w:tc>
      </w:tr>
      <w:tr w:rsidR="003152AA" w:rsidRPr="0049785E" w:rsidTr="000449C4">
        <w:tc>
          <w:tcPr>
            <w:tcW w:w="9498" w:type="dxa"/>
            <w:gridSpan w:val="4"/>
          </w:tcPr>
          <w:p w:rsidR="003152AA" w:rsidRPr="0049785E" w:rsidRDefault="003152AA" w:rsidP="003A1F4B">
            <w:pPr>
              <w:spacing w:after="0" w:line="240" w:lineRule="auto"/>
              <w:jc w:val="both"/>
              <w:rPr>
                <w:rFonts w:ascii="Times New Roman" w:hAnsi="Times New Roman" w:cs="Times New Roman"/>
                <w:b/>
                <w:color w:val="000000" w:themeColor="text1"/>
                <w:lang w:val="uk-UA"/>
              </w:rPr>
            </w:pPr>
            <w:r w:rsidRPr="0049785E">
              <w:rPr>
                <w:rStyle w:val="FontStyle19"/>
                <w:i/>
                <w:color w:val="000000" w:themeColor="text1"/>
                <w:sz w:val="22"/>
                <w:szCs w:val="22"/>
                <w:lang w:val="uk-UA" w:eastAsia="uk-UA"/>
              </w:rPr>
              <w:t xml:space="preserve">Завдання 3. </w:t>
            </w:r>
            <w:r w:rsidRPr="0049785E">
              <w:rPr>
                <w:rFonts w:ascii="Times New Roman" w:hAnsi="Times New Roman" w:cs="Times New Roman"/>
                <w:b/>
                <w:bCs/>
                <w:i/>
                <w:color w:val="000000" w:themeColor="text1"/>
                <w:lang w:val="uk-UA"/>
              </w:rPr>
              <w:t>Реалізація державної цінової політики</w:t>
            </w: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12.</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Регулювання цін і тарифів відповідно до наданих повноважень.</w:t>
            </w:r>
          </w:p>
        </w:tc>
        <w:tc>
          <w:tcPr>
            <w:tcW w:w="2410" w:type="dxa"/>
          </w:tcPr>
          <w:p w:rsidR="003152AA" w:rsidRPr="0049785E" w:rsidRDefault="003152AA" w:rsidP="003152AA">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Відділ економіки міської ради</w:t>
            </w:r>
            <w:r w:rsidRPr="0049785E">
              <w:rPr>
                <w:rFonts w:ascii="Times New Roman" w:hAnsi="Times New Roman" w:cs="Times New Roman"/>
                <w:b/>
                <w:color w:val="000000" w:themeColor="text1"/>
                <w:lang w:val="uk-UA"/>
              </w:rPr>
              <w:t xml:space="preserve"> </w:t>
            </w:r>
          </w:p>
        </w:tc>
        <w:tc>
          <w:tcPr>
            <w:tcW w:w="2835" w:type="dxa"/>
          </w:tcPr>
          <w:p w:rsidR="003152AA" w:rsidRPr="0049785E" w:rsidRDefault="003152AA" w:rsidP="006E3160">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Забезпечення прогнозо</w:t>
            </w:r>
            <w:r w:rsidRPr="0049785E">
              <w:rPr>
                <w:rFonts w:ascii="Times New Roman" w:hAnsi="Times New Roman" w:cs="Times New Roman"/>
                <w:color w:val="000000" w:themeColor="text1"/>
                <w:lang w:val="uk-UA"/>
              </w:rPr>
              <w:softHyphen/>
              <w:t xml:space="preserve">ваності цінової ситуації, прозорості формування регульованих цін і тарифів, запобігання </w:t>
            </w:r>
            <w:r w:rsidR="006E3160" w:rsidRPr="0049785E">
              <w:rPr>
                <w:rFonts w:ascii="Times New Roman" w:hAnsi="Times New Roman" w:cs="Times New Roman"/>
                <w:color w:val="000000" w:themeColor="text1"/>
                <w:lang w:val="uk-UA"/>
              </w:rPr>
              <w:t xml:space="preserve">їх </w:t>
            </w:r>
            <w:r w:rsidRPr="0049785E">
              <w:rPr>
                <w:rFonts w:ascii="Times New Roman" w:hAnsi="Times New Roman" w:cs="Times New Roman"/>
                <w:color w:val="000000" w:themeColor="text1"/>
                <w:lang w:val="uk-UA"/>
              </w:rPr>
              <w:t>необґрунтованому зростанню.</w:t>
            </w: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13.</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Здійснення аналізу результативності регуляторних актів щодо цінового (тарифного)  регулювання.</w:t>
            </w:r>
          </w:p>
        </w:tc>
        <w:tc>
          <w:tcPr>
            <w:tcW w:w="2410" w:type="dxa"/>
          </w:tcPr>
          <w:p w:rsidR="003152AA" w:rsidRPr="0049785E" w:rsidRDefault="003152AA" w:rsidP="003152AA">
            <w:pPr>
              <w:pStyle w:val="af9"/>
              <w:widowControl w:val="0"/>
              <w:tabs>
                <w:tab w:val="clear" w:pos="9590"/>
              </w:tabs>
              <w:adjustRightInd w:val="0"/>
              <w:jc w:val="center"/>
              <w:rPr>
                <w:rFonts w:ascii="Times New Roman" w:hAnsi="Times New Roman"/>
                <w:b/>
                <w:color w:val="000000" w:themeColor="text1"/>
                <w:sz w:val="22"/>
                <w:szCs w:val="22"/>
                <w:lang w:val="uk-UA"/>
              </w:rPr>
            </w:pPr>
            <w:r w:rsidRPr="0049785E">
              <w:rPr>
                <w:rFonts w:ascii="Times New Roman" w:hAnsi="Times New Roman"/>
                <w:color w:val="000000" w:themeColor="text1"/>
                <w:sz w:val="22"/>
                <w:szCs w:val="22"/>
                <w:lang w:val="uk-UA"/>
              </w:rPr>
              <w:t>Відділ економіки міської ради</w:t>
            </w:r>
            <w:r w:rsidRPr="0049785E">
              <w:rPr>
                <w:rFonts w:ascii="Times New Roman" w:hAnsi="Times New Roman"/>
                <w:bCs/>
                <w:color w:val="000000" w:themeColor="text1"/>
                <w:sz w:val="22"/>
                <w:szCs w:val="22"/>
                <w:lang w:val="uk-UA" w:eastAsia="zh-CN"/>
              </w:rPr>
              <w:t>, суб’єкти господарювання</w:t>
            </w:r>
          </w:p>
        </w:tc>
        <w:tc>
          <w:tcPr>
            <w:tcW w:w="2835" w:type="dxa"/>
          </w:tcPr>
          <w:p w:rsidR="003152AA" w:rsidRPr="0049785E" w:rsidRDefault="003152AA" w:rsidP="00FA6ACF">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Виконання вимог законодавства у сфері регуляторної політики, відстеження ефективності чинних регуляторних актів та прийняття рішень щодо їх дії.</w:t>
            </w:r>
          </w:p>
        </w:tc>
      </w:tr>
      <w:tr w:rsidR="003152AA" w:rsidRPr="0049785E" w:rsidTr="000449C4">
        <w:tc>
          <w:tcPr>
            <w:tcW w:w="9498" w:type="dxa"/>
            <w:gridSpan w:val="4"/>
          </w:tcPr>
          <w:p w:rsidR="003152AA" w:rsidRPr="0049785E" w:rsidRDefault="003152AA" w:rsidP="003152AA">
            <w:pPr>
              <w:pStyle w:val="1"/>
              <w:spacing w:before="0" w:line="240" w:lineRule="auto"/>
              <w:jc w:val="center"/>
              <w:rPr>
                <w:rFonts w:ascii="Times New Roman" w:hAnsi="Times New Roman" w:cs="Times New Roman"/>
                <w:b w:val="0"/>
                <w:color w:val="000000" w:themeColor="text1"/>
                <w:sz w:val="24"/>
                <w:szCs w:val="24"/>
                <w:lang w:val="uk-UA"/>
              </w:rPr>
            </w:pPr>
            <w:bookmarkStart w:id="26" w:name="_Toc25931723"/>
            <w:r w:rsidRPr="0049785E">
              <w:rPr>
                <w:rFonts w:ascii="Times New Roman" w:hAnsi="Times New Roman" w:cs="Times New Roman"/>
                <w:color w:val="000000" w:themeColor="text1"/>
                <w:sz w:val="24"/>
                <w:szCs w:val="24"/>
                <w:lang w:val="uk-UA"/>
              </w:rPr>
              <w:t>2.2.4. Транспорт і зв'язок</w:t>
            </w:r>
            <w:bookmarkEnd w:id="26"/>
          </w:p>
        </w:tc>
      </w:tr>
      <w:tr w:rsidR="003152AA" w:rsidRPr="0049785E" w:rsidTr="000449C4">
        <w:tc>
          <w:tcPr>
            <w:tcW w:w="9498" w:type="dxa"/>
            <w:gridSpan w:val="4"/>
          </w:tcPr>
          <w:p w:rsidR="003152AA" w:rsidRPr="0049785E" w:rsidRDefault="003152AA" w:rsidP="005214E4">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
                <w:bCs/>
                <w:i/>
                <w:iCs/>
                <w:color w:val="000000" w:themeColor="text1"/>
                <w:lang w:val="uk-UA"/>
              </w:rPr>
              <w:t>Завдання:</w:t>
            </w:r>
            <w:r w:rsidRPr="0049785E">
              <w:rPr>
                <w:rFonts w:ascii="Times New Roman" w:hAnsi="Times New Roman" w:cs="Times New Roman"/>
                <w:b/>
                <w:bCs/>
                <w:i/>
                <w:color w:val="000000" w:themeColor="text1"/>
                <w:lang w:val="uk-UA"/>
              </w:rPr>
              <w:t xml:space="preserve"> 1.</w:t>
            </w:r>
            <w:r w:rsidR="00FA6ACF" w:rsidRPr="0049785E">
              <w:rPr>
                <w:rFonts w:ascii="Times New Roman" w:hAnsi="Times New Roman" w:cs="Times New Roman"/>
                <w:b/>
                <w:bCs/>
                <w:i/>
                <w:color w:val="000000" w:themeColor="text1"/>
                <w:lang w:val="uk-UA"/>
              </w:rPr>
              <w:t xml:space="preserve"> </w:t>
            </w:r>
            <w:r w:rsidRPr="0049785E">
              <w:rPr>
                <w:rFonts w:ascii="Times New Roman" w:hAnsi="Times New Roman" w:cs="Times New Roman"/>
                <w:b/>
                <w:bCs/>
                <w:i/>
                <w:iCs/>
                <w:color w:val="000000" w:themeColor="text1"/>
                <w:lang w:val="uk-UA"/>
              </w:rPr>
              <w:t xml:space="preserve">Організація безпечних і якісних пасажирських перевезень на автобусних маршрутах загального користування, які не виходять за межі </w:t>
            </w:r>
            <w:r w:rsidR="005214E4" w:rsidRPr="0049785E">
              <w:rPr>
                <w:rFonts w:ascii="Times New Roman" w:hAnsi="Times New Roman" w:cs="Times New Roman"/>
                <w:b/>
                <w:bCs/>
                <w:i/>
                <w:iCs/>
                <w:color w:val="000000" w:themeColor="text1"/>
                <w:lang w:val="uk-UA"/>
              </w:rPr>
              <w:t>громади</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Забезпечення максимальне охоплення автобусним сполученням сільських населених пунктів.</w:t>
            </w:r>
          </w:p>
        </w:tc>
        <w:tc>
          <w:tcPr>
            <w:tcW w:w="2410" w:type="dxa"/>
          </w:tcPr>
          <w:p w:rsidR="003152AA" w:rsidRPr="0049785E" w:rsidRDefault="003152AA" w:rsidP="003152AA">
            <w:pPr>
              <w:autoSpaceDE w:val="0"/>
              <w:autoSpaceDN w:val="0"/>
              <w:spacing w:after="0" w:line="240" w:lineRule="auto"/>
              <w:ind w:left="-51"/>
              <w:jc w:val="center"/>
              <w:rPr>
                <w:rFonts w:ascii="Times New Roman" w:hAnsi="Times New Roman" w:cs="Times New Roman"/>
                <w:color w:val="000000" w:themeColor="text1"/>
                <w:lang w:val="uk-UA" w:eastAsia="uk-UA"/>
              </w:rPr>
            </w:pPr>
            <w:r w:rsidRPr="0049785E">
              <w:rPr>
                <w:rFonts w:ascii="Times New Roman" w:hAnsi="Times New Roman" w:cs="Times New Roman"/>
                <w:color w:val="000000" w:themeColor="text1"/>
                <w:lang w:val="uk-UA"/>
              </w:rPr>
              <w:t>Відділ житлово-комунального господарства міської ради</w:t>
            </w:r>
          </w:p>
        </w:tc>
        <w:tc>
          <w:tcPr>
            <w:tcW w:w="2835" w:type="dxa"/>
          </w:tcPr>
          <w:p w:rsidR="003152AA" w:rsidRPr="0049785E" w:rsidRDefault="003152AA" w:rsidP="00FA6ACF">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Поліпшення організації перевезення пасажирів, максимальне охоплення автобусним сполученням сільських населе</w:t>
            </w:r>
            <w:r w:rsidRPr="0049785E">
              <w:rPr>
                <w:rFonts w:ascii="Times New Roman" w:hAnsi="Times New Roman" w:cs="Times New Roman"/>
                <w:color w:val="000000" w:themeColor="text1"/>
                <w:lang w:val="uk-UA"/>
              </w:rPr>
              <w:softHyphen/>
              <w:t>них пунктів громади.</w:t>
            </w:r>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
                <w:i/>
                <w:color w:val="000000" w:themeColor="text1"/>
                <w:lang w:val="uk-UA"/>
              </w:rPr>
              <w:t>Завдання</w:t>
            </w:r>
            <w:r w:rsidRPr="0049785E">
              <w:rPr>
                <w:rFonts w:ascii="Times New Roman" w:hAnsi="Times New Roman" w:cs="Times New Roman"/>
                <w:b/>
                <w:bCs/>
                <w:i/>
                <w:color w:val="000000" w:themeColor="text1"/>
                <w:lang w:val="uk-UA"/>
              </w:rPr>
              <w:t xml:space="preserve"> 2. Забезпечення прозорої конкуренції на ринку пасажирських автоперевезень</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2.</w:t>
            </w:r>
          </w:p>
        </w:tc>
        <w:tc>
          <w:tcPr>
            <w:tcW w:w="3685" w:type="dxa"/>
          </w:tcPr>
          <w:p w:rsidR="003152AA" w:rsidRPr="0049785E" w:rsidRDefault="003152AA" w:rsidP="003152AA">
            <w:pPr>
              <w:tabs>
                <w:tab w:val="left" w:pos="317"/>
                <w:tab w:val="left" w:pos="1080"/>
                <w:tab w:val="num" w:pos="3337"/>
              </w:tabs>
              <w:autoSpaceDE w:val="0"/>
              <w:autoSpaceDN w:val="0"/>
              <w:spacing w:after="0" w:line="240" w:lineRule="auto"/>
              <w:ind w:left="33"/>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Посилення контролю за виконанням договірних умов і вимог законодавства у сфері пасажирських автоперевезень.</w:t>
            </w:r>
          </w:p>
        </w:tc>
        <w:tc>
          <w:tcPr>
            <w:tcW w:w="2410" w:type="dxa"/>
          </w:tcPr>
          <w:p w:rsidR="003152AA" w:rsidRPr="0049785E" w:rsidRDefault="003152AA" w:rsidP="003152AA">
            <w:pPr>
              <w:spacing w:after="0" w:line="240" w:lineRule="auto"/>
              <w:ind w:left="-108" w:right="-108"/>
              <w:jc w:val="center"/>
              <w:rPr>
                <w:rFonts w:ascii="Times New Roman" w:hAnsi="Times New Roman" w:cs="Times New Roman"/>
                <w:b/>
                <w:color w:val="000000" w:themeColor="text1"/>
                <w:spacing w:val="-4"/>
                <w:lang w:val="uk-UA"/>
              </w:rPr>
            </w:pPr>
            <w:r w:rsidRPr="0049785E">
              <w:rPr>
                <w:rFonts w:ascii="Times New Roman" w:hAnsi="Times New Roman" w:cs="Times New Roman"/>
                <w:color w:val="000000" w:themeColor="text1"/>
                <w:lang w:val="uk-UA"/>
              </w:rPr>
              <w:t>Відділ житлово-комунального господарства міської ради</w:t>
            </w: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Підвищення якості і доступності пасажир</w:t>
            </w:r>
            <w:r w:rsidRPr="0049785E">
              <w:rPr>
                <w:rFonts w:ascii="Times New Roman" w:hAnsi="Times New Roman" w:cs="Times New Roman"/>
                <w:color w:val="000000" w:themeColor="text1"/>
                <w:lang w:val="uk-UA"/>
              </w:rPr>
              <w:softHyphen/>
              <w:t>ських автотранспортних послуг, ефективності державного регулю</w:t>
            </w:r>
            <w:r w:rsidRPr="0049785E">
              <w:rPr>
                <w:rFonts w:ascii="Times New Roman" w:hAnsi="Times New Roman" w:cs="Times New Roman"/>
                <w:color w:val="000000" w:themeColor="text1"/>
                <w:lang w:val="uk-UA"/>
              </w:rPr>
              <w:softHyphen/>
              <w:t xml:space="preserve">вання та контролю </w:t>
            </w:r>
            <w:r w:rsidRPr="0049785E">
              <w:rPr>
                <w:rFonts w:ascii="Times New Roman" w:hAnsi="Times New Roman" w:cs="Times New Roman"/>
                <w:color w:val="000000" w:themeColor="text1"/>
                <w:lang w:val="uk-UA"/>
              </w:rPr>
              <w:lastRenderedPageBreak/>
              <w:t>за роботою автомо</w:t>
            </w:r>
            <w:r w:rsidRPr="0049785E">
              <w:rPr>
                <w:rFonts w:ascii="Times New Roman" w:hAnsi="Times New Roman" w:cs="Times New Roman"/>
                <w:color w:val="000000" w:themeColor="text1"/>
                <w:lang w:val="uk-UA"/>
              </w:rPr>
              <w:softHyphen/>
              <w:t>більного транспорту.</w:t>
            </w:r>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Style w:val="FontStyle19"/>
                <w:i/>
                <w:color w:val="000000" w:themeColor="text1"/>
                <w:sz w:val="22"/>
                <w:szCs w:val="22"/>
                <w:lang w:val="uk-UA" w:eastAsia="uk-UA"/>
              </w:rPr>
              <w:lastRenderedPageBreak/>
              <w:t>Завдання</w:t>
            </w:r>
            <w:r w:rsidRPr="0049785E">
              <w:rPr>
                <w:rFonts w:ascii="Times New Roman" w:hAnsi="Times New Roman" w:cs="Times New Roman"/>
                <w:b/>
                <w:i/>
                <w:color w:val="000000" w:themeColor="text1"/>
                <w:lang w:val="uk-UA"/>
              </w:rPr>
              <w:t xml:space="preserve">  3. Розвиток телекомунікаційних мереж загального користування та мережі поштового зв’язку</w:t>
            </w:r>
          </w:p>
        </w:tc>
      </w:tr>
      <w:tr w:rsidR="003152AA" w:rsidRPr="0049785E" w:rsidTr="000449C4">
        <w:tc>
          <w:tcPr>
            <w:tcW w:w="568" w:type="dxa"/>
          </w:tcPr>
          <w:p w:rsidR="003152AA" w:rsidRPr="0049785E" w:rsidRDefault="007A4E47" w:rsidP="003152AA">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3</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Забезпечення доступності поштових послуг, розвиток нових послуг, поліпшення якості обслуговування споживачів.</w:t>
            </w:r>
          </w:p>
        </w:tc>
        <w:tc>
          <w:tcPr>
            <w:tcW w:w="2410" w:type="dxa"/>
          </w:tcPr>
          <w:p w:rsidR="003152AA" w:rsidRPr="0049785E" w:rsidRDefault="00C63822" w:rsidP="003152AA">
            <w:pPr>
              <w:pStyle w:val="af9"/>
              <w:widowControl w:val="0"/>
              <w:tabs>
                <w:tab w:val="clear" w:pos="9590"/>
              </w:tabs>
              <w:adjustRightInd w:val="0"/>
              <w:ind w:right="-30"/>
              <w:jc w:val="center"/>
              <w:rPr>
                <w:rFonts w:ascii="Times New Roman" w:hAnsi="Times New Roman"/>
                <w:color w:val="000000" w:themeColor="text1"/>
                <w:sz w:val="22"/>
                <w:szCs w:val="22"/>
                <w:lang w:val="uk-UA"/>
              </w:rPr>
            </w:pPr>
            <w:r w:rsidRPr="0049785E">
              <w:rPr>
                <w:rFonts w:ascii="Times New Roman" w:hAnsi="Times New Roman"/>
                <w:color w:val="000000" w:themeColor="text1"/>
                <w:sz w:val="22"/>
                <w:szCs w:val="22"/>
                <w:lang w:val="uk-UA"/>
              </w:rPr>
              <w:t>Відділ житлово-комунального господарства міської ради</w:t>
            </w:r>
            <w:r w:rsidR="003152AA" w:rsidRPr="0049785E">
              <w:rPr>
                <w:rFonts w:ascii="Times New Roman" w:hAnsi="Times New Roman"/>
                <w:bCs/>
                <w:color w:val="000000" w:themeColor="text1"/>
                <w:sz w:val="22"/>
                <w:szCs w:val="22"/>
                <w:lang w:val="uk-UA" w:eastAsia="zh-CN"/>
              </w:rPr>
              <w:t>, відповідальні суб’єкти господарювання</w:t>
            </w: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Забезпечення надання якісних поштових послуг сільському населенню.</w:t>
            </w:r>
          </w:p>
        </w:tc>
      </w:tr>
      <w:tr w:rsidR="003152AA" w:rsidRPr="0049785E" w:rsidTr="000449C4">
        <w:tc>
          <w:tcPr>
            <w:tcW w:w="568" w:type="dxa"/>
          </w:tcPr>
          <w:p w:rsidR="003152AA" w:rsidRPr="0049785E" w:rsidRDefault="007A4E47" w:rsidP="003152AA">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Сприяння розвитку існуючих та впровадження нових технологій і послуг систем мобільного зв’язку, широкосмугового доступу до Інтернету, що відповідатимуть потребам мешканців громади.</w:t>
            </w:r>
          </w:p>
        </w:tc>
        <w:tc>
          <w:tcPr>
            <w:tcW w:w="2410" w:type="dxa"/>
          </w:tcPr>
          <w:p w:rsidR="003152AA" w:rsidRPr="0049785E" w:rsidRDefault="00713AC6" w:rsidP="003152AA">
            <w:pPr>
              <w:spacing w:after="0" w:line="240" w:lineRule="auto"/>
              <w:ind w:left="-108" w:right="-108"/>
              <w:jc w:val="center"/>
              <w:rPr>
                <w:rFonts w:ascii="Times New Roman" w:hAnsi="Times New Roman" w:cs="Times New Roman"/>
                <w:color w:val="000000" w:themeColor="text1"/>
                <w:spacing w:val="-4"/>
                <w:lang w:val="uk-UA"/>
              </w:rPr>
            </w:pPr>
            <w:r w:rsidRPr="0049785E">
              <w:rPr>
                <w:rFonts w:ascii="Times New Roman" w:hAnsi="Times New Roman" w:cs="Times New Roman"/>
                <w:color w:val="000000" w:themeColor="text1"/>
                <w:lang w:val="uk-UA"/>
              </w:rPr>
              <w:t>Відділ житлово-комунального господарства міської ради</w:t>
            </w:r>
            <w:r w:rsidR="003152AA" w:rsidRPr="0049785E">
              <w:rPr>
                <w:rFonts w:ascii="Times New Roman" w:hAnsi="Times New Roman" w:cs="Times New Roman"/>
                <w:bCs/>
                <w:color w:val="000000" w:themeColor="text1"/>
                <w:lang w:val="uk-UA" w:eastAsia="zh-CN"/>
              </w:rPr>
              <w:t>, відповідальні суб’єкти господарювання</w:t>
            </w:r>
          </w:p>
        </w:tc>
        <w:tc>
          <w:tcPr>
            <w:tcW w:w="2835" w:type="dxa"/>
          </w:tcPr>
          <w:p w:rsidR="003152AA" w:rsidRPr="0049785E" w:rsidRDefault="003152AA" w:rsidP="00FA6ACF">
            <w:pPr>
              <w:spacing w:after="0" w:line="240" w:lineRule="auto"/>
              <w:jc w:val="both"/>
              <w:rPr>
                <w:rFonts w:ascii="Times New Roman" w:hAnsi="Times New Roman" w:cs="Times New Roman"/>
                <w:color w:val="000000" w:themeColor="text1"/>
                <w:lang w:val="uk-UA"/>
              </w:rPr>
            </w:pPr>
            <w:r w:rsidRPr="0049785E">
              <w:rPr>
                <w:rStyle w:val="FontStyle19"/>
                <w:b w:val="0"/>
                <w:color w:val="000000" w:themeColor="text1"/>
                <w:sz w:val="22"/>
                <w:szCs w:val="22"/>
                <w:lang w:val="uk-UA" w:eastAsia="uk-UA"/>
              </w:rPr>
              <w:t xml:space="preserve">Задоволення </w:t>
            </w:r>
            <w:r w:rsidR="00FA6ACF" w:rsidRPr="0049785E">
              <w:rPr>
                <w:rStyle w:val="FontStyle19"/>
                <w:b w:val="0"/>
                <w:color w:val="000000" w:themeColor="text1"/>
                <w:sz w:val="22"/>
                <w:szCs w:val="22"/>
                <w:lang w:val="uk-UA" w:eastAsia="uk-UA"/>
              </w:rPr>
              <w:t>потреб населення у доступ</w:t>
            </w:r>
            <w:r w:rsidR="00FA6ACF" w:rsidRPr="0049785E">
              <w:rPr>
                <w:rStyle w:val="FontStyle19"/>
                <w:b w:val="0"/>
                <w:color w:val="000000" w:themeColor="text1"/>
                <w:sz w:val="22"/>
                <w:szCs w:val="22"/>
                <w:lang w:val="uk-UA" w:eastAsia="uk-UA"/>
              </w:rPr>
              <w:softHyphen/>
              <w:t xml:space="preserve">ному </w:t>
            </w:r>
            <w:r w:rsidRPr="0049785E">
              <w:rPr>
                <w:rStyle w:val="FontStyle19"/>
                <w:b w:val="0"/>
                <w:color w:val="000000" w:themeColor="text1"/>
                <w:sz w:val="22"/>
                <w:szCs w:val="22"/>
                <w:lang w:val="uk-UA" w:eastAsia="uk-UA"/>
              </w:rPr>
              <w:t>та якісному зв’язку,</w:t>
            </w:r>
            <w:r w:rsidRPr="0049785E">
              <w:rPr>
                <w:lang w:val="uk-UA"/>
              </w:rPr>
              <w:t xml:space="preserve"> </w:t>
            </w:r>
            <w:r w:rsidRPr="0049785E">
              <w:rPr>
                <w:rFonts w:ascii="Times New Roman" w:hAnsi="Times New Roman" w:cs="Times New Roman"/>
                <w:color w:val="000000" w:themeColor="text1"/>
                <w:lang w:val="uk-UA"/>
              </w:rPr>
              <w:t>розширення географії покриття широкосмугового Інтернету.</w:t>
            </w:r>
          </w:p>
        </w:tc>
      </w:tr>
      <w:tr w:rsidR="003152AA" w:rsidRPr="0049785E" w:rsidTr="000449C4">
        <w:tc>
          <w:tcPr>
            <w:tcW w:w="9498" w:type="dxa"/>
            <w:gridSpan w:val="4"/>
          </w:tcPr>
          <w:p w:rsidR="003152AA" w:rsidRPr="0049785E" w:rsidRDefault="003152AA" w:rsidP="003152AA">
            <w:pPr>
              <w:pStyle w:val="1"/>
              <w:spacing w:before="0" w:line="240" w:lineRule="auto"/>
              <w:jc w:val="center"/>
              <w:rPr>
                <w:rFonts w:ascii="Times New Roman" w:hAnsi="Times New Roman" w:cs="Times New Roman"/>
                <w:b w:val="0"/>
                <w:color w:val="000000" w:themeColor="text1"/>
                <w:sz w:val="24"/>
                <w:szCs w:val="24"/>
                <w:lang w:val="uk-UA"/>
              </w:rPr>
            </w:pPr>
            <w:bookmarkStart w:id="27" w:name="_Toc25931725"/>
            <w:r w:rsidRPr="0049785E">
              <w:rPr>
                <w:rFonts w:ascii="Times New Roman" w:hAnsi="Times New Roman" w:cs="Times New Roman"/>
                <w:color w:val="000000" w:themeColor="text1"/>
                <w:sz w:val="24"/>
                <w:szCs w:val="24"/>
                <w:lang w:val="uk-UA"/>
              </w:rPr>
              <w:t>2.3. Соціальна і гуманітарна сфери</w:t>
            </w:r>
            <w:bookmarkEnd w:id="27"/>
          </w:p>
          <w:p w:rsidR="003152AA" w:rsidRPr="0049785E" w:rsidRDefault="003152AA" w:rsidP="003152AA">
            <w:pPr>
              <w:pStyle w:val="1"/>
              <w:spacing w:before="0" w:line="240" w:lineRule="auto"/>
              <w:jc w:val="center"/>
              <w:rPr>
                <w:rFonts w:ascii="Times New Roman" w:hAnsi="Times New Roman" w:cs="Times New Roman"/>
                <w:b w:val="0"/>
                <w:color w:val="000000" w:themeColor="text1"/>
                <w:sz w:val="24"/>
                <w:szCs w:val="24"/>
                <w:lang w:val="uk-UA"/>
              </w:rPr>
            </w:pPr>
            <w:bookmarkStart w:id="28" w:name="_Toc25931726"/>
            <w:r w:rsidRPr="0049785E">
              <w:rPr>
                <w:rFonts w:ascii="Times New Roman" w:hAnsi="Times New Roman" w:cs="Times New Roman"/>
                <w:color w:val="000000" w:themeColor="text1"/>
                <w:sz w:val="24"/>
                <w:szCs w:val="24"/>
                <w:lang w:val="uk-UA"/>
              </w:rPr>
              <w:t>2.3.1. Демографічна ситуація, підтримка сімей, дітей та молоді, гендерна політика</w:t>
            </w:r>
            <w:bookmarkEnd w:id="28"/>
          </w:p>
        </w:tc>
      </w:tr>
      <w:tr w:rsidR="003152AA" w:rsidRPr="0049785E" w:rsidTr="000449C4">
        <w:tc>
          <w:tcPr>
            <w:tcW w:w="9498" w:type="dxa"/>
            <w:gridSpan w:val="4"/>
          </w:tcPr>
          <w:p w:rsidR="003152AA" w:rsidRPr="0049785E" w:rsidRDefault="003152AA" w:rsidP="003152AA">
            <w:pPr>
              <w:spacing w:after="0" w:line="240" w:lineRule="auto"/>
              <w:jc w:val="both"/>
              <w:rPr>
                <w:rStyle w:val="FontStyle19"/>
                <w:b w:val="0"/>
                <w:bCs w:val="0"/>
                <w:color w:val="000000" w:themeColor="text1"/>
                <w:sz w:val="22"/>
                <w:szCs w:val="22"/>
                <w:lang w:val="uk-UA" w:eastAsia="uk-UA"/>
              </w:rPr>
            </w:pPr>
            <w:r w:rsidRPr="0049785E">
              <w:rPr>
                <w:rFonts w:ascii="Times New Roman" w:hAnsi="Times New Roman" w:cs="Times New Roman"/>
                <w:b/>
                <w:bCs/>
                <w:i/>
                <w:iCs/>
                <w:color w:val="000000" w:themeColor="text1"/>
                <w:lang w:val="uk-UA"/>
              </w:rPr>
              <w:t>Завдання:</w:t>
            </w:r>
            <w:r w:rsidRPr="0049785E">
              <w:rPr>
                <w:rFonts w:ascii="Times New Roman" w:hAnsi="Times New Roman" w:cs="Times New Roman"/>
                <w:b/>
                <w:bCs/>
                <w:i/>
                <w:color w:val="000000" w:themeColor="text1"/>
                <w:lang w:val="uk-UA"/>
              </w:rPr>
              <w:t xml:space="preserve"> 1. Утвердження здорового способу життя. Оздоровлення дітей</w:t>
            </w:r>
          </w:p>
        </w:tc>
      </w:tr>
      <w:tr w:rsidR="00FA6ACF" w:rsidRPr="0049785E" w:rsidTr="00FA6ACF">
        <w:trPr>
          <w:trHeight w:val="2961"/>
        </w:trPr>
        <w:tc>
          <w:tcPr>
            <w:tcW w:w="568" w:type="dxa"/>
          </w:tcPr>
          <w:p w:rsidR="00FA6ACF" w:rsidRPr="0049785E" w:rsidRDefault="00FA6ACF"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w:t>
            </w:r>
          </w:p>
        </w:tc>
        <w:tc>
          <w:tcPr>
            <w:tcW w:w="3685" w:type="dxa"/>
          </w:tcPr>
          <w:p w:rsidR="00FA6ACF" w:rsidRPr="0049785E" w:rsidRDefault="00FA6ACF"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Проведення інформаційно-просвітницьких заходів щодо попередження соціально небезпечних хвороб, профілактики шкідливих звичок (</w:t>
            </w:r>
            <w:proofErr w:type="spellStart"/>
            <w:r w:rsidRPr="0049785E">
              <w:rPr>
                <w:rFonts w:ascii="Times New Roman" w:hAnsi="Times New Roman" w:cs="Times New Roman"/>
                <w:color w:val="000000" w:themeColor="text1"/>
                <w:lang w:val="uk-UA"/>
              </w:rPr>
              <w:t>тютюнопаління</w:t>
            </w:r>
            <w:proofErr w:type="spellEnd"/>
            <w:r w:rsidRPr="0049785E">
              <w:rPr>
                <w:rFonts w:ascii="Times New Roman" w:hAnsi="Times New Roman" w:cs="Times New Roman"/>
                <w:color w:val="000000" w:themeColor="text1"/>
                <w:lang w:val="uk-UA"/>
              </w:rPr>
              <w:t>, алкоголізму, наркоманії), збереження репродуктивного здоров’я, формування здорового способу життя серед молоді.</w:t>
            </w:r>
          </w:p>
        </w:tc>
        <w:tc>
          <w:tcPr>
            <w:tcW w:w="2410" w:type="dxa"/>
          </w:tcPr>
          <w:p w:rsidR="00FA6ACF" w:rsidRPr="0049785E" w:rsidRDefault="00FA6ACF"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Служба у справах дітей міської ради, відділ освіти, молоді та спорту міської ради</w:t>
            </w:r>
          </w:p>
        </w:tc>
        <w:tc>
          <w:tcPr>
            <w:tcW w:w="2835" w:type="dxa"/>
          </w:tcPr>
          <w:p w:rsidR="00FA6ACF" w:rsidRPr="0049785E" w:rsidRDefault="00FA6ACF" w:rsidP="00FA6ACF">
            <w:pPr>
              <w:spacing w:after="0" w:line="240" w:lineRule="auto"/>
              <w:jc w:val="both"/>
              <w:rPr>
                <w:rStyle w:val="FontStyle19"/>
                <w:b w:val="0"/>
                <w:bCs w:val="0"/>
                <w:color w:val="000000" w:themeColor="text1"/>
                <w:sz w:val="22"/>
                <w:szCs w:val="22"/>
                <w:lang w:val="uk-UA" w:eastAsia="uk-UA"/>
              </w:rPr>
            </w:pPr>
            <w:r w:rsidRPr="0049785E">
              <w:rPr>
                <w:rFonts w:ascii="Times New Roman" w:hAnsi="Times New Roman" w:cs="Times New Roman"/>
                <w:color w:val="000000" w:themeColor="text1"/>
                <w:lang w:val="uk-UA"/>
              </w:rPr>
              <w:t>Підвищення рівня свідомого ставлення молоді до збереження здоров’я, відмова від шкідливих звичок. Формування стійкої мотивації до здорового способу життя. Збереження репродук</w:t>
            </w:r>
            <w:r w:rsidRPr="0049785E">
              <w:rPr>
                <w:rFonts w:ascii="Times New Roman" w:hAnsi="Times New Roman" w:cs="Times New Roman"/>
                <w:color w:val="000000" w:themeColor="text1"/>
                <w:lang w:val="uk-UA"/>
              </w:rPr>
              <w:softHyphen/>
              <w:t>тивного здоров’я дітей та молоді, утвердження інституту сім’ї, сімейних цінностей.</w:t>
            </w:r>
          </w:p>
        </w:tc>
      </w:tr>
      <w:tr w:rsidR="003152AA" w:rsidRPr="0049785E" w:rsidTr="00FA6ACF">
        <w:trPr>
          <w:trHeight w:val="1221"/>
        </w:trPr>
        <w:tc>
          <w:tcPr>
            <w:tcW w:w="568" w:type="dxa"/>
          </w:tcPr>
          <w:p w:rsidR="003152AA" w:rsidRPr="0049785E" w:rsidRDefault="00BD6E31"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2</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Забезпечення оздоровлення дітей, що потребують особливої соціальної уваги та підтримки.</w:t>
            </w:r>
          </w:p>
        </w:tc>
        <w:tc>
          <w:tcPr>
            <w:tcW w:w="2410"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Відділ освіти, молоді та спорту міської ради</w:t>
            </w: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Забезпечення якісними оздоровчими послугами дітей, що потребують особливої соціальної уваги та підтримки.</w:t>
            </w:r>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b/>
                <w:bCs/>
                <w:i/>
                <w:color w:val="000000" w:themeColor="text1"/>
                <w:lang w:val="uk-UA"/>
              </w:rPr>
              <w:t>Завдання 2. Підтримка сімейних цінностей та профілактика соціального сирітства,</w:t>
            </w:r>
            <w:r w:rsidR="00FA6ACF" w:rsidRPr="0049785E">
              <w:rPr>
                <w:rFonts w:ascii="Times New Roman" w:hAnsi="Times New Roman" w:cs="Times New Roman"/>
                <w:b/>
                <w:bCs/>
                <w:i/>
                <w:color w:val="000000" w:themeColor="text1"/>
                <w:lang w:val="uk-UA"/>
              </w:rPr>
              <w:t xml:space="preserve"> </w:t>
            </w:r>
            <w:r w:rsidRPr="0049785E">
              <w:rPr>
                <w:rFonts w:ascii="Times New Roman" w:hAnsi="Times New Roman" w:cs="Times New Roman"/>
                <w:b/>
                <w:i/>
                <w:color w:val="000000" w:themeColor="text1"/>
                <w:lang w:val="uk-UA"/>
              </w:rPr>
              <w:t>запровадження нових форм надання допомоги сім’ям, які опинились у складних життєвих обставинах</w:t>
            </w:r>
          </w:p>
        </w:tc>
      </w:tr>
      <w:tr w:rsidR="003152AA" w:rsidRPr="0049785E" w:rsidTr="000449C4">
        <w:tc>
          <w:tcPr>
            <w:tcW w:w="568" w:type="dxa"/>
          </w:tcPr>
          <w:p w:rsidR="003152AA" w:rsidRPr="0049785E" w:rsidRDefault="00DD6913" w:rsidP="003152AA">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3.</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Організація своєчасного виявлення сімей з дітьми на ранніх стадіях криз, проведення з ними ефективної соціальної роботи з метою збереження сім’ї, попередження втрати дитиною сімейного оточення.</w:t>
            </w:r>
          </w:p>
        </w:tc>
        <w:tc>
          <w:tcPr>
            <w:tcW w:w="2410" w:type="dxa"/>
          </w:tcPr>
          <w:p w:rsidR="003152AA" w:rsidRPr="0049785E" w:rsidRDefault="003152AA" w:rsidP="003152AA">
            <w:pPr>
              <w:spacing w:after="0" w:line="240" w:lineRule="auto"/>
              <w:ind w:left="-108"/>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Служба у справах дітей міської ради</w:t>
            </w:r>
          </w:p>
        </w:tc>
        <w:tc>
          <w:tcPr>
            <w:tcW w:w="2835" w:type="dxa"/>
          </w:tcPr>
          <w:p w:rsidR="003152AA" w:rsidRPr="0049785E" w:rsidRDefault="003152AA" w:rsidP="003152AA">
            <w:pPr>
              <w:widowControl w:val="0"/>
              <w:tabs>
                <w:tab w:val="left" w:pos="900"/>
              </w:tabs>
              <w:autoSpaceDE w:val="0"/>
              <w:autoSpaceDN w:val="0"/>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Зменшення кількості сімей з дітьми, що опи</w:t>
            </w:r>
            <w:r w:rsidRPr="0049785E">
              <w:rPr>
                <w:rFonts w:ascii="Times New Roman" w:hAnsi="Times New Roman" w:cs="Times New Roman"/>
                <w:color w:val="000000" w:themeColor="text1"/>
                <w:lang w:val="uk-UA"/>
              </w:rPr>
              <w:softHyphen/>
              <w:t>нились у складних жит</w:t>
            </w:r>
            <w:r w:rsidRPr="0049785E">
              <w:rPr>
                <w:rFonts w:ascii="Times New Roman" w:hAnsi="Times New Roman" w:cs="Times New Roman"/>
                <w:color w:val="000000" w:themeColor="text1"/>
                <w:lang w:val="uk-UA"/>
              </w:rPr>
              <w:softHyphen/>
              <w:t>тєвих обставинах. Змен</w:t>
            </w:r>
            <w:r w:rsidRPr="0049785E">
              <w:rPr>
                <w:rFonts w:ascii="Times New Roman" w:hAnsi="Times New Roman" w:cs="Times New Roman"/>
                <w:color w:val="000000" w:themeColor="text1"/>
                <w:lang w:val="uk-UA"/>
              </w:rPr>
              <w:softHyphen/>
              <w:t>шення кількості дітей,  позбавлених батьків</w:t>
            </w:r>
            <w:r w:rsidRPr="0049785E">
              <w:rPr>
                <w:rFonts w:ascii="Times New Roman" w:hAnsi="Times New Roman" w:cs="Times New Roman"/>
                <w:color w:val="000000" w:themeColor="text1"/>
                <w:lang w:val="uk-UA"/>
              </w:rPr>
              <w:softHyphen/>
              <w:t>ського піклування.</w:t>
            </w:r>
          </w:p>
        </w:tc>
      </w:tr>
      <w:tr w:rsidR="003152AA" w:rsidRPr="001B1875" w:rsidTr="000449C4">
        <w:tc>
          <w:tcPr>
            <w:tcW w:w="568" w:type="dxa"/>
          </w:tcPr>
          <w:p w:rsidR="003152AA" w:rsidRPr="0049785E" w:rsidRDefault="00DD6913" w:rsidP="003152AA">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713AC6">
            <w:pPr>
              <w:tabs>
                <w:tab w:val="left" w:pos="5458"/>
              </w:tabs>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Проведення акцій, святкових заходів, круглих столів тощо, надання подарунків та забезпечення участі дітей-сиріт, дітей позбавлених батьківського піклування, дітей, які опинились у складних життєвих обставинах, дітей-інвалідів, дітей з багатодітних </w:t>
            </w:r>
            <w:r w:rsidRPr="0049785E">
              <w:rPr>
                <w:rFonts w:ascii="Times New Roman" w:hAnsi="Times New Roman" w:cs="Times New Roman"/>
                <w:color w:val="000000" w:themeColor="text1"/>
                <w:lang w:val="uk-UA"/>
              </w:rPr>
              <w:lastRenderedPageBreak/>
              <w:t>сімей, дітей інших соціально-незахищених категорій у заходах з нагод</w:t>
            </w:r>
            <w:r w:rsidR="00713AC6" w:rsidRPr="0049785E">
              <w:rPr>
                <w:rFonts w:ascii="Times New Roman" w:hAnsi="Times New Roman" w:cs="Times New Roman"/>
                <w:color w:val="000000" w:themeColor="text1"/>
                <w:lang w:val="uk-UA"/>
              </w:rPr>
              <w:t xml:space="preserve"> </w:t>
            </w:r>
            <w:r w:rsidRPr="0049785E">
              <w:rPr>
                <w:rFonts w:ascii="Times New Roman" w:hAnsi="Times New Roman" w:cs="Times New Roman"/>
                <w:color w:val="000000" w:themeColor="text1"/>
                <w:lang w:val="uk-UA"/>
              </w:rPr>
              <w:t>відзначення: новорічних та різдвяних свят, Дня захисту Дітей, Дня усиновлення, Дня спільних дій в інтересах дітей, Дня інваліда, Дня Святого Миколая, інших заходах</w:t>
            </w:r>
          </w:p>
        </w:tc>
        <w:tc>
          <w:tcPr>
            <w:tcW w:w="2410" w:type="dxa"/>
          </w:tcPr>
          <w:p w:rsidR="003152AA" w:rsidRPr="0049785E" w:rsidRDefault="003152AA" w:rsidP="003152AA">
            <w:pPr>
              <w:spacing w:after="0" w:line="240" w:lineRule="auto"/>
              <w:jc w:val="center"/>
              <w:rPr>
                <w:rFonts w:ascii="Times New Roman" w:hAnsi="Times New Roman" w:cs="Times New Roman"/>
                <w:bCs/>
                <w:color w:val="000000" w:themeColor="text1"/>
                <w:lang w:val="uk-UA"/>
              </w:rPr>
            </w:pPr>
            <w:r w:rsidRPr="0049785E">
              <w:rPr>
                <w:rFonts w:ascii="Times New Roman" w:hAnsi="Times New Roman" w:cs="Times New Roman"/>
                <w:color w:val="000000" w:themeColor="text1"/>
                <w:lang w:val="uk-UA"/>
              </w:rPr>
              <w:lastRenderedPageBreak/>
              <w:t>Служба у справах дітей міської ради</w:t>
            </w:r>
          </w:p>
        </w:tc>
        <w:tc>
          <w:tcPr>
            <w:tcW w:w="2835" w:type="dxa"/>
          </w:tcPr>
          <w:p w:rsidR="003152AA" w:rsidRPr="0049785E" w:rsidRDefault="003152AA" w:rsidP="00FA6ACF">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Підтримка дітей соці</w:t>
            </w:r>
            <w:r w:rsidRPr="0049785E">
              <w:rPr>
                <w:rFonts w:ascii="Times New Roman" w:hAnsi="Times New Roman" w:cs="Times New Roman"/>
                <w:color w:val="000000" w:themeColor="text1"/>
                <w:lang w:val="uk-UA"/>
              </w:rPr>
              <w:softHyphen/>
              <w:t>ально незахищених ка</w:t>
            </w:r>
            <w:r w:rsidRPr="0049785E">
              <w:rPr>
                <w:rFonts w:ascii="Times New Roman" w:hAnsi="Times New Roman" w:cs="Times New Roman"/>
                <w:color w:val="000000" w:themeColor="text1"/>
                <w:lang w:val="uk-UA"/>
              </w:rPr>
              <w:softHyphen/>
              <w:t>тегорій, підвищення</w:t>
            </w:r>
            <w:r w:rsidR="00FA6ACF" w:rsidRPr="0049785E">
              <w:rPr>
                <w:rFonts w:ascii="Times New Roman" w:hAnsi="Times New Roman" w:cs="Times New Roman"/>
                <w:color w:val="000000" w:themeColor="text1"/>
                <w:lang w:val="uk-UA"/>
              </w:rPr>
              <w:t xml:space="preserve"> </w:t>
            </w:r>
            <w:r w:rsidRPr="0049785E">
              <w:rPr>
                <w:rFonts w:ascii="Times New Roman" w:hAnsi="Times New Roman" w:cs="Times New Roman"/>
                <w:color w:val="000000" w:themeColor="text1"/>
                <w:lang w:val="uk-UA"/>
              </w:rPr>
              <w:t>поінформованості населення з питань захисту  прав та законних інтересів дітей.</w:t>
            </w:r>
          </w:p>
        </w:tc>
      </w:tr>
      <w:tr w:rsidR="003152AA" w:rsidRPr="001B1875" w:rsidTr="000449C4">
        <w:tc>
          <w:tcPr>
            <w:tcW w:w="568" w:type="dxa"/>
          </w:tcPr>
          <w:p w:rsidR="003152AA" w:rsidRPr="0049785E" w:rsidRDefault="00DD6913" w:rsidP="003152AA">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5</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3152AA">
            <w:pPr>
              <w:spacing w:after="0" w:line="240" w:lineRule="auto"/>
              <w:jc w:val="both"/>
              <w:rPr>
                <w:rFonts w:ascii="Times New Roman" w:hAnsi="Times New Roman" w:cs="Times New Roman"/>
                <w:bCs/>
                <w:color w:val="000000" w:themeColor="text1"/>
                <w:lang w:val="uk-UA"/>
              </w:rPr>
            </w:pPr>
            <w:r w:rsidRPr="0049785E">
              <w:rPr>
                <w:rFonts w:ascii="Times New Roman" w:hAnsi="Times New Roman" w:cs="Times New Roman"/>
                <w:color w:val="000000" w:themeColor="text1"/>
                <w:lang w:val="uk-UA"/>
              </w:rPr>
              <w:t xml:space="preserve"> Організовувати та проводити профілактичні заходи, у тому числі рейди, з метою виявлення дітей, які опинились за межами сім'ї, бродяжать, жебракують, скоюють протиправні дії</w:t>
            </w:r>
          </w:p>
        </w:tc>
        <w:tc>
          <w:tcPr>
            <w:tcW w:w="2410" w:type="dxa"/>
          </w:tcPr>
          <w:p w:rsidR="003152AA" w:rsidRPr="0049785E" w:rsidRDefault="003152AA" w:rsidP="003152AA">
            <w:pPr>
              <w:spacing w:after="0" w:line="240" w:lineRule="auto"/>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Служба у справах дітей міської ради</w:t>
            </w:r>
          </w:p>
        </w:tc>
        <w:tc>
          <w:tcPr>
            <w:tcW w:w="2835" w:type="dxa"/>
          </w:tcPr>
          <w:p w:rsidR="003152AA" w:rsidRPr="0049785E" w:rsidRDefault="003152AA" w:rsidP="00FA6ACF">
            <w:pPr>
              <w:spacing w:after="0" w:line="240" w:lineRule="auto"/>
              <w:ind w:right="-107"/>
              <w:rPr>
                <w:rFonts w:ascii="Times New Roman" w:hAnsi="Times New Roman" w:cs="Times New Roman"/>
                <w:bCs/>
                <w:color w:val="000000" w:themeColor="text1"/>
                <w:lang w:val="uk-UA"/>
              </w:rPr>
            </w:pPr>
            <w:r w:rsidRPr="0049785E">
              <w:rPr>
                <w:rFonts w:ascii="Times New Roman" w:hAnsi="Times New Roman" w:cs="Times New Roman"/>
                <w:color w:val="000000" w:themeColor="text1"/>
                <w:lang w:val="uk-UA"/>
              </w:rPr>
              <w:t>Своєчасне виявлення бездоглядних та безпритульних дітей, дітей, які бродяжать, жебракують, їх влаштування у сімейні форми виховання та заклади соціального захисту дітей</w:t>
            </w:r>
          </w:p>
        </w:tc>
      </w:tr>
      <w:tr w:rsidR="003152AA" w:rsidRPr="001B1875" w:rsidTr="000449C4">
        <w:tc>
          <w:tcPr>
            <w:tcW w:w="9498" w:type="dxa"/>
            <w:gridSpan w:val="4"/>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b/>
                <w:i/>
                <w:color w:val="000000" w:themeColor="text1"/>
                <w:lang w:val="uk-UA"/>
              </w:rPr>
              <w:t>Завдання 3. Розвиток сімейних форм виховання дітей-сиріт та дітей, позбавлених батьківського піклування</w:t>
            </w:r>
          </w:p>
        </w:tc>
      </w:tr>
      <w:tr w:rsidR="003152AA" w:rsidRPr="0049785E" w:rsidTr="000449C4">
        <w:tc>
          <w:tcPr>
            <w:tcW w:w="568" w:type="dxa"/>
          </w:tcPr>
          <w:p w:rsidR="003152AA" w:rsidRPr="0049785E" w:rsidRDefault="00DD6913" w:rsidP="003152AA">
            <w:pPr>
              <w:spacing w:after="0" w:line="240" w:lineRule="auto"/>
              <w:rPr>
                <w:rFonts w:ascii="Times New Roman" w:hAnsi="Times New Roman" w:cs="Times New Roman"/>
                <w:color w:val="000000" w:themeColor="text1"/>
                <w:lang w:val="uk-UA"/>
              </w:rPr>
            </w:pPr>
            <w:r>
              <w:rPr>
                <w:rFonts w:ascii="Times New Roman" w:hAnsi="Times New Roman" w:cs="Times New Roman"/>
                <w:color w:val="000000" w:themeColor="text1"/>
                <w:lang w:val="uk-UA"/>
              </w:rPr>
              <w:t>6</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spacing w:val="-4"/>
                <w:lang w:val="uk-UA"/>
              </w:rPr>
            </w:pPr>
            <w:r w:rsidRPr="0049785E">
              <w:rPr>
                <w:rFonts w:ascii="Times New Roman" w:hAnsi="Times New Roman" w:cs="Times New Roman"/>
                <w:color w:val="000000" w:themeColor="text1"/>
                <w:spacing w:val="-4"/>
                <w:lang w:val="uk-UA"/>
              </w:rPr>
              <w:t>Збільшення кількості влаштованих у сімейні форми виховання дітей-сиріт та дітей, позбавлених батьківського піклування (усиновлення, опіка, піклування, прийомні сім’ї, дитячі будинки сімейного типу).</w:t>
            </w:r>
          </w:p>
        </w:tc>
        <w:tc>
          <w:tcPr>
            <w:tcW w:w="2410" w:type="dxa"/>
          </w:tcPr>
          <w:p w:rsidR="003152AA" w:rsidRPr="0049785E" w:rsidRDefault="003152AA" w:rsidP="003152AA">
            <w:pPr>
              <w:spacing w:after="0" w:line="240" w:lineRule="auto"/>
              <w:jc w:val="center"/>
              <w:rPr>
                <w:rFonts w:ascii="Times New Roman" w:hAnsi="Times New Roman" w:cs="Times New Roman"/>
                <w:color w:val="000000" w:themeColor="text1"/>
                <w:spacing w:val="-4"/>
                <w:lang w:val="uk-UA"/>
              </w:rPr>
            </w:pPr>
            <w:r w:rsidRPr="0049785E">
              <w:rPr>
                <w:rFonts w:ascii="Times New Roman" w:hAnsi="Times New Roman" w:cs="Times New Roman"/>
                <w:color w:val="000000" w:themeColor="text1"/>
                <w:spacing w:val="-4"/>
                <w:lang w:val="uk-UA"/>
              </w:rPr>
              <w:t>Служба у справах дітей міської ради</w:t>
            </w: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spacing w:val="-4"/>
                <w:lang w:val="uk-UA"/>
              </w:rPr>
            </w:pPr>
            <w:r w:rsidRPr="0049785E">
              <w:rPr>
                <w:rFonts w:ascii="Times New Roman" w:hAnsi="Times New Roman" w:cs="Times New Roman"/>
                <w:color w:val="000000" w:themeColor="text1"/>
                <w:spacing w:val="-4"/>
                <w:lang w:val="uk-UA"/>
              </w:rPr>
              <w:t>Влаштування дітей, що залишились без батьків</w:t>
            </w:r>
            <w:r w:rsidRPr="0049785E">
              <w:rPr>
                <w:rFonts w:ascii="Times New Roman" w:hAnsi="Times New Roman" w:cs="Times New Roman"/>
                <w:color w:val="000000" w:themeColor="text1"/>
                <w:spacing w:val="-4"/>
                <w:lang w:val="uk-UA"/>
              </w:rPr>
              <w:softHyphen/>
              <w:t>ської опіки, до сімейних форм виховання.</w:t>
            </w:r>
          </w:p>
        </w:tc>
      </w:tr>
      <w:tr w:rsidR="003152AA" w:rsidRPr="001B1875" w:rsidTr="000449C4">
        <w:tc>
          <w:tcPr>
            <w:tcW w:w="568" w:type="dxa"/>
          </w:tcPr>
          <w:p w:rsidR="003152AA" w:rsidRPr="0049785E" w:rsidRDefault="00DD6913" w:rsidP="003152AA">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7</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Забезпечувати в разі втрати дитиною батьківського піклування першочергове її влаштування в сім'ї громадян України. Здійснювати контроль за станом виховання, утримання і розвитку дітей в сім'ях опікунів, піклувальників, </w:t>
            </w:r>
            <w:proofErr w:type="spellStart"/>
            <w:r w:rsidRPr="0049785E">
              <w:rPr>
                <w:rFonts w:ascii="Times New Roman" w:hAnsi="Times New Roman" w:cs="Times New Roman"/>
                <w:color w:val="000000" w:themeColor="text1"/>
                <w:lang w:val="uk-UA"/>
              </w:rPr>
              <w:t>усиновлювачів</w:t>
            </w:r>
            <w:proofErr w:type="spellEnd"/>
            <w:r w:rsidRPr="0049785E">
              <w:rPr>
                <w:rFonts w:ascii="Times New Roman" w:hAnsi="Times New Roman" w:cs="Times New Roman"/>
                <w:color w:val="000000" w:themeColor="text1"/>
                <w:lang w:val="uk-UA"/>
              </w:rPr>
              <w:t>, прийомних сім'ях, дитячих будинках сімейного типу, особливу увагу приділяти новоствореним сім'ям</w:t>
            </w:r>
          </w:p>
        </w:tc>
        <w:tc>
          <w:tcPr>
            <w:tcW w:w="2410"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Служба у справах дітей міської ради</w:t>
            </w: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Розвиток сімейних форм виховання дітей-сиріт та дітей, позбавлених батьківського піклування</w:t>
            </w:r>
          </w:p>
        </w:tc>
      </w:tr>
      <w:tr w:rsidR="003152AA" w:rsidRPr="001B1875" w:rsidTr="000449C4">
        <w:tc>
          <w:tcPr>
            <w:tcW w:w="9498" w:type="dxa"/>
            <w:gridSpan w:val="4"/>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b/>
                <w:i/>
                <w:color w:val="000000" w:themeColor="text1"/>
                <w:lang w:val="uk-UA"/>
              </w:rPr>
              <w:t>Завдання 4. Зменшення рівня дитячої бездоглядності та безпритульності, інших антигромадських проявів серед дітей</w:t>
            </w:r>
          </w:p>
        </w:tc>
      </w:tr>
      <w:tr w:rsidR="003152AA" w:rsidRPr="0049785E" w:rsidTr="000449C4">
        <w:tc>
          <w:tcPr>
            <w:tcW w:w="568" w:type="dxa"/>
          </w:tcPr>
          <w:p w:rsidR="003152AA" w:rsidRPr="0049785E" w:rsidRDefault="00DD6913" w:rsidP="003152AA">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8</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В</w:t>
            </w:r>
            <w:r w:rsidRPr="0049785E">
              <w:rPr>
                <w:rFonts w:ascii="Times New Roman" w:hAnsi="Times New Roman" w:cs="Times New Roman"/>
                <w:color w:val="000000" w:themeColor="text1"/>
                <w:spacing w:val="-4"/>
                <w:lang w:val="uk-UA"/>
              </w:rPr>
              <w:t>иявлення дітей, які опинились за межами сім’ї, бездоглядних та безпритульних дітей.</w:t>
            </w:r>
          </w:p>
        </w:tc>
        <w:tc>
          <w:tcPr>
            <w:tcW w:w="2410" w:type="dxa"/>
          </w:tcPr>
          <w:p w:rsidR="003152AA" w:rsidRPr="0049785E" w:rsidRDefault="003152AA" w:rsidP="003152AA">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spacing w:val="-4"/>
                <w:lang w:val="uk-UA"/>
              </w:rPr>
              <w:t>Служба у справах ді</w:t>
            </w:r>
            <w:r w:rsidRPr="0049785E">
              <w:rPr>
                <w:rFonts w:ascii="Times New Roman" w:hAnsi="Times New Roman" w:cs="Times New Roman"/>
                <w:color w:val="000000" w:themeColor="text1"/>
                <w:spacing w:val="-4"/>
                <w:lang w:val="uk-UA"/>
              </w:rPr>
              <w:softHyphen/>
              <w:t>тей міської ради</w:t>
            </w: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spacing w:val="-4"/>
                <w:lang w:val="uk-UA"/>
              </w:rPr>
              <w:t>Зменшення рівня асоціальних проявів серед дітей.</w:t>
            </w:r>
          </w:p>
        </w:tc>
      </w:tr>
      <w:tr w:rsidR="003152AA" w:rsidRPr="001B1875" w:rsidTr="000449C4">
        <w:tc>
          <w:tcPr>
            <w:tcW w:w="568" w:type="dxa"/>
          </w:tcPr>
          <w:p w:rsidR="003152AA" w:rsidRPr="0049785E" w:rsidRDefault="00DD6913" w:rsidP="003152AA">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9</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Висвітлювати питання профілактики соціального сирітства, впровадження нових форм сімейного виховання дітей-сиріт та дітей, позбавлених батьківського піклування, заходів, спрямованих на захист законних прав та інтересів дітей, в тому числі в ЗМІ</w:t>
            </w:r>
          </w:p>
        </w:tc>
        <w:tc>
          <w:tcPr>
            <w:tcW w:w="2410" w:type="dxa"/>
          </w:tcPr>
          <w:p w:rsidR="003152AA" w:rsidRPr="0049785E" w:rsidRDefault="003152AA" w:rsidP="003152AA">
            <w:pPr>
              <w:spacing w:after="0" w:line="240" w:lineRule="auto"/>
              <w:jc w:val="center"/>
              <w:rPr>
                <w:rFonts w:ascii="Times New Roman" w:hAnsi="Times New Roman" w:cs="Times New Roman"/>
                <w:color w:val="000000" w:themeColor="text1"/>
                <w:spacing w:val="-4"/>
                <w:lang w:val="uk-UA"/>
              </w:rPr>
            </w:pPr>
            <w:r w:rsidRPr="0049785E">
              <w:rPr>
                <w:rFonts w:ascii="Times New Roman" w:hAnsi="Times New Roman" w:cs="Times New Roman"/>
                <w:color w:val="000000" w:themeColor="text1"/>
                <w:spacing w:val="-4"/>
                <w:lang w:val="uk-UA"/>
              </w:rPr>
              <w:t xml:space="preserve">Служба у справах дітей міської ради </w:t>
            </w: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Розвиток сімейних форм виховання дітей-сиріт та дітей, позбавлених батьківського піклування, підвищення рівня захисту прав та законних інтересів дітей.</w:t>
            </w:r>
            <w:r w:rsidRPr="0049785E">
              <w:rPr>
                <w:rFonts w:ascii="Times New Roman" w:hAnsi="Times New Roman" w:cs="Times New Roman"/>
                <w:color w:val="000000" w:themeColor="text1"/>
                <w:spacing w:val="-4"/>
                <w:lang w:val="uk-UA"/>
              </w:rPr>
              <w:t>.</w:t>
            </w:r>
          </w:p>
        </w:tc>
      </w:tr>
      <w:tr w:rsidR="003152AA" w:rsidRPr="0049785E" w:rsidTr="000449C4">
        <w:tc>
          <w:tcPr>
            <w:tcW w:w="568" w:type="dxa"/>
          </w:tcPr>
          <w:p w:rsidR="003152AA" w:rsidRPr="0049785E" w:rsidRDefault="00DD6913" w:rsidP="003152AA">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10</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Розповсюдження методичної літератури з питань профілактики дитячої бездоглядності та безпритульності, друкованої інформаційно-просвітницької продукції  із захисту прав дитини.</w:t>
            </w:r>
          </w:p>
        </w:tc>
        <w:tc>
          <w:tcPr>
            <w:tcW w:w="2410" w:type="dxa"/>
            <w:vMerge w:val="restart"/>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spacing w:val="-4"/>
                <w:lang w:val="uk-UA"/>
              </w:rPr>
              <w:t>Служба у справах дітей міської ради</w:t>
            </w:r>
          </w:p>
        </w:tc>
        <w:tc>
          <w:tcPr>
            <w:tcW w:w="2835" w:type="dxa"/>
            <w:vMerge w:val="restart"/>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Підвищення рівня поінформованості населення та посадових осіб державних установ щодо захисту прав дітей.</w:t>
            </w:r>
          </w:p>
        </w:tc>
      </w:tr>
      <w:tr w:rsidR="003152AA" w:rsidRPr="0049785E" w:rsidTr="000449C4">
        <w:tc>
          <w:tcPr>
            <w:tcW w:w="568" w:type="dxa"/>
          </w:tcPr>
          <w:p w:rsidR="003152AA" w:rsidRPr="0049785E" w:rsidRDefault="00DD6913" w:rsidP="003152AA">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11</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Організація діяльності мобільного інформаційно-консультативного пункту з прав дитини.</w:t>
            </w:r>
          </w:p>
        </w:tc>
        <w:tc>
          <w:tcPr>
            <w:tcW w:w="2410" w:type="dxa"/>
            <w:vMerge/>
          </w:tcPr>
          <w:p w:rsidR="003152AA" w:rsidRPr="0049785E" w:rsidRDefault="003152AA" w:rsidP="003152AA">
            <w:pPr>
              <w:spacing w:after="0" w:line="240" w:lineRule="auto"/>
              <w:jc w:val="center"/>
              <w:rPr>
                <w:rFonts w:ascii="Times New Roman" w:hAnsi="Times New Roman" w:cs="Times New Roman"/>
                <w:color w:val="000000" w:themeColor="text1"/>
                <w:lang w:val="uk-UA"/>
              </w:rPr>
            </w:pPr>
          </w:p>
        </w:tc>
        <w:tc>
          <w:tcPr>
            <w:tcW w:w="2835" w:type="dxa"/>
            <w:vMerge/>
          </w:tcPr>
          <w:p w:rsidR="003152AA" w:rsidRPr="0049785E" w:rsidRDefault="003152AA" w:rsidP="003152AA">
            <w:pPr>
              <w:spacing w:after="0" w:line="240" w:lineRule="auto"/>
              <w:jc w:val="both"/>
              <w:rPr>
                <w:rFonts w:ascii="Times New Roman" w:hAnsi="Times New Roman" w:cs="Times New Roman"/>
                <w:color w:val="000000" w:themeColor="text1"/>
                <w:lang w:val="uk-UA"/>
              </w:rPr>
            </w:pPr>
          </w:p>
        </w:tc>
      </w:tr>
      <w:tr w:rsidR="003152AA" w:rsidRPr="0049785E" w:rsidTr="000449C4">
        <w:tc>
          <w:tcPr>
            <w:tcW w:w="9498" w:type="dxa"/>
            <w:gridSpan w:val="4"/>
          </w:tcPr>
          <w:p w:rsidR="003152AA" w:rsidRPr="0049785E" w:rsidRDefault="003152AA" w:rsidP="003A1F4B">
            <w:pPr>
              <w:spacing w:after="0" w:line="240" w:lineRule="auto"/>
              <w:jc w:val="both"/>
              <w:rPr>
                <w:rFonts w:ascii="Times New Roman" w:hAnsi="Times New Roman" w:cs="Times New Roman"/>
                <w:color w:val="000000" w:themeColor="text1"/>
                <w:spacing w:val="-4"/>
                <w:lang w:val="uk-UA"/>
              </w:rPr>
            </w:pPr>
            <w:r w:rsidRPr="0049785E">
              <w:rPr>
                <w:rFonts w:ascii="Times New Roman" w:hAnsi="Times New Roman" w:cs="Times New Roman"/>
                <w:b/>
                <w:i/>
                <w:color w:val="000000" w:themeColor="text1"/>
                <w:lang w:val="uk-UA"/>
              </w:rPr>
              <w:lastRenderedPageBreak/>
              <w:t>Завдання 5. Соціальне становлення та підтримка молоді</w:t>
            </w:r>
          </w:p>
        </w:tc>
      </w:tr>
      <w:tr w:rsidR="003152AA" w:rsidRPr="0049785E" w:rsidTr="000449C4">
        <w:tc>
          <w:tcPr>
            <w:tcW w:w="568" w:type="dxa"/>
          </w:tcPr>
          <w:p w:rsidR="003152AA" w:rsidRPr="0049785E" w:rsidRDefault="00DD6913" w:rsidP="003152AA">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12</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Забезпечення участі у всеукраїнських, обласних та проведення місцевих </w:t>
            </w:r>
            <w:proofErr w:type="spellStart"/>
            <w:r w:rsidRPr="0049785E">
              <w:rPr>
                <w:rFonts w:ascii="Times New Roman" w:hAnsi="Times New Roman" w:cs="Times New Roman"/>
                <w:color w:val="000000" w:themeColor="text1"/>
                <w:lang w:val="uk-UA"/>
              </w:rPr>
              <w:t>освітньо-виховних</w:t>
            </w:r>
            <w:proofErr w:type="spellEnd"/>
            <w:r w:rsidRPr="0049785E">
              <w:rPr>
                <w:rFonts w:ascii="Times New Roman" w:hAnsi="Times New Roman" w:cs="Times New Roman"/>
                <w:color w:val="000000" w:themeColor="text1"/>
                <w:lang w:val="uk-UA"/>
              </w:rPr>
              <w:t>, культурно-мистець</w:t>
            </w:r>
            <w:r w:rsidRPr="0049785E">
              <w:rPr>
                <w:rFonts w:ascii="Times New Roman" w:hAnsi="Times New Roman" w:cs="Times New Roman"/>
                <w:color w:val="000000" w:themeColor="text1"/>
                <w:lang w:val="uk-UA"/>
              </w:rPr>
              <w:softHyphen/>
              <w:t>ких, спортивних, інформаційно-просвіт</w:t>
            </w:r>
            <w:r w:rsidRPr="0049785E">
              <w:rPr>
                <w:rFonts w:ascii="Times New Roman" w:hAnsi="Times New Roman" w:cs="Times New Roman"/>
                <w:color w:val="000000" w:themeColor="text1"/>
                <w:lang w:val="uk-UA"/>
              </w:rPr>
              <w:softHyphen/>
              <w:t>ницьких та інших заходах спрямованих на підвищення рівня здоров’я молоді, популяризацію та утвердження здорового і безпечного способу життя та культури здоров’я серед молоді.</w:t>
            </w:r>
          </w:p>
        </w:tc>
        <w:tc>
          <w:tcPr>
            <w:tcW w:w="2410" w:type="dxa"/>
            <w:vMerge w:val="restart"/>
          </w:tcPr>
          <w:p w:rsidR="003152AA" w:rsidRPr="0049785E" w:rsidRDefault="003152AA" w:rsidP="003152AA">
            <w:pPr>
              <w:spacing w:after="0" w:line="240" w:lineRule="auto"/>
              <w:ind w:right="-30"/>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Відділ освіти, молоді та спорту міської ради</w:t>
            </w: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Збільшення відсотку молоді, охопленої профілактичними заходами.</w:t>
            </w:r>
          </w:p>
        </w:tc>
      </w:tr>
      <w:tr w:rsidR="003152AA" w:rsidRPr="001B1875" w:rsidTr="000449C4">
        <w:trPr>
          <w:trHeight w:val="2262"/>
        </w:trPr>
        <w:tc>
          <w:tcPr>
            <w:tcW w:w="568" w:type="dxa"/>
          </w:tcPr>
          <w:p w:rsidR="003152AA" w:rsidRPr="0049785E" w:rsidRDefault="00DD6913" w:rsidP="003152AA">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13</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Забезпечення участі та проведення заходів, спрямованих на формування системи підготовки фахівців для сфери молодіжної роботи з числа державних службовців та лідерів молодіжних громадських об'єднань.</w:t>
            </w:r>
          </w:p>
        </w:tc>
        <w:tc>
          <w:tcPr>
            <w:tcW w:w="2410" w:type="dxa"/>
            <w:vMerge/>
          </w:tcPr>
          <w:p w:rsidR="003152AA" w:rsidRPr="0049785E" w:rsidRDefault="003152AA" w:rsidP="003152AA">
            <w:pPr>
              <w:spacing w:after="0" w:line="240" w:lineRule="auto"/>
              <w:ind w:right="-30"/>
              <w:jc w:val="center"/>
              <w:rPr>
                <w:rFonts w:ascii="Times New Roman" w:hAnsi="Times New Roman" w:cs="Times New Roman"/>
                <w:color w:val="000000" w:themeColor="text1"/>
                <w:lang w:val="uk-UA"/>
              </w:rPr>
            </w:pP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spacing w:val="-4"/>
                <w:lang w:val="uk-UA"/>
              </w:rPr>
            </w:pPr>
            <w:r w:rsidRPr="0049785E">
              <w:rPr>
                <w:rFonts w:ascii="Times New Roman" w:hAnsi="Times New Roman" w:cs="Times New Roman"/>
                <w:color w:val="000000" w:themeColor="text1"/>
                <w:spacing w:val="-4"/>
                <w:shd w:val="clear" w:color="auto" w:fill="FFFFFF"/>
                <w:lang w:val="uk-UA"/>
              </w:rPr>
              <w:t>Підвищення кваліфікації молодіжних лідерів та фахівців молодіжної га</w:t>
            </w:r>
            <w:r w:rsidRPr="0049785E">
              <w:rPr>
                <w:rFonts w:ascii="Times New Roman" w:hAnsi="Times New Roman" w:cs="Times New Roman"/>
                <w:color w:val="000000" w:themeColor="text1"/>
                <w:spacing w:val="-4"/>
                <w:shd w:val="clear" w:color="auto" w:fill="FFFFFF"/>
                <w:lang w:val="uk-UA"/>
              </w:rPr>
              <w:softHyphen/>
              <w:t>лузі в умовах де центра</w:t>
            </w:r>
            <w:r w:rsidRPr="0049785E">
              <w:rPr>
                <w:rFonts w:ascii="Times New Roman" w:hAnsi="Times New Roman" w:cs="Times New Roman"/>
                <w:color w:val="000000" w:themeColor="text1"/>
                <w:spacing w:val="-4"/>
                <w:shd w:val="clear" w:color="auto" w:fill="FFFFFF"/>
                <w:lang w:val="uk-UA"/>
              </w:rPr>
              <w:softHyphen/>
              <w:t>лізації задля підвищення ефективності розробки та реалізації обґрунтова</w:t>
            </w:r>
            <w:r w:rsidRPr="0049785E">
              <w:rPr>
                <w:rFonts w:ascii="Times New Roman" w:hAnsi="Times New Roman" w:cs="Times New Roman"/>
                <w:color w:val="000000" w:themeColor="text1"/>
                <w:spacing w:val="-4"/>
                <w:shd w:val="clear" w:color="auto" w:fill="FFFFFF"/>
                <w:lang w:val="uk-UA"/>
              </w:rPr>
              <w:softHyphen/>
              <w:t>ної молодіжної політики на локальному</w:t>
            </w:r>
            <w:r w:rsidRPr="0049785E">
              <w:rPr>
                <w:rFonts w:ascii="Times New Roman" w:hAnsi="Times New Roman" w:cs="Times New Roman"/>
                <w:color w:val="000000" w:themeColor="text1"/>
                <w:spacing w:val="-4"/>
                <w:lang w:val="uk-UA"/>
              </w:rPr>
              <w:t xml:space="preserve"> рівні.</w:t>
            </w:r>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color w:val="000000" w:themeColor="text1"/>
                <w:spacing w:val="-4"/>
                <w:lang w:val="uk-UA"/>
              </w:rPr>
            </w:pPr>
            <w:r w:rsidRPr="0049785E">
              <w:rPr>
                <w:rFonts w:ascii="Times New Roman" w:hAnsi="Times New Roman" w:cs="Times New Roman"/>
                <w:b/>
                <w:i/>
                <w:color w:val="000000" w:themeColor="text1"/>
                <w:lang w:val="uk-UA"/>
              </w:rPr>
              <w:t>Завдання 6. Популяризація сімейних цінностей, запобігання та протидія домашньому насильству, торгівлі людьми</w:t>
            </w:r>
          </w:p>
        </w:tc>
      </w:tr>
      <w:tr w:rsidR="003152AA" w:rsidRPr="0049785E" w:rsidTr="000449C4">
        <w:tc>
          <w:tcPr>
            <w:tcW w:w="568" w:type="dxa"/>
          </w:tcPr>
          <w:p w:rsidR="003152AA" w:rsidRPr="0049785E" w:rsidRDefault="00DD6913" w:rsidP="003152AA">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14</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5214E4">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Проведення Всеукраїнської акції </w:t>
            </w:r>
            <w:r w:rsidR="005214E4" w:rsidRPr="0049785E">
              <w:rPr>
                <w:rFonts w:ascii="Times New Roman" w:hAnsi="Times New Roman" w:cs="Times New Roman"/>
                <w:color w:val="000000" w:themeColor="text1"/>
                <w:lang w:val="uk-UA"/>
              </w:rPr>
              <w:t>та інших</w:t>
            </w:r>
            <w:r w:rsidR="00C36992" w:rsidRPr="0049785E">
              <w:rPr>
                <w:rFonts w:ascii="Times New Roman" w:hAnsi="Times New Roman" w:cs="Times New Roman"/>
                <w:color w:val="000000" w:themeColor="text1"/>
                <w:lang w:val="uk-UA"/>
              </w:rPr>
              <w:t xml:space="preserve"> </w:t>
            </w:r>
            <w:r w:rsidRPr="0049785E">
              <w:rPr>
                <w:rFonts w:ascii="Times New Roman" w:hAnsi="Times New Roman" w:cs="Times New Roman"/>
                <w:color w:val="000000" w:themeColor="text1"/>
                <w:lang w:val="uk-UA"/>
              </w:rPr>
              <w:t>інформаційно-просвітницьких заходів, спрямованих на формування нетерпимого ставлення у суспільстві до всіх проявів насильства та  мотивування потерпілих звертатися за допомогою, зокрема виготовлення тематичної інформаційної продукції.</w:t>
            </w:r>
          </w:p>
        </w:tc>
        <w:tc>
          <w:tcPr>
            <w:tcW w:w="2410" w:type="dxa"/>
          </w:tcPr>
          <w:p w:rsidR="003152AA" w:rsidRPr="0049785E" w:rsidRDefault="003152AA" w:rsidP="003152AA">
            <w:pPr>
              <w:spacing w:after="0" w:line="240" w:lineRule="auto"/>
              <w:ind w:right="-30"/>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Служба у справах дітей, сектор соціальних служб для сім'ї та молоді, Управління соціального захисту населення, сім’ї та праці міської ради</w:t>
            </w: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Зменшення кількості сімей, у яких існує ри</w:t>
            </w:r>
            <w:r w:rsidRPr="0049785E">
              <w:rPr>
                <w:rFonts w:ascii="Times New Roman" w:hAnsi="Times New Roman" w:cs="Times New Roman"/>
                <w:color w:val="000000" w:themeColor="text1"/>
                <w:lang w:val="uk-UA"/>
              </w:rPr>
              <w:softHyphen/>
              <w:t>зик насильства. Поси</w:t>
            </w:r>
            <w:r w:rsidRPr="0049785E">
              <w:rPr>
                <w:rFonts w:ascii="Times New Roman" w:hAnsi="Times New Roman" w:cs="Times New Roman"/>
                <w:color w:val="000000" w:themeColor="text1"/>
                <w:lang w:val="uk-UA"/>
              </w:rPr>
              <w:softHyphen/>
              <w:t>лення обізнаності ши</w:t>
            </w:r>
            <w:r w:rsidRPr="0049785E">
              <w:rPr>
                <w:rFonts w:ascii="Times New Roman" w:hAnsi="Times New Roman" w:cs="Times New Roman"/>
                <w:color w:val="000000" w:themeColor="text1"/>
                <w:lang w:val="uk-UA"/>
              </w:rPr>
              <w:softHyphen/>
              <w:t>ро</w:t>
            </w:r>
            <w:r w:rsidRPr="0049785E">
              <w:rPr>
                <w:rFonts w:ascii="Times New Roman" w:hAnsi="Times New Roman" w:cs="Times New Roman"/>
                <w:color w:val="000000" w:themeColor="text1"/>
                <w:lang w:val="uk-UA"/>
              </w:rPr>
              <w:softHyphen/>
              <w:t>ких верств населення з проб</w:t>
            </w:r>
            <w:r w:rsidRPr="0049785E">
              <w:rPr>
                <w:rFonts w:ascii="Times New Roman" w:hAnsi="Times New Roman" w:cs="Times New Roman"/>
                <w:color w:val="000000" w:themeColor="text1"/>
                <w:lang w:val="uk-UA"/>
              </w:rPr>
              <w:softHyphen/>
              <w:t>лематики домаш</w:t>
            </w:r>
            <w:r w:rsidRPr="0049785E">
              <w:rPr>
                <w:rFonts w:ascii="Times New Roman" w:hAnsi="Times New Roman" w:cs="Times New Roman"/>
                <w:color w:val="000000" w:themeColor="text1"/>
                <w:lang w:val="uk-UA"/>
              </w:rPr>
              <w:softHyphen/>
              <w:t>нього насиль</w:t>
            </w:r>
            <w:r w:rsidRPr="0049785E">
              <w:rPr>
                <w:rFonts w:ascii="Times New Roman" w:hAnsi="Times New Roman" w:cs="Times New Roman"/>
                <w:color w:val="000000" w:themeColor="text1"/>
                <w:lang w:val="uk-UA"/>
              </w:rPr>
              <w:softHyphen/>
              <w:t>ства, ство</w:t>
            </w:r>
            <w:r w:rsidRPr="0049785E">
              <w:rPr>
                <w:rFonts w:ascii="Times New Roman" w:hAnsi="Times New Roman" w:cs="Times New Roman"/>
                <w:color w:val="000000" w:themeColor="text1"/>
                <w:lang w:val="uk-UA"/>
              </w:rPr>
              <w:softHyphen/>
              <w:t>рен</w:t>
            </w:r>
            <w:r w:rsidRPr="0049785E">
              <w:rPr>
                <w:rFonts w:ascii="Times New Roman" w:hAnsi="Times New Roman" w:cs="Times New Roman"/>
                <w:color w:val="000000" w:themeColor="text1"/>
                <w:lang w:val="uk-UA"/>
              </w:rPr>
              <w:softHyphen/>
              <w:t>ня запо</w:t>
            </w:r>
            <w:r w:rsidRPr="0049785E">
              <w:rPr>
                <w:rFonts w:ascii="Times New Roman" w:hAnsi="Times New Roman" w:cs="Times New Roman"/>
                <w:color w:val="000000" w:themeColor="text1"/>
                <w:lang w:val="uk-UA"/>
              </w:rPr>
              <w:softHyphen/>
              <w:t>біж</w:t>
            </w:r>
            <w:r w:rsidRPr="0049785E">
              <w:rPr>
                <w:rFonts w:ascii="Times New Roman" w:hAnsi="Times New Roman" w:cs="Times New Roman"/>
                <w:color w:val="000000" w:themeColor="text1"/>
                <w:lang w:val="uk-UA"/>
              </w:rPr>
              <w:softHyphen/>
              <w:t>них і за</w:t>
            </w:r>
            <w:r w:rsidRPr="0049785E">
              <w:rPr>
                <w:rFonts w:ascii="Times New Roman" w:hAnsi="Times New Roman" w:cs="Times New Roman"/>
                <w:color w:val="000000" w:themeColor="text1"/>
                <w:lang w:val="uk-UA"/>
              </w:rPr>
              <w:softHyphen/>
              <w:t>хис</w:t>
            </w:r>
            <w:r w:rsidRPr="0049785E">
              <w:rPr>
                <w:rFonts w:ascii="Times New Roman" w:hAnsi="Times New Roman" w:cs="Times New Roman"/>
                <w:color w:val="000000" w:themeColor="text1"/>
                <w:lang w:val="uk-UA"/>
              </w:rPr>
              <w:softHyphen/>
              <w:t>них меха</w:t>
            </w:r>
            <w:r w:rsidRPr="0049785E">
              <w:rPr>
                <w:rFonts w:ascii="Times New Roman" w:hAnsi="Times New Roman" w:cs="Times New Roman"/>
                <w:color w:val="000000" w:themeColor="text1"/>
                <w:lang w:val="uk-UA"/>
              </w:rPr>
              <w:softHyphen/>
              <w:t>нізмів бо</w:t>
            </w:r>
            <w:r w:rsidRPr="0049785E">
              <w:rPr>
                <w:rFonts w:ascii="Times New Roman" w:hAnsi="Times New Roman" w:cs="Times New Roman"/>
                <w:color w:val="000000" w:themeColor="text1"/>
                <w:lang w:val="uk-UA"/>
              </w:rPr>
              <w:softHyphen/>
              <w:t>ро</w:t>
            </w:r>
            <w:r w:rsidRPr="0049785E">
              <w:rPr>
                <w:rFonts w:ascii="Times New Roman" w:hAnsi="Times New Roman" w:cs="Times New Roman"/>
                <w:color w:val="000000" w:themeColor="text1"/>
                <w:lang w:val="uk-UA"/>
              </w:rPr>
              <w:softHyphen/>
              <w:t>ть</w:t>
            </w:r>
            <w:r w:rsidRPr="0049785E">
              <w:rPr>
                <w:rFonts w:ascii="Times New Roman" w:hAnsi="Times New Roman" w:cs="Times New Roman"/>
                <w:color w:val="000000" w:themeColor="text1"/>
                <w:lang w:val="uk-UA"/>
              </w:rPr>
              <w:softHyphen/>
              <w:t>би з усіма форма</w:t>
            </w:r>
            <w:r w:rsidR="003A1F4B">
              <w:rPr>
                <w:rFonts w:ascii="Times New Roman" w:hAnsi="Times New Roman" w:cs="Times New Roman"/>
                <w:color w:val="000000" w:themeColor="text1"/>
                <w:lang w:val="uk-UA"/>
              </w:rPr>
              <w:t xml:space="preserve">ми </w:t>
            </w:r>
            <w:proofErr w:type="spellStart"/>
            <w:r w:rsidR="003A1F4B">
              <w:rPr>
                <w:rFonts w:ascii="Times New Roman" w:hAnsi="Times New Roman" w:cs="Times New Roman"/>
                <w:color w:val="000000" w:themeColor="text1"/>
                <w:lang w:val="uk-UA"/>
              </w:rPr>
              <w:t>г</w:t>
            </w:r>
            <w:r w:rsidRPr="0049785E">
              <w:rPr>
                <w:rFonts w:ascii="Times New Roman" w:hAnsi="Times New Roman" w:cs="Times New Roman"/>
                <w:color w:val="000000" w:themeColor="text1"/>
                <w:lang w:val="uk-UA"/>
              </w:rPr>
              <w:t>ен</w:t>
            </w:r>
            <w:r w:rsidRPr="0049785E">
              <w:rPr>
                <w:rFonts w:ascii="Times New Roman" w:hAnsi="Times New Roman" w:cs="Times New Roman"/>
                <w:color w:val="000000" w:themeColor="text1"/>
                <w:lang w:val="uk-UA"/>
              </w:rPr>
              <w:softHyphen/>
              <w:t>дерно</w:t>
            </w:r>
            <w:proofErr w:type="spellEnd"/>
            <w:r w:rsidRPr="0049785E">
              <w:rPr>
                <w:rFonts w:ascii="Times New Roman" w:hAnsi="Times New Roman" w:cs="Times New Roman"/>
                <w:color w:val="000000" w:themeColor="text1"/>
                <w:lang w:val="uk-UA"/>
              </w:rPr>
              <w:t xml:space="preserve"> зу</w:t>
            </w:r>
            <w:r w:rsidRPr="0049785E">
              <w:rPr>
                <w:rFonts w:ascii="Times New Roman" w:hAnsi="Times New Roman" w:cs="Times New Roman"/>
                <w:color w:val="000000" w:themeColor="text1"/>
                <w:lang w:val="uk-UA"/>
              </w:rPr>
              <w:softHyphen/>
              <w:t>мов</w:t>
            </w:r>
            <w:r w:rsidRPr="0049785E">
              <w:rPr>
                <w:rFonts w:ascii="Times New Roman" w:hAnsi="Times New Roman" w:cs="Times New Roman"/>
                <w:color w:val="000000" w:themeColor="text1"/>
                <w:lang w:val="uk-UA"/>
              </w:rPr>
              <w:softHyphen/>
              <w:t>леного насильства.</w:t>
            </w:r>
          </w:p>
        </w:tc>
      </w:tr>
      <w:tr w:rsidR="003152AA" w:rsidRPr="0049785E" w:rsidTr="000449C4">
        <w:tc>
          <w:tcPr>
            <w:tcW w:w="568" w:type="dxa"/>
          </w:tcPr>
          <w:p w:rsidR="003152AA" w:rsidRPr="0049785E" w:rsidRDefault="00DD6913" w:rsidP="003152AA">
            <w:pPr>
              <w:spacing w:after="0" w:line="240" w:lineRule="auto"/>
              <w:jc w:val="both"/>
              <w:rPr>
                <w:rFonts w:ascii="Times New Roman" w:hAnsi="Times New Roman" w:cs="Times New Roman"/>
                <w:color w:val="000000" w:themeColor="text1"/>
                <w:lang w:val="uk-UA"/>
              </w:rPr>
            </w:pPr>
            <w:r>
              <w:rPr>
                <w:rFonts w:ascii="Times New Roman" w:hAnsi="Times New Roman" w:cs="Times New Roman"/>
                <w:color w:val="000000" w:themeColor="text1"/>
                <w:lang w:val="uk-UA"/>
              </w:rPr>
              <w:t>15</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Створення та забезпечення функціонування мобільних бригад соціально-психологічної допомоги особам, які постраждали від домашнього насильства.</w:t>
            </w:r>
          </w:p>
        </w:tc>
        <w:tc>
          <w:tcPr>
            <w:tcW w:w="2410" w:type="dxa"/>
          </w:tcPr>
          <w:p w:rsidR="003152AA" w:rsidRPr="0049785E" w:rsidRDefault="003152AA" w:rsidP="003152AA">
            <w:pPr>
              <w:spacing w:after="0" w:line="240" w:lineRule="auto"/>
              <w:ind w:right="-30"/>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Сектор соціальних служб для сім'ї та молоді, Новгород-Сіверської міської ради</w:t>
            </w: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Зменшення кількості сімей, у яких існує ризик насильства. Надання вчасної допомоги особам, які стали жертвами домашнього насильства.</w:t>
            </w:r>
          </w:p>
        </w:tc>
      </w:tr>
      <w:tr w:rsidR="003152AA" w:rsidRPr="001B1875" w:rsidTr="000449C4">
        <w:tc>
          <w:tcPr>
            <w:tcW w:w="568" w:type="dxa"/>
          </w:tcPr>
          <w:p w:rsidR="003152AA" w:rsidRPr="0049785E" w:rsidRDefault="00DD6913" w:rsidP="003152AA">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16</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Підвищення рівня інформованості населення</w:t>
            </w:r>
            <w:r w:rsidRPr="0049785E">
              <w:rPr>
                <w:rFonts w:ascii="Times New Roman" w:hAnsi="Times New Roman" w:cs="Times New Roman"/>
                <w:color w:val="000000" w:themeColor="text1"/>
                <w:shd w:val="clear" w:color="auto" w:fill="FFFFFF"/>
                <w:lang w:val="uk-UA"/>
              </w:rPr>
              <w:t xml:space="preserve"> щодо запобігання ризикам потрапляння в ситуації торгівлі людьми та можливостей отримання допомоги (зокрема до </w:t>
            </w:r>
            <w:r w:rsidRPr="0049785E">
              <w:rPr>
                <w:rFonts w:ascii="Times New Roman" w:hAnsi="Times New Roman" w:cs="Times New Roman"/>
                <w:color w:val="000000" w:themeColor="text1"/>
                <w:lang w:val="uk-UA"/>
              </w:rPr>
              <w:t>Всесвітнього дня боротьби з торгівлею людьми, Європейського дня боротьби з торгівлею людьми).</w:t>
            </w:r>
          </w:p>
        </w:tc>
        <w:tc>
          <w:tcPr>
            <w:tcW w:w="2410" w:type="dxa"/>
          </w:tcPr>
          <w:p w:rsidR="003152AA" w:rsidRPr="0049785E" w:rsidRDefault="003152AA" w:rsidP="003152AA">
            <w:pPr>
              <w:spacing w:after="0" w:line="240" w:lineRule="auto"/>
              <w:ind w:right="-30"/>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Управління соціального захисту населення, сім’ї та праці міської ради</w:t>
            </w: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spacing w:val="-2"/>
                <w:lang w:val="uk-UA"/>
              </w:rPr>
            </w:pPr>
            <w:r w:rsidRPr="0049785E">
              <w:rPr>
                <w:rFonts w:ascii="Times New Roman" w:hAnsi="Times New Roman" w:cs="Times New Roman"/>
                <w:color w:val="000000" w:themeColor="text1"/>
                <w:spacing w:val="-2"/>
                <w:lang w:val="uk-UA"/>
              </w:rPr>
              <w:t>Підвищити рівень поінформованості суспільства щодо шля</w:t>
            </w:r>
            <w:r w:rsidRPr="0049785E">
              <w:rPr>
                <w:rFonts w:ascii="Times New Roman" w:hAnsi="Times New Roman" w:cs="Times New Roman"/>
                <w:color w:val="000000" w:themeColor="text1"/>
                <w:spacing w:val="-2"/>
                <w:lang w:val="uk-UA"/>
              </w:rPr>
              <w:softHyphen/>
              <w:t>хів уникнення ризиків пот</w:t>
            </w:r>
            <w:r w:rsidRPr="0049785E">
              <w:rPr>
                <w:rFonts w:ascii="Times New Roman" w:hAnsi="Times New Roman" w:cs="Times New Roman"/>
                <w:color w:val="000000" w:themeColor="text1"/>
                <w:spacing w:val="-2"/>
                <w:lang w:val="uk-UA"/>
              </w:rPr>
              <w:softHyphen/>
              <w:t>ра</w:t>
            </w:r>
            <w:r w:rsidRPr="0049785E">
              <w:rPr>
                <w:rFonts w:ascii="Times New Roman" w:hAnsi="Times New Roman" w:cs="Times New Roman"/>
                <w:color w:val="000000" w:themeColor="text1"/>
                <w:spacing w:val="-2"/>
                <w:lang w:val="uk-UA"/>
              </w:rPr>
              <w:softHyphen/>
              <w:t>пляння в ситуації тор</w:t>
            </w:r>
            <w:r w:rsidRPr="0049785E">
              <w:rPr>
                <w:rFonts w:ascii="Times New Roman" w:hAnsi="Times New Roman" w:cs="Times New Roman"/>
                <w:color w:val="000000" w:themeColor="text1"/>
                <w:spacing w:val="-2"/>
                <w:lang w:val="uk-UA"/>
              </w:rPr>
              <w:softHyphen/>
              <w:t>гівлі людьми та можли</w:t>
            </w:r>
            <w:r w:rsidRPr="0049785E">
              <w:rPr>
                <w:rFonts w:ascii="Times New Roman" w:hAnsi="Times New Roman" w:cs="Times New Roman"/>
                <w:color w:val="000000" w:themeColor="text1"/>
                <w:spacing w:val="-2"/>
                <w:lang w:val="uk-UA"/>
              </w:rPr>
              <w:softHyphen/>
              <w:t>востей отримання допо</w:t>
            </w:r>
            <w:r w:rsidRPr="0049785E">
              <w:rPr>
                <w:rFonts w:ascii="Times New Roman" w:hAnsi="Times New Roman" w:cs="Times New Roman"/>
                <w:color w:val="000000" w:themeColor="text1"/>
                <w:spacing w:val="-2"/>
                <w:lang w:val="uk-UA"/>
              </w:rPr>
              <w:softHyphen/>
              <w:t>моги з метою фор</w:t>
            </w:r>
            <w:r w:rsidRPr="0049785E">
              <w:rPr>
                <w:rFonts w:ascii="Times New Roman" w:hAnsi="Times New Roman" w:cs="Times New Roman"/>
                <w:color w:val="000000" w:themeColor="text1"/>
                <w:spacing w:val="-2"/>
                <w:lang w:val="uk-UA"/>
              </w:rPr>
              <w:softHyphen/>
              <w:t>му</w:t>
            </w:r>
            <w:r w:rsidRPr="0049785E">
              <w:rPr>
                <w:rFonts w:ascii="Times New Roman" w:hAnsi="Times New Roman" w:cs="Times New Roman"/>
                <w:color w:val="000000" w:themeColor="text1"/>
                <w:spacing w:val="-2"/>
                <w:lang w:val="uk-UA"/>
              </w:rPr>
              <w:softHyphen/>
            </w:r>
            <w:r w:rsidRPr="0049785E">
              <w:rPr>
                <w:rFonts w:ascii="Times New Roman" w:hAnsi="Times New Roman" w:cs="Times New Roman"/>
                <w:color w:val="000000" w:themeColor="text1"/>
                <w:spacing w:val="-2"/>
                <w:lang w:val="uk-UA"/>
              </w:rPr>
              <w:softHyphen/>
              <w:t>ван</w:t>
            </w:r>
            <w:r w:rsidRPr="0049785E">
              <w:rPr>
                <w:rFonts w:ascii="Times New Roman" w:hAnsi="Times New Roman" w:cs="Times New Roman"/>
                <w:color w:val="000000" w:themeColor="text1"/>
                <w:spacing w:val="-2"/>
                <w:lang w:val="uk-UA"/>
              </w:rPr>
              <w:softHyphen/>
              <w:t>ня у населення нави</w:t>
            </w:r>
            <w:r w:rsidRPr="0049785E">
              <w:rPr>
                <w:rFonts w:ascii="Times New Roman" w:hAnsi="Times New Roman" w:cs="Times New Roman"/>
                <w:color w:val="000000" w:themeColor="text1"/>
                <w:spacing w:val="-2"/>
                <w:lang w:val="uk-UA"/>
              </w:rPr>
              <w:softHyphen/>
            </w:r>
            <w:r w:rsidRPr="0049785E">
              <w:rPr>
                <w:rFonts w:ascii="Times New Roman" w:hAnsi="Times New Roman" w:cs="Times New Roman"/>
                <w:color w:val="000000" w:themeColor="text1"/>
                <w:spacing w:val="-2"/>
                <w:lang w:val="uk-UA"/>
              </w:rPr>
              <w:softHyphen/>
              <w:t>чок безпечної пове</w:t>
            </w:r>
            <w:r w:rsidRPr="0049785E">
              <w:rPr>
                <w:rFonts w:ascii="Times New Roman" w:hAnsi="Times New Roman" w:cs="Times New Roman"/>
                <w:color w:val="000000" w:themeColor="text1"/>
                <w:spacing w:val="-2"/>
                <w:lang w:val="uk-UA"/>
              </w:rPr>
              <w:softHyphen/>
              <w:t>дінки.</w:t>
            </w:r>
          </w:p>
        </w:tc>
      </w:tr>
      <w:tr w:rsidR="003152AA" w:rsidRPr="001B1875" w:rsidTr="000449C4">
        <w:tc>
          <w:tcPr>
            <w:tcW w:w="9498" w:type="dxa"/>
            <w:gridSpan w:val="4"/>
          </w:tcPr>
          <w:p w:rsidR="003152AA" w:rsidRPr="0049785E" w:rsidRDefault="003152AA" w:rsidP="003152AA">
            <w:pPr>
              <w:spacing w:after="0" w:line="240" w:lineRule="auto"/>
              <w:jc w:val="both"/>
              <w:rPr>
                <w:rFonts w:ascii="Times New Roman" w:hAnsi="Times New Roman" w:cs="Times New Roman"/>
                <w:color w:val="000000" w:themeColor="text1"/>
                <w:spacing w:val="-4"/>
                <w:lang w:val="uk-UA"/>
              </w:rPr>
            </w:pPr>
            <w:r w:rsidRPr="0049785E">
              <w:rPr>
                <w:rFonts w:ascii="Times New Roman" w:hAnsi="Times New Roman" w:cs="Times New Roman"/>
                <w:b/>
                <w:i/>
                <w:color w:val="000000" w:themeColor="text1"/>
                <w:lang w:val="uk-UA"/>
              </w:rPr>
              <w:t>Завдання 7. Забезпечення рівних прав та можливостей жінок і чоловіків у всіх сферах життєдіяльності суспільства та впровадження європейських стандартів рівності</w:t>
            </w:r>
          </w:p>
        </w:tc>
      </w:tr>
      <w:tr w:rsidR="003152AA" w:rsidRPr="001B1875" w:rsidTr="000449C4">
        <w:tc>
          <w:tcPr>
            <w:tcW w:w="568" w:type="dxa"/>
          </w:tcPr>
          <w:p w:rsidR="003152AA" w:rsidRPr="0049785E" w:rsidRDefault="00DD6913" w:rsidP="003152AA">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17</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 xml:space="preserve">Підтримка інститутів громадянського суспільства з питань забезпечення рівних прав та </w:t>
            </w:r>
            <w:r w:rsidRPr="0049785E">
              <w:rPr>
                <w:rFonts w:ascii="Times New Roman" w:hAnsi="Times New Roman" w:cs="Times New Roman"/>
                <w:color w:val="000000" w:themeColor="text1"/>
                <w:lang w:val="uk-UA"/>
              </w:rPr>
              <w:lastRenderedPageBreak/>
              <w:t xml:space="preserve">можливостей жінок і чоловіків, протидії </w:t>
            </w:r>
            <w:proofErr w:type="spellStart"/>
            <w:r w:rsidRPr="0049785E">
              <w:rPr>
                <w:rFonts w:ascii="Times New Roman" w:hAnsi="Times New Roman" w:cs="Times New Roman"/>
                <w:color w:val="000000" w:themeColor="text1"/>
                <w:lang w:val="uk-UA"/>
              </w:rPr>
              <w:t>гендерно</w:t>
            </w:r>
            <w:proofErr w:type="spellEnd"/>
            <w:r w:rsidRPr="0049785E">
              <w:rPr>
                <w:rFonts w:ascii="Times New Roman" w:hAnsi="Times New Roman" w:cs="Times New Roman"/>
                <w:color w:val="000000" w:themeColor="text1"/>
                <w:lang w:val="uk-UA"/>
              </w:rPr>
              <w:t xml:space="preserve"> зумовленого насильства, з</w:t>
            </w:r>
            <w:r w:rsidRPr="0049785E">
              <w:rPr>
                <w:rFonts w:ascii="Times New Roman" w:hAnsi="Times New Roman" w:cs="Times New Roman"/>
                <w:iCs/>
                <w:color w:val="000000" w:themeColor="text1"/>
                <w:lang w:val="uk-UA" w:eastAsia="uk-UA"/>
              </w:rPr>
              <w:t>апобігання проявам дискримінації в суспільстві.</w:t>
            </w:r>
          </w:p>
        </w:tc>
        <w:tc>
          <w:tcPr>
            <w:tcW w:w="2410" w:type="dxa"/>
          </w:tcPr>
          <w:p w:rsidR="003152AA" w:rsidRPr="0049785E" w:rsidRDefault="003152AA" w:rsidP="003152AA">
            <w:pPr>
              <w:spacing w:after="0" w:line="240" w:lineRule="auto"/>
              <w:ind w:right="-30"/>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lastRenderedPageBreak/>
              <w:t xml:space="preserve">Управління соціального захисту населення, сім’ї та </w:t>
            </w:r>
            <w:r w:rsidRPr="0049785E">
              <w:rPr>
                <w:rFonts w:ascii="Times New Roman" w:hAnsi="Times New Roman" w:cs="Times New Roman"/>
                <w:color w:val="000000" w:themeColor="text1"/>
                <w:lang w:val="uk-UA"/>
              </w:rPr>
              <w:lastRenderedPageBreak/>
              <w:t>праці міської ради</w:t>
            </w: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lastRenderedPageBreak/>
              <w:t>Підви</w:t>
            </w:r>
            <w:r w:rsidRPr="0049785E">
              <w:rPr>
                <w:rFonts w:ascii="Times New Roman" w:hAnsi="Times New Roman" w:cs="Times New Roman"/>
                <w:color w:val="000000" w:themeColor="text1"/>
                <w:lang w:val="uk-UA"/>
              </w:rPr>
              <w:softHyphen/>
              <w:t>щення рівня обізнаності громад</w:t>
            </w:r>
            <w:r w:rsidRPr="0049785E">
              <w:rPr>
                <w:rFonts w:ascii="Times New Roman" w:hAnsi="Times New Roman" w:cs="Times New Roman"/>
                <w:color w:val="000000" w:themeColor="text1"/>
                <w:lang w:val="uk-UA"/>
              </w:rPr>
              <w:softHyphen/>
              <w:t>сь</w:t>
            </w:r>
            <w:r w:rsidRPr="0049785E">
              <w:rPr>
                <w:rFonts w:ascii="Times New Roman" w:hAnsi="Times New Roman" w:cs="Times New Roman"/>
                <w:color w:val="000000" w:themeColor="text1"/>
                <w:lang w:val="uk-UA"/>
              </w:rPr>
              <w:softHyphen/>
              <w:t>кості  щодо утверд</w:t>
            </w:r>
            <w:r w:rsidRPr="0049785E">
              <w:rPr>
                <w:rFonts w:ascii="Times New Roman" w:hAnsi="Times New Roman" w:cs="Times New Roman"/>
                <w:color w:val="000000" w:themeColor="text1"/>
                <w:lang w:val="uk-UA"/>
              </w:rPr>
              <w:softHyphen/>
              <w:t>жен</w:t>
            </w:r>
            <w:r w:rsidRPr="0049785E">
              <w:rPr>
                <w:rFonts w:ascii="Times New Roman" w:hAnsi="Times New Roman" w:cs="Times New Roman"/>
                <w:color w:val="000000" w:themeColor="text1"/>
                <w:lang w:val="uk-UA"/>
              </w:rPr>
              <w:softHyphen/>
              <w:t xml:space="preserve">ня </w:t>
            </w:r>
            <w:r w:rsidRPr="0049785E">
              <w:rPr>
                <w:rFonts w:ascii="Times New Roman" w:hAnsi="Times New Roman" w:cs="Times New Roman"/>
                <w:color w:val="000000" w:themeColor="text1"/>
                <w:lang w:val="uk-UA"/>
              </w:rPr>
              <w:lastRenderedPageBreak/>
              <w:t>гендерної рівності в суспільстві та подо</w:t>
            </w:r>
            <w:r w:rsidRPr="0049785E">
              <w:rPr>
                <w:rFonts w:ascii="Times New Roman" w:hAnsi="Times New Roman" w:cs="Times New Roman"/>
                <w:color w:val="000000" w:themeColor="text1"/>
                <w:lang w:val="uk-UA"/>
              </w:rPr>
              <w:softHyphen/>
              <w:t>лан</w:t>
            </w:r>
            <w:r w:rsidRPr="0049785E">
              <w:rPr>
                <w:rFonts w:ascii="Times New Roman" w:hAnsi="Times New Roman" w:cs="Times New Roman"/>
                <w:color w:val="000000" w:themeColor="text1"/>
                <w:lang w:val="uk-UA"/>
              </w:rPr>
              <w:softHyphen/>
              <w:t>ня гендерних стерео</w:t>
            </w:r>
            <w:r w:rsidRPr="0049785E">
              <w:rPr>
                <w:rFonts w:ascii="Times New Roman" w:hAnsi="Times New Roman" w:cs="Times New Roman"/>
                <w:color w:val="000000" w:themeColor="text1"/>
                <w:lang w:val="uk-UA"/>
              </w:rPr>
              <w:softHyphen/>
              <w:t>ти</w:t>
            </w:r>
            <w:r w:rsidRPr="0049785E">
              <w:rPr>
                <w:rFonts w:ascii="Times New Roman" w:hAnsi="Times New Roman" w:cs="Times New Roman"/>
                <w:color w:val="000000" w:themeColor="text1"/>
                <w:lang w:val="uk-UA"/>
              </w:rPr>
              <w:softHyphen/>
              <w:t>пів.</w:t>
            </w:r>
          </w:p>
        </w:tc>
      </w:tr>
      <w:tr w:rsidR="003152AA" w:rsidRPr="0049785E" w:rsidTr="000449C4">
        <w:tc>
          <w:tcPr>
            <w:tcW w:w="9498" w:type="dxa"/>
            <w:gridSpan w:val="4"/>
          </w:tcPr>
          <w:p w:rsidR="003152AA" w:rsidRPr="0049785E" w:rsidRDefault="003152AA" w:rsidP="003152AA">
            <w:pPr>
              <w:spacing w:after="0" w:line="240" w:lineRule="auto"/>
              <w:jc w:val="center"/>
              <w:rPr>
                <w:rFonts w:ascii="Times New Roman" w:hAnsi="Times New Roman" w:cs="Times New Roman"/>
                <w:b/>
                <w:color w:val="000000" w:themeColor="text1"/>
                <w:sz w:val="24"/>
                <w:szCs w:val="24"/>
                <w:lang w:val="uk-UA"/>
              </w:rPr>
            </w:pPr>
            <w:r w:rsidRPr="0049785E">
              <w:rPr>
                <w:rFonts w:ascii="Times New Roman" w:hAnsi="Times New Roman" w:cs="Times New Roman"/>
                <w:b/>
                <w:color w:val="000000" w:themeColor="text1"/>
                <w:sz w:val="24"/>
                <w:szCs w:val="24"/>
                <w:lang w:val="uk-UA"/>
              </w:rPr>
              <w:lastRenderedPageBreak/>
              <w:t>2.3.2. Соціальний захист та соціальне забезпечення населення</w:t>
            </w:r>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b/>
                <w:i/>
                <w:color w:val="000000" w:themeColor="text1"/>
                <w:lang w:val="uk-UA"/>
              </w:rPr>
              <w:t>Завдання 1. Реалізація конституційних прав громадян на соціальний захист, забезпечення рівня життя всіх груп населення не нижче прожиткового мінімуму</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Забезпечення своєчасного та в повному обсязі надання населенню всіх видів державної допомоги, субсидій згідно із чинним законодавством.</w:t>
            </w:r>
          </w:p>
        </w:tc>
        <w:tc>
          <w:tcPr>
            <w:tcW w:w="2410" w:type="dxa"/>
          </w:tcPr>
          <w:p w:rsidR="003152AA" w:rsidRPr="0049785E" w:rsidRDefault="003152AA" w:rsidP="003152AA">
            <w:pPr>
              <w:spacing w:after="0" w:line="240" w:lineRule="auto"/>
              <w:ind w:right="-30"/>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Управління соціального захисту населення, сім’ї та праці міської ради</w:t>
            </w:r>
          </w:p>
        </w:tc>
        <w:tc>
          <w:tcPr>
            <w:tcW w:w="2835" w:type="dxa"/>
          </w:tcPr>
          <w:p w:rsidR="003152AA" w:rsidRPr="0049785E" w:rsidRDefault="003152AA" w:rsidP="003152AA">
            <w:pPr>
              <w:spacing w:after="0" w:line="240" w:lineRule="auto"/>
              <w:ind w:right="-143"/>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Забезпечення своє</w:t>
            </w:r>
            <w:r w:rsidRPr="0049785E">
              <w:rPr>
                <w:rFonts w:ascii="Times New Roman" w:hAnsi="Times New Roman" w:cs="Times New Roman"/>
                <w:color w:val="000000" w:themeColor="text1"/>
                <w:lang w:val="uk-UA"/>
              </w:rPr>
              <w:softHyphen/>
              <w:t>час</w:t>
            </w:r>
            <w:r w:rsidRPr="0049785E">
              <w:rPr>
                <w:rFonts w:ascii="Times New Roman" w:hAnsi="Times New Roman" w:cs="Times New Roman"/>
                <w:color w:val="000000" w:themeColor="text1"/>
                <w:lang w:val="uk-UA"/>
              </w:rPr>
              <w:softHyphen/>
              <w:t>ного та в повному обсязі надання населе</w:t>
            </w:r>
            <w:r w:rsidRPr="0049785E">
              <w:rPr>
                <w:rFonts w:ascii="Times New Roman" w:hAnsi="Times New Roman" w:cs="Times New Roman"/>
                <w:color w:val="000000" w:themeColor="text1"/>
                <w:lang w:val="uk-UA"/>
              </w:rPr>
              <w:softHyphen/>
              <w:t>нню всіх видів допомог, субсидій, передбачених чинним законодавством.</w:t>
            </w:r>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b/>
                <w:i/>
                <w:color w:val="000000" w:themeColor="text1"/>
                <w:lang w:val="uk-UA"/>
              </w:rPr>
              <w:t>Завдання 2. Соціальний захист  учасників антитерористичної операції/операції об‘єднаних сил та осіб з інвалідністю</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2.</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spacing w:val="-4"/>
                <w:lang w:val="uk-UA"/>
              </w:rPr>
            </w:pPr>
            <w:r w:rsidRPr="0049785E">
              <w:rPr>
                <w:rFonts w:ascii="Times New Roman" w:hAnsi="Times New Roman" w:cs="Times New Roman"/>
                <w:color w:val="000000" w:themeColor="text1"/>
                <w:spacing w:val="-4"/>
                <w:lang w:val="uk-UA"/>
              </w:rPr>
              <w:t>Сприяння у забезпеченні житлом членів сімей загиблих учасників АТО/ООС, осіб з інвалідністю 1-2 груп з числа учасників АТО/ООС, а також внутрішньо переміщених осіб, які брали безпосередню участь в АТО/ООС та визнані особами з інвалідністю внаслідок війни 3 групи та учасників бойових дій з числа учасників АТО/ООС, і потребують поліпшення житлових умов.</w:t>
            </w:r>
          </w:p>
        </w:tc>
        <w:tc>
          <w:tcPr>
            <w:tcW w:w="2410" w:type="dxa"/>
          </w:tcPr>
          <w:p w:rsidR="003152AA" w:rsidRPr="0049785E" w:rsidRDefault="003152AA" w:rsidP="003152AA">
            <w:pPr>
              <w:spacing w:after="0" w:line="240" w:lineRule="auto"/>
              <w:jc w:val="center"/>
              <w:rPr>
                <w:rFonts w:ascii="Times New Roman" w:hAnsi="Times New Roman" w:cs="Times New Roman"/>
                <w:iCs/>
                <w:color w:val="000000" w:themeColor="text1"/>
                <w:lang w:val="uk-UA"/>
              </w:rPr>
            </w:pPr>
            <w:r w:rsidRPr="0049785E">
              <w:rPr>
                <w:rFonts w:ascii="Times New Roman" w:hAnsi="Times New Roman" w:cs="Times New Roman"/>
                <w:iCs/>
                <w:color w:val="000000" w:themeColor="text1"/>
                <w:lang w:val="uk-UA"/>
              </w:rPr>
              <w:t>Відділ житлово-комунального господарства міської ради,</w:t>
            </w:r>
          </w:p>
          <w:p w:rsidR="003152AA" w:rsidRPr="0049785E" w:rsidRDefault="003152AA" w:rsidP="003152AA">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управління соціального захисту населення, сім’ї та праці міської ради</w:t>
            </w: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spacing w:val="-4"/>
                <w:lang w:val="uk-UA"/>
              </w:rPr>
            </w:pPr>
            <w:r w:rsidRPr="0049785E">
              <w:rPr>
                <w:rFonts w:ascii="Times New Roman" w:hAnsi="Times New Roman" w:cs="Times New Roman"/>
                <w:color w:val="000000" w:themeColor="text1"/>
                <w:spacing w:val="-4"/>
                <w:lang w:val="uk-UA"/>
              </w:rPr>
              <w:t>Поліпшення житлових умов населення.</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3.</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eastAsia="uk-UA"/>
              </w:rPr>
            </w:pPr>
            <w:r w:rsidRPr="0049785E">
              <w:rPr>
                <w:rFonts w:ascii="Times New Roman" w:hAnsi="Times New Roman" w:cs="Times New Roman"/>
                <w:color w:val="000000" w:themeColor="text1"/>
                <w:lang w:val="uk-UA" w:eastAsia="uk-UA"/>
              </w:rPr>
              <w:t>Забезпечення санаторно-курортним лікуванням, технічними та іншими засобами реабілітації та проходження психологічної реабілітації учасників АТО/ООС.</w:t>
            </w:r>
          </w:p>
        </w:tc>
        <w:tc>
          <w:tcPr>
            <w:tcW w:w="2410" w:type="dxa"/>
            <w:vAlign w:val="center"/>
          </w:tcPr>
          <w:p w:rsidR="003152AA" w:rsidRPr="0049785E" w:rsidRDefault="003152AA" w:rsidP="003152AA">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Управління соціального захисту населення, сім’ї та праці міської ради</w:t>
            </w: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Забезпечення у повному обсязі потреби постраж</w:t>
            </w:r>
            <w:r w:rsidRPr="0049785E">
              <w:rPr>
                <w:rFonts w:ascii="Times New Roman" w:hAnsi="Times New Roman" w:cs="Times New Roman"/>
                <w:color w:val="000000" w:themeColor="text1"/>
                <w:lang w:val="uk-UA"/>
              </w:rPr>
              <w:softHyphen/>
              <w:t>далих учасників АТО/ ООС у технічних засо</w:t>
            </w:r>
            <w:r w:rsidRPr="0049785E">
              <w:rPr>
                <w:rFonts w:ascii="Times New Roman" w:hAnsi="Times New Roman" w:cs="Times New Roman"/>
                <w:color w:val="000000" w:themeColor="text1"/>
                <w:lang w:val="uk-UA"/>
              </w:rPr>
              <w:softHyphen/>
              <w:t>бах реабілітації, сана</w:t>
            </w:r>
            <w:r w:rsidRPr="0049785E">
              <w:rPr>
                <w:rFonts w:ascii="Times New Roman" w:hAnsi="Times New Roman" w:cs="Times New Roman"/>
                <w:color w:val="000000" w:themeColor="text1"/>
                <w:lang w:val="uk-UA"/>
              </w:rPr>
              <w:softHyphen/>
              <w:t>тор</w:t>
            </w:r>
            <w:r w:rsidRPr="0049785E">
              <w:rPr>
                <w:rFonts w:ascii="Times New Roman" w:hAnsi="Times New Roman" w:cs="Times New Roman"/>
                <w:color w:val="000000" w:themeColor="text1"/>
                <w:lang w:val="uk-UA"/>
              </w:rPr>
              <w:softHyphen/>
              <w:t>но-курортному ліку</w:t>
            </w:r>
            <w:r w:rsidRPr="0049785E">
              <w:rPr>
                <w:rFonts w:ascii="Times New Roman" w:hAnsi="Times New Roman" w:cs="Times New Roman"/>
                <w:color w:val="000000" w:themeColor="text1"/>
                <w:lang w:val="uk-UA"/>
              </w:rPr>
              <w:softHyphen/>
              <w:t>ванні, психологічній реабілітації.</w:t>
            </w:r>
          </w:p>
        </w:tc>
      </w:tr>
      <w:tr w:rsidR="003152AA" w:rsidRPr="0049785E" w:rsidTr="000449C4">
        <w:trPr>
          <w:trHeight w:val="124"/>
        </w:trPr>
        <w:tc>
          <w:tcPr>
            <w:tcW w:w="9498" w:type="dxa"/>
            <w:gridSpan w:val="4"/>
          </w:tcPr>
          <w:p w:rsidR="003152AA" w:rsidRPr="0049785E" w:rsidRDefault="003A1F4B" w:rsidP="003152AA">
            <w:pPr>
              <w:spacing w:after="0" w:line="240" w:lineRule="auto"/>
              <w:jc w:val="both"/>
              <w:rPr>
                <w:rFonts w:ascii="Times New Roman" w:hAnsi="Times New Roman" w:cs="Times New Roman"/>
                <w:color w:val="000000" w:themeColor="text1"/>
                <w:lang w:val="uk-UA"/>
              </w:rPr>
            </w:pPr>
            <w:r>
              <w:rPr>
                <w:rFonts w:ascii="Times New Roman" w:hAnsi="Times New Roman" w:cs="Times New Roman"/>
                <w:b/>
                <w:i/>
                <w:color w:val="000000" w:themeColor="text1"/>
                <w:lang w:val="uk-UA"/>
              </w:rPr>
              <w:t xml:space="preserve">Завдання 3. </w:t>
            </w:r>
            <w:r w:rsidR="003152AA" w:rsidRPr="0049785E">
              <w:rPr>
                <w:rFonts w:ascii="Times New Roman" w:hAnsi="Times New Roman" w:cs="Times New Roman"/>
                <w:b/>
                <w:i/>
                <w:color w:val="000000" w:themeColor="text1"/>
                <w:lang w:val="uk-UA"/>
              </w:rPr>
              <w:t>Підвищення стандартів життя людей з особливими потребами</w:t>
            </w: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4.</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Сприяння забезпеченню у повному обсязі по</w:t>
            </w:r>
            <w:r w:rsidRPr="0049785E">
              <w:rPr>
                <w:rFonts w:ascii="Times New Roman" w:hAnsi="Times New Roman" w:cs="Times New Roman"/>
                <w:color w:val="000000" w:themeColor="text1"/>
                <w:lang w:val="uk-UA"/>
              </w:rPr>
              <w:softHyphen/>
              <w:t>треби у технічних та інших засобах реа</w:t>
            </w:r>
            <w:r w:rsidRPr="0049785E">
              <w:rPr>
                <w:rFonts w:ascii="Times New Roman" w:hAnsi="Times New Roman" w:cs="Times New Roman"/>
                <w:color w:val="000000" w:themeColor="text1"/>
                <w:lang w:val="uk-UA"/>
              </w:rPr>
              <w:softHyphen/>
              <w:t>білітації та пересування осіб з інвалідністю.</w:t>
            </w:r>
          </w:p>
        </w:tc>
        <w:tc>
          <w:tcPr>
            <w:tcW w:w="2410" w:type="dxa"/>
            <w:vMerge w:val="restart"/>
          </w:tcPr>
          <w:p w:rsidR="003152AA" w:rsidRPr="0049785E" w:rsidRDefault="003152AA" w:rsidP="003152AA">
            <w:pPr>
              <w:spacing w:after="0" w:line="240" w:lineRule="auto"/>
              <w:ind w:right="-30"/>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Управління соціального захисту населення, сім’ї та праці міської ради</w:t>
            </w:r>
          </w:p>
        </w:tc>
        <w:tc>
          <w:tcPr>
            <w:tcW w:w="2835" w:type="dxa"/>
            <w:vMerge w:val="restart"/>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Забезпечення у повному обсязі потреби інвалідів у технічних засобах реабілітації, сприяння створенню умов для їх повноцінної життєдіяльності.</w:t>
            </w: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5.</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Забезпечення санаторно-курортним лікуванням осіб з інвалідністю внаслідок війни, осіб з інвалідністю внаслідок загального захворювання та з дитинства.</w:t>
            </w:r>
          </w:p>
        </w:tc>
        <w:tc>
          <w:tcPr>
            <w:tcW w:w="2410" w:type="dxa"/>
            <w:vMerge/>
          </w:tcPr>
          <w:p w:rsidR="003152AA" w:rsidRPr="0049785E" w:rsidRDefault="003152AA" w:rsidP="003152AA">
            <w:pPr>
              <w:spacing w:after="0" w:line="240" w:lineRule="auto"/>
              <w:ind w:right="-30"/>
              <w:jc w:val="center"/>
              <w:rPr>
                <w:rFonts w:ascii="Times New Roman" w:hAnsi="Times New Roman" w:cs="Times New Roman"/>
                <w:color w:val="000000" w:themeColor="text1"/>
                <w:lang w:val="uk-UA"/>
              </w:rPr>
            </w:pPr>
          </w:p>
        </w:tc>
        <w:tc>
          <w:tcPr>
            <w:tcW w:w="2835" w:type="dxa"/>
            <w:vMerge/>
          </w:tcPr>
          <w:p w:rsidR="003152AA" w:rsidRPr="0049785E" w:rsidRDefault="003152AA" w:rsidP="003152AA">
            <w:pPr>
              <w:spacing w:after="0" w:line="240" w:lineRule="auto"/>
              <w:jc w:val="both"/>
              <w:rPr>
                <w:rFonts w:ascii="Times New Roman" w:hAnsi="Times New Roman" w:cs="Times New Roman"/>
                <w:color w:val="000000" w:themeColor="text1"/>
                <w:lang w:val="uk-UA"/>
              </w:rPr>
            </w:pP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6.</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Сприяння у направленні осіб з інвалідністю та дітей з інвалідністю до реабілітаційних установ для отримання реабілітаційних послуг.</w:t>
            </w:r>
          </w:p>
        </w:tc>
        <w:tc>
          <w:tcPr>
            <w:tcW w:w="2410" w:type="dxa"/>
            <w:vMerge/>
          </w:tcPr>
          <w:p w:rsidR="003152AA" w:rsidRPr="0049785E" w:rsidRDefault="003152AA" w:rsidP="003152AA">
            <w:pPr>
              <w:spacing w:after="0" w:line="240" w:lineRule="auto"/>
              <w:ind w:right="-30"/>
              <w:jc w:val="center"/>
              <w:rPr>
                <w:rFonts w:ascii="Times New Roman" w:hAnsi="Times New Roman" w:cs="Times New Roman"/>
                <w:color w:val="000000" w:themeColor="text1"/>
                <w:lang w:val="uk-UA"/>
              </w:rPr>
            </w:pPr>
          </w:p>
        </w:tc>
        <w:tc>
          <w:tcPr>
            <w:tcW w:w="2835" w:type="dxa"/>
            <w:vMerge/>
          </w:tcPr>
          <w:p w:rsidR="003152AA" w:rsidRPr="0049785E" w:rsidRDefault="003152AA" w:rsidP="003152AA">
            <w:pPr>
              <w:spacing w:after="0" w:line="240" w:lineRule="auto"/>
              <w:jc w:val="both"/>
              <w:rPr>
                <w:rFonts w:ascii="Times New Roman" w:hAnsi="Times New Roman" w:cs="Times New Roman"/>
                <w:color w:val="000000" w:themeColor="text1"/>
                <w:lang w:val="uk-UA"/>
              </w:rPr>
            </w:pPr>
          </w:p>
        </w:tc>
      </w:tr>
      <w:tr w:rsidR="003152AA" w:rsidRPr="0049785E" w:rsidTr="000449C4">
        <w:tc>
          <w:tcPr>
            <w:tcW w:w="9498" w:type="dxa"/>
            <w:gridSpan w:val="4"/>
          </w:tcPr>
          <w:p w:rsidR="003152AA" w:rsidRPr="0049785E" w:rsidRDefault="003152AA" w:rsidP="003152AA">
            <w:pPr>
              <w:pStyle w:val="1"/>
              <w:spacing w:before="0" w:line="240" w:lineRule="auto"/>
              <w:jc w:val="center"/>
              <w:rPr>
                <w:rFonts w:ascii="Times New Roman" w:hAnsi="Times New Roman" w:cs="Times New Roman"/>
                <w:b w:val="0"/>
                <w:color w:val="000000" w:themeColor="text1"/>
                <w:sz w:val="24"/>
                <w:szCs w:val="24"/>
                <w:lang w:val="uk-UA"/>
              </w:rPr>
            </w:pPr>
            <w:bookmarkStart w:id="29" w:name="_Toc25931727"/>
            <w:r w:rsidRPr="0049785E">
              <w:rPr>
                <w:rFonts w:ascii="Times New Roman" w:hAnsi="Times New Roman" w:cs="Times New Roman"/>
                <w:color w:val="000000" w:themeColor="text1"/>
                <w:sz w:val="24"/>
                <w:szCs w:val="24"/>
                <w:lang w:val="uk-UA"/>
              </w:rPr>
              <w:t>2.3.3. Ринок праці</w:t>
            </w:r>
            <w:bookmarkEnd w:id="29"/>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i/>
                <w:color w:val="000000" w:themeColor="text1"/>
                <w:lang w:val="uk-UA"/>
              </w:rPr>
            </w:pPr>
            <w:r w:rsidRPr="0049785E">
              <w:rPr>
                <w:rFonts w:ascii="Times New Roman" w:hAnsi="Times New Roman" w:cs="Times New Roman"/>
                <w:b/>
                <w:i/>
                <w:color w:val="000000" w:themeColor="text1"/>
                <w:lang w:val="uk-UA"/>
              </w:rPr>
              <w:t>Завдання 1. Повернення безробітних до продуктивної зайнятості, створення нових робочих місць та легалізація праці</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Сприяння працевлаштуванню населення, що шукає роботу та звертається за послугами до служби зайнятості, на вільні та новостворені </w:t>
            </w:r>
            <w:r w:rsidRPr="0049785E">
              <w:rPr>
                <w:rFonts w:ascii="Times New Roman" w:hAnsi="Times New Roman" w:cs="Times New Roman"/>
                <w:color w:val="000000" w:themeColor="text1"/>
                <w:lang w:val="uk-UA"/>
              </w:rPr>
              <w:lastRenderedPageBreak/>
              <w:t xml:space="preserve">робочі місця; подальшому розвитку </w:t>
            </w:r>
            <w:proofErr w:type="spellStart"/>
            <w:r w:rsidRPr="0049785E">
              <w:rPr>
                <w:rFonts w:ascii="Times New Roman" w:hAnsi="Times New Roman" w:cs="Times New Roman"/>
                <w:color w:val="000000" w:themeColor="text1"/>
                <w:lang w:val="uk-UA"/>
              </w:rPr>
              <w:t>клієнто-орієнтованості</w:t>
            </w:r>
            <w:proofErr w:type="spellEnd"/>
            <w:r w:rsidRPr="0049785E">
              <w:rPr>
                <w:rFonts w:ascii="Times New Roman" w:hAnsi="Times New Roman" w:cs="Times New Roman"/>
                <w:color w:val="000000" w:themeColor="text1"/>
                <w:lang w:val="uk-UA"/>
              </w:rPr>
              <w:t xml:space="preserve"> послуг</w:t>
            </w:r>
          </w:p>
        </w:tc>
        <w:tc>
          <w:tcPr>
            <w:tcW w:w="2410" w:type="dxa"/>
            <w:vMerge w:val="restart"/>
          </w:tcPr>
          <w:p w:rsidR="003152AA" w:rsidRPr="0049785E" w:rsidRDefault="003152AA" w:rsidP="003152AA">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lastRenderedPageBreak/>
              <w:t xml:space="preserve">Новгород-Сіверська районна філія Чернігівського обласного центру </w:t>
            </w:r>
            <w:r w:rsidRPr="0049785E">
              <w:rPr>
                <w:rFonts w:ascii="Times New Roman" w:hAnsi="Times New Roman" w:cs="Times New Roman"/>
                <w:color w:val="000000" w:themeColor="text1"/>
                <w:lang w:val="uk-UA"/>
              </w:rPr>
              <w:lastRenderedPageBreak/>
              <w:t>зайнятості</w:t>
            </w: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lastRenderedPageBreak/>
              <w:t>Підвищення рівня зайнятості населення.</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lastRenderedPageBreak/>
              <w:t>2.</w:t>
            </w:r>
          </w:p>
        </w:tc>
        <w:tc>
          <w:tcPr>
            <w:tcW w:w="3685" w:type="dxa"/>
          </w:tcPr>
          <w:p w:rsidR="003152AA" w:rsidRPr="0049785E" w:rsidRDefault="00713AC6"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Активізація </w:t>
            </w:r>
            <w:r w:rsidR="003152AA" w:rsidRPr="0049785E">
              <w:rPr>
                <w:rFonts w:ascii="Times New Roman" w:hAnsi="Times New Roman" w:cs="Times New Roman"/>
                <w:color w:val="000000" w:themeColor="text1"/>
                <w:lang w:val="uk-UA"/>
              </w:rPr>
              <w:t>профорієнтаційної роботи  у напрямку інформування та мотивації широких верств населення до професійного росту, розвитку вмінь, компетенції та кваліфікації протягом усього життя, легальної зайнятості.</w:t>
            </w:r>
          </w:p>
        </w:tc>
        <w:tc>
          <w:tcPr>
            <w:tcW w:w="2410" w:type="dxa"/>
            <w:vMerge/>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Обґрунтований вибір або зміна професії відповідно до потреб ринку праці.</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3.</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Організація професійної підготовки, перепідготовки та підвищення кваліфікації безробітних громадян з метою підвищення їх конкуренто</w:t>
            </w:r>
            <w:r w:rsidRPr="0049785E">
              <w:rPr>
                <w:rFonts w:ascii="Times New Roman" w:hAnsi="Times New Roman" w:cs="Times New Roman"/>
                <w:color w:val="000000" w:themeColor="text1"/>
                <w:lang w:val="uk-UA"/>
              </w:rPr>
              <w:softHyphen/>
              <w:t>здатності та покращання якості робочої сили  з урахуванням потреб ринку праці та замовлень роботодавців.</w:t>
            </w:r>
          </w:p>
        </w:tc>
        <w:tc>
          <w:tcPr>
            <w:tcW w:w="2410" w:type="dxa"/>
            <w:vMerge/>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Покращення якості ро</w:t>
            </w:r>
            <w:r w:rsidRPr="0049785E">
              <w:rPr>
                <w:rFonts w:ascii="Times New Roman" w:hAnsi="Times New Roman" w:cs="Times New Roman"/>
                <w:color w:val="000000" w:themeColor="text1"/>
                <w:lang w:val="uk-UA"/>
              </w:rPr>
              <w:softHyphen/>
              <w:t>бочої сили, задоволення потреб роботодавців  у кваліфікованих кадрах.</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4.</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Організація громадських робіт та інших робіт тимчасового характеру, які заохочують та стимулюють безробітних до продуктивної зайнятості.</w:t>
            </w:r>
          </w:p>
          <w:p w:rsidR="003152AA" w:rsidRPr="0049785E" w:rsidRDefault="003152AA" w:rsidP="003152AA">
            <w:pPr>
              <w:spacing w:after="0" w:line="240" w:lineRule="auto"/>
              <w:jc w:val="both"/>
              <w:rPr>
                <w:rFonts w:ascii="Times New Roman" w:hAnsi="Times New Roman" w:cs="Times New Roman"/>
                <w:bCs/>
                <w:color w:val="000000" w:themeColor="text1"/>
                <w:lang w:val="uk-UA"/>
              </w:rPr>
            </w:pPr>
            <w:r w:rsidRPr="0049785E">
              <w:rPr>
                <w:rFonts w:ascii="Times New Roman" w:hAnsi="Times New Roman" w:cs="Times New Roman"/>
                <w:bCs/>
                <w:color w:val="000000" w:themeColor="text1"/>
                <w:lang w:val="uk-UA"/>
              </w:rPr>
              <w:t>Розширення обсягів громадських робіт, зокрема, в інтересах територіальних громад та у напрямку екологічного захисту навколишнього середовища.</w:t>
            </w:r>
          </w:p>
        </w:tc>
        <w:tc>
          <w:tcPr>
            <w:tcW w:w="2410" w:type="dxa"/>
            <w:vMerge/>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Тимчасова зайнятість населення, матеріальна підтримка безробітних, мотивація безробітних до праці.</w:t>
            </w:r>
          </w:p>
        </w:tc>
      </w:tr>
      <w:tr w:rsidR="003152AA" w:rsidRPr="001B1875" w:rsidTr="000449C4">
        <w:tc>
          <w:tcPr>
            <w:tcW w:w="568" w:type="dxa"/>
          </w:tcPr>
          <w:p w:rsidR="003152AA" w:rsidRPr="0049785E" w:rsidRDefault="00F74EED" w:rsidP="003152AA">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5</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Здійснення контролю за дотриманням законодавства про працю юридичними особами щодо захисту їхнього трудового права, особливо в частині легалізації зайнятості, а також упередження та припинення порушень трудового законодавства.</w:t>
            </w:r>
          </w:p>
        </w:tc>
        <w:tc>
          <w:tcPr>
            <w:tcW w:w="2410" w:type="dxa"/>
          </w:tcPr>
          <w:p w:rsidR="003152AA" w:rsidRPr="0049785E" w:rsidRDefault="003A1F4B" w:rsidP="003152AA">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w:t>
            </w:r>
            <w:r w:rsidR="003152AA" w:rsidRPr="0049785E">
              <w:rPr>
                <w:rFonts w:ascii="Times New Roman" w:hAnsi="Times New Roman" w:cs="Times New Roman"/>
                <w:color w:val="000000" w:themeColor="text1"/>
                <w:lang w:val="uk-UA"/>
              </w:rPr>
              <w:t xml:space="preserve">ержавний інспектор управління </w:t>
            </w:r>
            <w:proofErr w:type="spellStart"/>
            <w:r w:rsidR="003152AA" w:rsidRPr="0049785E">
              <w:rPr>
                <w:rFonts w:ascii="Times New Roman" w:hAnsi="Times New Roman" w:cs="Times New Roman"/>
                <w:color w:val="000000" w:themeColor="text1"/>
                <w:lang w:val="uk-UA"/>
              </w:rPr>
              <w:t>Держпраці</w:t>
            </w:r>
            <w:proofErr w:type="spellEnd"/>
            <w:r w:rsidR="003152AA" w:rsidRPr="0049785E">
              <w:rPr>
                <w:rFonts w:ascii="Times New Roman" w:hAnsi="Times New Roman" w:cs="Times New Roman"/>
                <w:color w:val="000000" w:themeColor="text1"/>
                <w:lang w:val="uk-UA"/>
              </w:rPr>
              <w:t xml:space="preserve"> у Чернігівській області</w:t>
            </w: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Сприяння захисту та легалізації трудових прав і гарантій в оплаті праці найманих пра</w:t>
            </w:r>
            <w:r w:rsidRPr="0049785E">
              <w:rPr>
                <w:rFonts w:ascii="Times New Roman" w:hAnsi="Times New Roman" w:cs="Times New Roman"/>
                <w:color w:val="000000" w:themeColor="text1"/>
                <w:lang w:val="uk-UA"/>
              </w:rPr>
              <w:softHyphen/>
              <w:t>цівників, законодавства про зайнятість населен</w:t>
            </w:r>
            <w:r w:rsidRPr="0049785E">
              <w:rPr>
                <w:rFonts w:ascii="Times New Roman" w:hAnsi="Times New Roman" w:cs="Times New Roman"/>
                <w:color w:val="000000" w:themeColor="text1"/>
                <w:lang w:val="uk-UA"/>
              </w:rPr>
              <w:softHyphen/>
              <w:t>ня, працевлаштування осіб з інвалідністю.</w:t>
            </w:r>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i/>
                <w:color w:val="000000" w:themeColor="text1"/>
                <w:lang w:val="uk-UA"/>
              </w:rPr>
            </w:pPr>
            <w:r w:rsidRPr="0049785E">
              <w:rPr>
                <w:rFonts w:ascii="Times New Roman" w:hAnsi="Times New Roman" w:cs="Times New Roman"/>
                <w:b/>
                <w:i/>
                <w:color w:val="000000" w:themeColor="text1"/>
                <w:lang w:val="uk-UA"/>
              </w:rPr>
              <w:t>Завдання 2. Підвищення рівня оплати праці. Створення належних безпечних умов праці на підприємствах, установах і організаціях усіх форм власності</w:t>
            </w:r>
          </w:p>
        </w:tc>
      </w:tr>
      <w:tr w:rsidR="003152AA" w:rsidRPr="0049785E" w:rsidTr="000449C4">
        <w:tc>
          <w:tcPr>
            <w:tcW w:w="568" w:type="dxa"/>
          </w:tcPr>
          <w:p w:rsidR="003152AA" w:rsidRPr="0049785E" w:rsidRDefault="00F74EED" w:rsidP="003152AA">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6</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3152AA">
            <w:pPr>
              <w:autoSpaceDE w:val="0"/>
              <w:autoSpaceDN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Здійснення моніторингів рівня життя населення, показників оплати праці та контролю стану виплати заробітної плати, вжиття заходів для забезпечення своєчасної та в повному обсязі виплати заробітної плати, погашення існуючої заборгованості.</w:t>
            </w:r>
          </w:p>
        </w:tc>
        <w:tc>
          <w:tcPr>
            <w:tcW w:w="2410" w:type="dxa"/>
          </w:tcPr>
          <w:p w:rsidR="003152AA" w:rsidRPr="0049785E" w:rsidRDefault="003152AA" w:rsidP="003152AA">
            <w:pPr>
              <w:spacing w:after="0" w:line="240" w:lineRule="auto"/>
              <w:ind w:right="-30"/>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Управління соціального захисту населення, сім’ї та праці міської ради</w:t>
            </w:r>
          </w:p>
        </w:tc>
        <w:tc>
          <w:tcPr>
            <w:tcW w:w="2835" w:type="dxa"/>
          </w:tcPr>
          <w:p w:rsidR="003152AA" w:rsidRPr="0049785E" w:rsidRDefault="003152AA" w:rsidP="003152AA">
            <w:pPr>
              <w:widowControl w:val="0"/>
              <w:tabs>
                <w:tab w:val="left" w:pos="66"/>
                <w:tab w:val="left" w:pos="9639"/>
              </w:tabs>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Зростання розміру серед</w:t>
            </w:r>
            <w:r w:rsidRPr="0049785E">
              <w:rPr>
                <w:rFonts w:ascii="Times New Roman" w:hAnsi="Times New Roman" w:cs="Times New Roman"/>
                <w:color w:val="000000" w:themeColor="text1"/>
                <w:lang w:val="uk-UA"/>
              </w:rPr>
              <w:softHyphen/>
              <w:t>ньомісячної заробітної пла</w:t>
            </w:r>
            <w:r w:rsidR="00713AC6" w:rsidRPr="0049785E">
              <w:rPr>
                <w:rFonts w:ascii="Times New Roman" w:hAnsi="Times New Roman" w:cs="Times New Roman"/>
                <w:color w:val="000000" w:themeColor="text1"/>
                <w:lang w:val="uk-UA"/>
              </w:rPr>
              <w:t>ти штат</w:t>
            </w:r>
            <w:r w:rsidR="00713AC6" w:rsidRPr="0049785E">
              <w:rPr>
                <w:rFonts w:ascii="Times New Roman" w:hAnsi="Times New Roman" w:cs="Times New Roman"/>
                <w:color w:val="000000" w:themeColor="text1"/>
                <w:lang w:val="uk-UA"/>
              </w:rPr>
              <w:softHyphen/>
              <w:t>них праців</w:t>
            </w:r>
            <w:r w:rsidR="00713AC6" w:rsidRPr="0049785E">
              <w:rPr>
                <w:rFonts w:ascii="Times New Roman" w:hAnsi="Times New Roman" w:cs="Times New Roman"/>
                <w:color w:val="000000" w:themeColor="text1"/>
                <w:lang w:val="uk-UA"/>
              </w:rPr>
              <w:softHyphen/>
              <w:t>ників на 15,7% (11880</w:t>
            </w:r>
            <w:r w:rsidRPr="0049785E">
              <w:rPr>
                <w:rFonts w:ascii="Times New Roman" w:hAnsi="Times New Roman" w:cs="Times New Roman"/>
                <w:color w:val="000000" w:themeColor="text1"/>
                <w:lang w:val="uk-UA"/>
              </w:rPr>
              <w:t xml:space="preserve"> гривень).</w:t>
            </w:r>
          </w:p>
          <w:p w:rsidR="003152AA" w:rsidRPr="0049785E" w:rsidRDefault="003152AA" w:rsidP="003152AA">
            <w:pPr>
              <w:widowControl w:val="0"/>
              <w:tabs>
                <w:tab w:val="left" w:pos="9639"/>
              </w:tabs>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Скорочення частки ни</w:t>
            </w:r>
            <w:r w:rsidRPr="0049785E">
              <w:rPr>
                <w:rFonts w:ascii="Times New Roman" w:hAnsi="Times New Roman" w:cs="Times New Roman"/>
                <w:color w:val="000000" w:themeColor="text1"/>
                <w:lang w:val="uk-UA"/>
              </w:rPr>
              <w:softHyphen/>
              <w:t>зькооплачуваних пра</w:t>
            </w:r>
            <w:r w:rsidRPr="0049785E">
              <w:rPr>
                <w:rFonts w:ascii="Times New Roman" w:hAnsi="Times New Roman" w:cs="Times New Roman"/>
                <w:color w:val="000000" w:themeColor="text1"/>
                <w:lang w:val="uk-UA"/>
              </w:rPr>
              <w:softHyphen/>
              <w:t xml:space="preserve">цівників, зменшення </w:t>
            </w:r>
          </w:p>
          <w:p w:rsidR="003152AA" w:rsidRPr="0049785E" w:rsidRDefault="003152AA" w:rsidP="003152AA">
            <w:pPr>
              <w:widowControl w:val="0"/>
              <w:tabs>
                <w:tab w:val="left" w:pos="9639"/>
              </w:tabs>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розшарування насе</w:t>
            </w:r>
            <w:r w:rsidRPr="0049785E">
              <w:rPr>
                <w:rFonts w:ascii="Times New Roman" w:hAnsi="Times New Roman" w:cs="Times New Roman"/>
                <w:color w:val="000000" w:themeColor="text1"/>
                <w:lang w:val="uk-UA"/>
              </w:rPr>
              <w:softHyphen/>
              <w:t>лення за рівнем доходів.</w:t>
            </w:r>
          </w:p>
          <w:p w:rsidR="003152AA" w:rsidRPr="0049785E" w:rsidRDefault="003152AA" w:rsidP="003152AA">
            <w:pPr>
              <w:widowControl w:val="0"/>
              <w:tabs>
                <w:tab w:val="left" w:pos="66"/>
                <w:tab w:val="left" w:pos="9639"/>
              </w:tabs>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Скорочення (ліквідація) </w:t>
            </w:r>
          </w:p>
          <w:p w:rsidR="003152AA" w:rsidRPr="0049785E" w:rsidRDefault="003152AA" w:rsidP="00832CB6">
            <w:pPr>
              <w:widowControl w:val="0"/>
              <w:tabs>
                <w:tab w:val="left" w:pos="66"/>
                <w:tab w:val="left" w:pos="9639"/>
              </w:tabs>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заборгованості із вип</w:t>
            </w:r>
            <w:r w:rsidRPr="0049785E">
              <w:rPr>
                <w:rFonts w:ascii="Times New Roman" w:hAnsi="Times New Roman" w:cs="Times New Roman"/>
                <w:color w:val="000000" w:themeColor="text1"/>
                <w:lang w:val="uk-UA"/>
              </w:rPr>
              <w:softHyphen/>
              <w:t>лати заробітної плати на підприємствах, установах та організа</w:t>
            </w:r>
            <w:r w:rsidRPr="0049785E">
              <w:rPr>
                <w:rFonts w:ascii="Times New Roman" w:hAnsi="Times New Roman" w:cs="Times New Roman"/>
                <w:color w:val="000000" w:themeColor="text1"/>
                <w:lang w:val="uk-UA"/>
              </w:rPr>
              <w:softHyphen/>
              <w:t>ціях громади.</w:t>
            </w:r>
          </w:p>
        </w:tc>
      </w:tr>
      <w:tr w:rsidR="003152AA" w:rsidRPr="0049785E" w:rsidTr="000449C4">
        <w:tc>
          <w:tcPr>
            <w:tcW w:w="568" w:type="dxa"/>
          </w:tcPr>
          <w:p w:rsidR="003152AA" w:rsidRPr="0049785E" w:rsidRDefault="00F74EED" w:rsidP="003152AA">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7</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Моніторинг колективно-договірного регулювання відносин.</w:t>
            </w:r>
          </w:p>
        </w:tc>
        <w:tc>
          <w:tcPr>
            <w:tcW w:w="2410" w:type="dxa"/>
          </w:tcPr>
          <w:p w:rsidR="003152AA" w:rsidRPr="0049785E" w:rsidRDefault="003152AA" w:rsidP="003152AA">
            <w:pPr>
              <w:spacing w:after="0" w:line="240" w:lineRule="auto"/>
              <w:ind w:left="-108" w:right="-108"/>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Управління соціального захисту населення, сім’ї та праці міської ради</w:t>
            </w:r>
          </w:p>
        </w:tc>
        <w:tc>
          <w:tcPr>
            <w:tcW w:w="2835" w:type="dxa"/>
          </w:tcPr>
          <w:p w:rsidR="003152AA" w:rsidRPr="0049785E" w:rsidRDefault="003152AA" w:rsidP="003152AA">
            <w:pPr>
              <w:widowControl w:val="0"/>
              <w:tabs>
                <w:tab w:val="left" w:pos="66"/>
                <w:tab w:val="left" w:pos="9639"/>
              </w:tabs>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Посилення мотивації </w:t>
            </w:r>
          </w:p>
          <w:p w:rsidR="003152AA" w:rsidRPr="0049785E" w:rsidRDefault="003152AA" w:rsidP="003152AA">
            <w:pPr>
              <w:widowControl w:val="0"/>
              <w:tabs>
                <w:tab w:val="left" w:pos="66"/>
                <w:tab w:val="left" w:pos="9639"/>
              </w:tabs>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до легальної зайнятості.</w:t>
            </w:r>
          </w:p>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Ефективна організація праці та її оплати.</w:t>
            </w:r>
          </w:p>
        </w:tc>
      </w:tr>
      <w:tr w:rsidR="003152AA" w:rsidRPr="0049785E" w:rsidTr="000449C4">
        <w:tc>
          <w:tcPr>
            <w:tcW w:w="568" w:type="dxa"/>
          </w:tcPr>
          <w:p w:rsidR="003152AA" w:rsidRPr="0049785E" w:rsidRDefault="00F74EED" w:rsidP="003152AA">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8</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Моніторинг та контроль за додержанням законодавства про працю, вжиття заходів щодо упередження та припинення порушень трудового законодавства,</w:t>
            </w:r>
            <w:r w:rsidRPr="0049785E">
              <w:rPr>
                <w:rFonts w:ascii="Times New Roman" w:hAnsi="Times New Roman" w:cs="Times New Roman"/>
                <w:color w:val="000000" w:themeColor="text1"/>
                <w:spacing w:val="-4"/>
                <w:lang w:val="uk-UA"/>
              </w:rPr>
              <w:t>незалежно від форм власності і господарювання.</w:t>
            </w:r>
          </w:p>
        </w:tc>
        <w:tc>
          <w:tcPr>
            <w:tcW w:w="2410" w:type="dxa"/>
            <w:vMerge w:val="restart"/>
          </w:tcPr>
          <w:p w:rsidR="003152AA" w:rsidRPr="0049785E" w:rsidRDefault="003152AA" w:rsidP="003152AA">
            <w:pPr>
              <w:spacing w:after="0" w:line="240" w:lineRule="auto"/>
              <w:ind w:right="-30"/>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Управління соціального захисту населення, сім’ї та праці міської ради, державний інспектор управління </w:t>
            </w:r>
            <w:proofErr w:type="spellStart"/>
            <w:r w:rsidRPr="0049785E">
              <w:rPr>
                <w:rFonts w:ascii="Times New Roman" w:hAnsi="Times New Roman" w:cs="Times New Roman"/>
                <w:color w:val="000000" w:themeColor="text1"/>
                <w:lang w:val="uk-UA"/>
              </w:rPr>
              <w:t>Держпраці</w:t>
            </w:r>
            <w:proofErr w:type="spellEnd"/>
            <w:r w:rsidRPr="0049785E">
              <w:rPr>
                <w:rFonts w:ascii="Times New Roman" w:hAnsi="Times New Roman" w:cs="Times New Roman"/>
                <w:color w:val="000000" w:themeColor="text1"/>
                <w:lang w:val="uk-UA"/>
              </w:rPr>
              <w:t xml:space="preserve"> у Чернігівській області</w:t>
            </w:r>
          </w:p>
        </w:tc>
        <w:tc>
          <w:tcPr>
            <w:tcW w:w="2835" w:type="dxa"/>
          </w:tcPr>
          <w:p w:rsidR="003152AA" w:rsidRPr="0049785E" w:rsidRDefault="003152AA" w:rsidP="003152AA">
            <w:pPr>
              <w:pStyle w:val="110"/>
              <w:widowControl w:val="0"/>
              <w:tabs>
                <w:tab w:val="left" w:pos="9639"/>
              </w:tabs>
              <w:adjustRightInd w:val="0"/>
              <w:jc w:val="both"/>
              <w:rPr>
                <w:rFonts w:ascii="Times New Roman" w:hAnsi="Times New Roman" w:cs="Times New Roman"/>
                <w:color w:val="000000" w:themeColor="text1"/>
                <w:sz w:val="22"/>
                <w:szCs w:val="22"/>
                <w:lang w:val="uk-UA" w:eastAsia="ru-RU"/>
              </w:rPr>
            </w:pPr>
            <w:r w:rsidRPr="0049785E">
              <w:rPr>
                <w:rFonts w:ascii="Times New Roman" w:hAnsi="Times New Roman" w:cs="Times New Roman"/>
                <w:color w:val="000000" w:themeColor="text1"/>
                <w:sz w:val="22"/>
                <w:szCs w:val="22"/>
                <w:lang w:val="uk-UA" w:eastAsia="ru-RU"/>
              </w:rPr>
              <w:t>Попередження та усу</w:t>
            </w:r>
            <w:r w:rsidRPr="0049785E">
              <w:rPr>
                <w:rFonts w:ascii="Times New Roman" w:hAnsi="Times New Roman" w:cs="Times New Roman"/>
                <w:color w:val="000000" w:themeColor="text1"/>
                <w:sz w:val="22"/>
                <w:szCs w:val="22"/>
                <w:lang w:val="uk-UA" w:eastAsia="ru-RU"/>
              </w:rPr>
              <w:softHyphen/>
              <w:t>нення порушень трудо</w:t>
            </w:r>
            <w:r w:rsidRPr="0049785E">
              <w:rPr>
                <w:rFonts w:ascii="Times New Roman" w:hAnsi="Times New Roman" w:cs="Times New Roman"/>
                <w:color w:val="000000" w:themeColor="text1"/>
                <w:sz w:val="22"/>
                <w:szCs w:val="22"/>
                <w:lang w:val="uk-UA" w:eastAsia="ru-RU"/>
              </w:rPr>
              <w:softHyphen/>
              <w:t>вого законодавства</w:t>
            </w:r>
          </w:p>
          <w:p w:rsidR="003152AA" w:rsidRPr="0049785E" w:rsidRDefault="003152AA" w:rsidP="003152AA">
            <w:pPr>
              <w:pStyle w:val="110"/>
              <w:widowControl w:val="0"/>
              <w:tabs>
                <w:tab w:val="left" w:pos="9639"/>
              </w:tabs>
              <w:adjustRightInd w:val="0"/>
              <w:jc w:val="both"/>
              <w:rPr>
                <w:rFonts w:ascii="Times New Roman" w:hAnsi="Times New Roman" w:cs="Times New Roman"/>
                <w:color w:val="000000" w:themeColor="text1"/>
                <w:sz w:val="22"/>
                <w:szCs w:val="22"/>
                <w:lang w:val="uk-UA" w:eastAsia="ru-RU"/>
              </w:rPr>
            </w:pPr>
            <w:r w:rsidRPr="0049785E">
              <w:rPr>
                <w:rFonts w:ascii="Times New Roman" w:hAnsi="Times New Roman" w:cs="Times New Roman"/>
                <w:color w:val="000000" w:themeColor="text1"/>
                <w:sz w:val="22"/>
                <w:szCs w:val="22"/>
                <w:lang w:val="uk-UA" w:eastAsia="ru-RU"/>
              </w:rPr>
              <w:t xml:space="preserve">Сприяння захисту та </w:t>
            </w:r>
          </w:p>
          <w:p w:rsidR="003152AA" w:rsidRPr="0049785E" w:rsidRDefault="003152AA" w:rsidP="003152AA">
            <w:pPr>
              <w:pStyle w:val="110"/>
              <w:widowControl w:val="0"/>
              <w:tabs>
                <w:tab w:val="left" w:pos="9639"/>
              </w:tabs>
              <w:adjustRightInd w:val="0"/>
              <w:jc w:val="both"/>
              <w:rPr>
                <w:rFonts w:ascii="Times New Roman" w:hAnsi="Times New Roman" w:cs="Times New Roman"/>
                <w:color w:val="000000" w:themeColor="text1"/>
                <w:sz w:val="22"/>
                <w:szCs w:val="22"/>
                <w:lang w:val="uk-UA" w:eastAsia="ru-RU"/>
              </w:rPr>
            </w:pPr>
            <w:r w:rsidRPr="0049785E">
              <w:rPr>
                <w:rFonts w:ascii="Times New Roman" w:hAnsi="Times New Roman" w:cs="Times New Roman"/>
                <w:color w:val="000000" w:themeColor="text1"/>
                <w:sz w:val="22"/>
                <w:szCs w:val="22"/>
                <w:lang w:val="uk-UA" w:eastAsia="ru-RU"/>
              </w:rPr>
              <w:t xml:space="preserve">легалізації трудових </w:t>
            </w:r>
          </w:p>
          <w:p w:rsidR="003152AA" w:rsidRPr="0049785E" w:rsidRDefault="003152AA" w:rsidP="003152AA">
            <w:pPr>
              <w:pStyle w:val="110"/>
              <w:widowControl w:val="0"/>
              <w:tabs>
                <w:tab w:val="left" w:pos="9639"/>
              </w:tabs>
              <w:adjustRightInd w:val="0"/>
              <w:jc w:val="both"/>
              <w:rPr>
                <w:rFonts w:ascii="Times New Roman" w:hAnsi="Times New Roman" w:cs="Times New Roman"/>
                <w:color w:val="000000" w:themeColor="text1"/>
                <w:sz w:val="22"/>
                <w:szCs w:val="22"/>
                <w:lang w:val="uk-UA" w:eastAsia="ru-RU"/>
              </w:rPr>
            </w:pPr>
            <w:r w:rsidRPr="0049785E">
              <w:rPr>
                <w:rFonts w:ascii="Times New Roman" w:hAnsi="Times New Roman" w:cs="Times New Roman"/>
                <w:color w:val="000000" w:themeColor="text1"/>
                <w:sz w:val="22"/>
                <w:szCs w:val="22"/>
                <w:lang w:val="uk-UA" w:eastAsia="ru-RU"/>
              </w:rPr>
              <w:t xml:space="preserve">прав і гарантій в оплаті </w:t>
            </w:r>
          </w:p>
          <w:p w:rsidR="003152AA" w:rsidRPr="0049785E" w:rsidRDefault="003152AA" w:rsidP="003152AA">
            <w:pPr>
              <w:pStyle w:val="110"/>
              <w:widowControl w:val="0"/>
              <w:tabs>
                <w:tab w:val="left" w:pos="9639"/>
              </w:tabs>
              <w:adjustRightInd w:val="0"/>
              <w:jc w:val="both"/>
              <w:rPr>
                <w:rFonts w:ascii="Times New Roman" w:hAnsi="Times New Roman" w:cs="Times New Roman"/>
                <w:color w:val="000000" w:themeColor="text1"/>
                <w:sz w:val="22"/>
                <w:szCs w:val="22"/>
                <w:lang w:val="uk-UA" w:eastAsia="ru-RU"/>
              </w:rPr>
            </w:pPr>
            <w:r w:rsidRPr="0049785E">
              <w:rPr>
                <w:rFonts w:ascii="Times New Roman" w:hAnsi="Times New Roman" w:cs="Times New Roman"/>
                <w:color w:val="000000" w:themeColor="text1"/>
                <w:sz w:val="22"/>
                <w:szCs w:val="22"/>
                <w:lang w:val="uk-UA" w:eastAsia="ru-RU"/>
              </w:rPr>
              <w:t>праці найманих працівників.</w:t>
            </w:r>
          </w:p>
        </w:tc>
      </w:tr>
      <w:tr w:rsidR="003152AA" w:rsidRPr="0049785E" w:rsidTr="00FA6ACF">
        <w:trPr>
          <w:trHeight w:val="2533"/>
        </w:trPr>
        <w:tc>
          <w:tcPr>
            <w:tcW w:w="568" w:type="dxa"/>
          </w:tcPr>
          <w:p w:rsidR="003152AA" w:rsidRPr="0049785E" w:rsidRDefault="00F74EED" w:rsidP="003152AA">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9</w:t>
            </w:r>
            <w:r w:rsidR="003152AA" w:rsidRPr="0049785E">
              <w:rPr>
                <w:rFonts w:ascii="Times New Roman" w:hAnsi="Times New Roman" w:cs="Times New Roman"/>
                <w:color w:val="000000" w:themeColor="text1"/>
                <w:lang w:val="uk-UA"/>
              </w:rPr>
              <w:t>.</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Проведення інформаційно-роз‘ясню</w:t>
            </w:r>
            <w:r w:rsidRPr="0049785E">
              <w:rPr>
                <w:rFonts w:ascii="Times New Roman" w:hAnsi="Times New Roman" w:cs="Times New Roman"/>
                <w:color w:val="000000" w:themeColor="text1"/>
                <w:lang w:val="uk-UA"/>
              </w:rPr>
              <w:softHyphen/>
              <w:t>вальної роботи з питань додержання законодавства про працю в частині легалізації зайнятості, своєчасності оплати праці, шляхом проведення семінарів, нарад для роботодавців, розміщення публікацій та виступів у засобах масової інформації.</w:t>
            </w:r>
          </w:p>
        </w:tc>
        <w:tc>
          <w:tcPr>
            <w:tcW w:w="2410" w:type="dxa"/>
            <w:vMerge/>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Сприяння правовій обізнаності населення, з метою недопущення по</w:t>
            </w:r>
            <w:r w:rsidRPr="0049785E">
              <w:rPr>
                <w:rFonts w:ascii="Times New Roman" w:hAnsi="Times New Roman" w:cs="Times New Roman"/>
                <w:color w:val="000000" w:themeColor="text1"/>
                <w:lang w:val="uk-UA"/>
              </w:rPr>
              <w:softHyphen/>
              <w:t>рушення діючого тру</w:t>
            </w:r>
            <w:r w:rsidRPr="0049785E">
              <w:rPr>
                <w:rFonts w:ascii="Times New Roman" w:hAnsi="Times New Roman" w:cs="Times New Roman"/>
                <w:color w:val="000000" w:themeColor="text1"/>
                <w:lang w:val="uk-UA"/>
              </w:rPr>
              <w:softHyphen/>
              <w:t>дового законодавства, доведення переваг та соціальних гарантій офіційного оформлення трудових відносин для працюючої людини.</w:t>
            </w:r>
          </w:p>
        </w:tc>
      </w:tr>
      <w:tr w:rsidR="003152AA" w:rsidRPr="0049785E" w:rsidTr="000449C4">
        <w:tc>
          <w:tcPr>
            <w:tcW w:w="9498" w:type="dxa"/>
            <w:gridSpan w:val="4"/>
          </w:tcPr>
          <w:p w:rsidR="003152AA" w:rsidRPr="0049785E" w:rsidRDefault="003152AA" w:rsidP="003152AA">
            <w:pPr>
              <w:pStyle w:val="1"/>
              <w:spacing w:before="0" w:line="240" w:lineRule="auto"/>
              <w:jc w:val="center"/>
              <w:rPr>
                <w:rFonts w:ascii="Times New Roman" w:hAnsi="Times New Roman" w:cs="Times New Roman"/>
                <w:b w:val="0"/>
                <w:color w:val="000000" w:themeColor="text1"/>
                <w:sz w:val="24"/>
                <w:szCs w:val="24"/>
                <w:lang w:val="uk-UA"/>
              </w:rPr>
            </w:pPr>
            <w:bookmarkStart w:id="30" w:name="_Toc25931729"/>
            <w:r w:rsidRPr="0049785E">
              <w:rPr>
                <w:rFonts w:ascii="Times New Roman" w:hAnsi="Times New Roman" w:cs="Times New Roman"/>
                <w:color w:val="000000" w:themeColor="text1"/>
                <w:sz w:val="24"/>
                <w:szCs w:val="24"/>
                <w:lang w:val="uk-UA"/>
              </w:rPr>
              <w:t>2.3.4. Охорона здоров‘я</w:t>
            </w:r>
            <w:bookmarkEnd w:id="30"/>
          </w:p>
        </w:tc>
      </w:tr>
      <w:tr w:rsidR="003152AA" w:rsidRPr="0049785E" w:rsidTr="000449C4">
        <w:tc>
          <w:tcPr>
            <w:tcW w:w="9498" w:type="dxa"/>
            <w:gridSpan w:val="4"/>
          </w:tcPr>
          <w:p w:rsidR="003152AA" w:rsidRPr="0049785E" w:rsidRDefault="003152AA" w:rsidP="005214E4">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b/>
                <w:i/>
                <w:color w:val="000000" w:themeColor="text1"/>
                <w:lang w:val="uk-UA"/>
              </w:rPr>
              <w:t>Завдання 1.</w:t>
            </w:r>
            <w:r w:rsidR="003A1F4B">
              <w:rPr>
                <w:rFonts w:ascii="Times New Roman" w:hAnsi="Times New Roman" w:cs="Times New Roman"/>
                <w:b/>
                <w:i/>
                <w:color w:val="000000" w:themeColor="text1"/>
                <w:lang w:val="uk-UA"/>
              </w:rPr>
              <w:t xml:space="preserve"> </w:t>
            </w:r>
            <w:r w:rsidRPr="0049785E">
              <w:rPr>
                <w:rFonts w:ascii="Times New Roman" w:hAnsi="Times New Roman" w:cs="Times New Roman"/>
                <w:b/>
                <w:i/>
                <w:color w:val="000000" w:themeColor="text1"/>
                <w:lang w:val="uk-UA"/>
              </w:rPr>
              <w:t xml:space="preserve">Продовження реформування сфери охорони здоров'я </w:t>
            </w:r>
            <w:r w:rsidR="005214E4" w:rsidRPr="0049785E">
              <w:rPr>
                <w:rFonts w:ascii="Times New Roman" w:hAnsi="Times New Roman" w:cs="Times New Roman"/>
                <w:b/>
                <w:i/>
                <w:color w:val="000000" w:themeColor="text1"/>
                <w:lang w:val="uk-UA"/>
              </w:rPr>
              <w:t>громади</w:t>
            </w:r>
            <w:r w:rsidRPr="0049785E">
              <w:rPr>
                <w:rFonts w:ascii="Times New Roman" w:hAnsi="Times New Roman" w:cs="Times New Roman"/>
                <w:b/>
                <w:i/>
                <w:color w:val="000000" w:themeColor="text1"/>
                <w:lang w:val="uk-UA"/>
              </w:rPr>
              <w:t xml:space="preserve"> з акцентом на первинну ланку</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Проведення просвітницької роботи з пропаганди здорового способу життя. Всебічне висвітлення сутності та заходів започаткованих перетворень у медичній сфері в друкованих та електронних ЗМІ.</w:t>
            </w:r>
          </w:p>
        </w:tc>
        <w:tc>
          <w:tcPr>
            <w:tcW w:w="2410" w:type="dxa"/>
            <w:vMerge w:val="restart"/>
          </w:tcPr>
          <w:p w:rsidR="003A1F4B" w:rsidRDefault="003152AA" w:rsidP="003152AA">
            <w:pPr>
              <w:pStyle w:val="28"/>
              <w:ind w:firstLine="0"/>
              <w:jc w:val="center"/>
              <w:rPr>
                <w:color w:val="000000" w:themeColor="text1"/>
                <w:sz w:val="22"/>
                <w:szCs w:val="22"/>
              </w:rPr>
            </w:pPr>
            <w:r w:rsidRPr="0049785E">
              <w:rPr>
                <w:color w:val="000000" w:themeColor="text1"/>
                <w:sz w:val="22"/>
                <w:szCs w:val="22"/>
              </w:rPr>
              <w:t xml:space="preserve">КНП «Новгород-Сіверська центральна </w:t>
            </w:r>
            <w:r w:rsidR="00BD6E31" w:rsidRPr="0049785E">
              <w:rPr>
                <w:color w:val="000000" w:themeColor="text1"/>
                <w:sz w:val="22"/>
                <w:szCs w:val="22"/>
              </w:rPr>
              <w:t>міська</w:t>
            </w:r>
            <w:r w:rsidRPr="0049785E">
              <w:rPr>
                <w:color w:val="000000" w:themeColor="text1"/>
                <w:sz w:val="22"/>
                <w:szCs w:val="22"/>
              </w:rPr>
              <w:t xml:space="preserve"> лікарня </w:t>
            </w:r>
          </w:p>
          <w:p w:rsidR="003152AA" w:rsidRPr="0049785E" w:rsidRDefault="003152AA" w:rsidP="003152AA">
            <w:pPr>
              <w:pStyle w:val="28"/>
              <w:ind w:firstLine="0"/>
              <w:jc w:val="center"/>
              <w:rPr>
                <w:color w:val="000000" w:themeColor="text1"/>
                <w:sz w:val="22"/>
                <w:szCs w:val="22"/>
              </w:rPr>
            </w:pPr>
            <w:r w:rsidRPr="0049785E">
              <w:rPr>
                <w:color w:val="000000" w:themeColor="text1"/>
                <w:sz w:val="22"/>
                <w:szCs w:val="22"/>
              </w:rPr>
              <w:t>ім. І.</w:t>
            </w:r>
            <w:r w:rsidR="003A1F4B">
              <w:rPr>
                <w:color w:val="000000" w:themeColor="text1"/>
                <w:sz w:val="22"/>
                <w:szCs w:val="22"/>
              </w:rPr>
              <w:t xml:space="preserve">В. </w:t>
            </w:r>
            <w:r w:rsidRPr="0049785E">
              <w:rPr>
                <w:color w:val="000000" w:themeColor="text1"/>
                <w:sz w:val="22"/>
                <w:szCs w:val="22"/>
              </w:rPr>
              <w:t>Буяльського»,</w:t>
            </w:r>
          </w:p>
          <w:p w:rsidR="003152AA" w:rsidRPr="0049785E" w:rsidRDefault="003152AA" w:rsidP="00BD6E31">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КНП «Новгород-Сіверський </w:t>
            </w:r>
            <w:r w:rsidR="00BD6E31" w:rsidRPr="0049785E">
              <w:rPr>
                <w:rFonts w:ascii="Times New Roman" w:hAnsi="Times New Roman" w:cs="Times New Roman"/>
                <w:color w:val="000000" w:themeColor="text1"/>
                <w:lang w:val="uk-UA"/>
              </w:rPr>
              <w:t xml:space="preserve">міський </w:t>
            </w:r>
            <w:r w:rsidR="003A1F4B">
              <w:rPr>
                <w:rFonts w:ascii="Times New Roman" w:hAnsi="Times New Roman" w:cs="Times New Roman"/>
                <w:color w:val="000000" w:themeColor="text1"/>
                <w:lang w:val="uk-UA"/>
              </w:rPr>
              <w:t>Ц</w:t>
            </w:r>
            <w:r w:rsidRPr="0049785E">
              <w:rPr>
                <w:rFonts w:ascii="Times New Roman" w:hAnsi="Times New Roman" w:cs="Times New Roman"/>
                <w:color w:val="000000" w:themeColor="text1"/>
                <w:lang w:val="uk-UA"/>
              </w:rPr>
              <w:t>ентр первинної медико-санітарної допомоги»</w:t>
            </w: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Підвищення інформова</w:t>
            </w:r>
            <w:r w:rsidRPr="0049785E">
              <w:rPr>
                <w:rFonts w:ascii="Times New Roman" w:hAnsi="Times New Roman" w:cs="Times New Roman"/>
                <w:color w:val="000000" w:themeColor="text1"/>
                <w:lang w:val="uk-UA"/>
              </w:rPr>
              <w:softHyphen/>
              <w:t>ності населення щодо реформування сфери охорони здоров’я, фор</w:t>
            </w:r>
            <w:r w:rsidRPr="0049785E">
              <w:rPr>
                <w:rFonts w:ascii="Times New Roman" w:hAnsi="Times New Roman" w:cs="Times New Roman"/>
                <w:color w:val="000000" w:themeColor="text1"/>
                <w:lang w:val="uk-UA"/>
              </w:rPr>
              <w:softHyphen/>
              <w:t>мування позитивного ставлення населення до реформ в сфері охорони здоров’я.</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2.</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Модернізація мережі закладів охорони здоров’я громади, що надають первинну медико-санітарну допомогу. Сприяння будівництву, реконструкції та ремонту закладів охорони здоров‘я, покращення їх матеріально-технічної бази.</w:t>
            </w:r>
          </w:p>
        </w:tc>
        <w:tc>
          <w:tcPr>
            <w:tcW w:w="2410" w:type="dxa"/>
            <w:vMerge/>
          </w:tcPr>
          <w:p w:rsidR="003152AA" w:rsidRPr="0049785E" w:rsidRDefault="003152AA" w:rsidP="003152AA">
            <w:pPr>
              <w:spacing w:after="0" w:line="240" w:lineRule="auto"/>
              <w:ind w:right="-30"/>
              <w:jc w:val="center"/>
              <w:rPr>
                <w:rFonts w:ascii="Times New Roman" w:hAnsi="Times New Roman" w:cs="Times New Roman"/>
                <w:b/>
                <w:color w:val="000000" w:themeColor="text1"/>
                <w:lang w:val="uk-UA"/>
              </w:rPr>
            </w:pP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Поліпшення умов отри</w:t>
            </w:r>
            <w:r w:rsidRPr="0049785E">
              <w:rPr>
                <w:rFonts w:ascii="Times New Roman" w:hAnsi="Times New Roman" w:cs="Times New Roman"/>
                <w:color w:val="000000" w:themeColor="text1"/>
                <w:lang w:val="uk-UA"/>
              </w:rPr>
              <w:softHyphen/>
              <w:t>мання населенням пос</w:t>
            </w:r>
            <w:r w:rsidRPr="0049785E">
              <w:rPr>
                <w:rFonts w:ascii="Times New Roman" w:hAnsi="Times New Roman" w:cs="Times New Roman"/>
                <w:color w:val="000000" w:themeColor="text1"/>
                <w:lang w:val="uk-UA"/>
              </w:rPr>
              <w:softHyphen/>
              <w:t>луг охорони здоров’я.</w:t>
            </w:r>
          </w:p>
        </w:tc>
      </w:tr>
      <w:tr w:rsidR="003152AA" w:rsidRPr="0049785E" w:rsidTr="000449C4">
        <w:trPr>
          <w:trHeight w:val="837"/>
        </w:trPr>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3.</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Забезпечення медичних працівників, які працюють в сільській місцевості,  житлом (зокрема, службовим), земельними ділянками.</w:t>
            </w:r>
          </w:p>
        </w:tc>
        <w:tc>
          <w:tcPr>
            <w:tcW w:w="2410" w:type="dxa"/>
            <w:vMerge/>
          </w:tcPr>
          <w:p w:rsidR="003152AA" w:rsidRPr="0049785E" w:rsidRDefault="003152AA" w:rsidP="003152AA">
            <w:pPr>
              <w:spacing w:after="0" w:line="240" w:lineRule="auto"/>
              <w:jc w:val="center"/>
              <w:rPr>
                <w:rFonts w:ascii="Times New Roman" w:hAnsi="Times New Roman" w:cs="Times New Roman"/>
                <w:color w:val="000000" w:themeColor="text1"/>
                <w:lang w:val="uk-UA"/>
              </w:rPr>
            </w:pP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Покращення кадрової ситуації та соціального захисту медичних працівників.</w:t>
            </w:r>
          </w:p>
        </w:tc>
      </w:tr>
      <w:tr w:rsidR="003152AA" w:rsidRPr="0049785E" w:rsidTr="000449C4">
        <w:trPr>
          <w:trHeight w:val="837"/>
        </w:trPr>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4.</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Підвищення рівня кваліфікації медичних кадрів первинної ланки.</w:t>
            </w:r>
          </w:p>
        </w:tc>
        <w:tc>
          <w:tcPr>
            <w:tcW w:w="2410" w:type="dxa"/>
            <w:vMerge/>
          </w:tcPr>
          <w:p w:rsidR="003152AA" w:rsidRPr="0049785E" w:rsidRDefault="003152AA" w:rsidP="003152AA">
            <w:pPr>
              <w:spacing w:after="0" w:line="240" w:lineRule="auto"/>
              <w:jc w:val="center"/>
              <w:rPr>
                <w:rFonts w:ascii="Times New Roman" w:hAnsi="Times New Roman" w:cs="Times New Roman"/>
                <w:color w:val="000000" w:themeColor="text1"/>
                <w:lang w:val="uk-UA"/>
              </w:rPr>
            </w:pP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Покращення якості надання медичної допомоги населенню, раннє виявлення захворювань.</w:t>
            </w:r>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b/>
                <w:i/>
                <w:color w:val="000000" w:themeColor="text1"/>
                <w:lang w:val="uk-UA"/>
              </w:rPr>
              <w:t>Завдання 2.</w:t>
            </w:r>
            <w:r w:rsidR="003A1F4B">
              <w:rPr>
                <w:rFonts w:ascii="Times New Roman" w:hAnsi="Times New Roman" w:cs="Times New Roman"/>
                <w:b/>
                <w:i/>
                <w:color w:val="000000" w:themeColor="text1"/>
                <w:lang w:val="uk-UA"/>
              </w:rPr>
              <w:t xml:space="preserve"> </w:t>
            </w:r>
            <w:r w:rsidRPr="0049785E">
              <w:rPr>
                <w:rFonts w:ascii="Times New Roman" w:hAnsi="Times New Roman" w:cs="Times New Roman"/>
                <w:b/>
                <w:i/>
                <w:color w:val="000000" w:themeColor="text1"/>
                <w:lang w:val="uk-UA"/>
              </w:rPr>
              <w:t>Доступна, якісна, сучасна медична допомоги населенню громади. Покращення надання медичної допомоги матерям та дітям</w:t>
            </w:r>
          </w:p>
        </w:tc>
      </w:tr>
      <w:tr w:rsidR="003152AA" w:rsidRPr="001B1875" w:rsidTr="00FA6ACF">
        <w:trPr>
          <w:trHeight w:val="2023"/>
        </w:trPr>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5.</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Рання діагностика хвороб сечостатевої системи, лікування хронічної ниркової недостатності, застосування </w:t>
            </w:r>
            <w:proofErr w:type="spellStart"/>
            <w:r w:rsidRPr="0049785E">
              <w:rPr>
                <w:rFonts w:ascii="Times New Roman" w:hAnsi="Times New Roman" w:cs="Times New Roman"/>
                <w:color w:val="000000" w:themeColor="text1"/>
                <w:lang w:val="uk-UA"/>
              </w:rPr>
              <w:t>діалізної</w:t>
            </w:r>
            <w:proofErr w:type="spellEnd"/>
            <w:r w:rsidR="002F711E" w:rsidRPr="0049785E">
              <w:rPr>
                <w:rFonts w:ascii="Times New Roman" w:hAnsi="Times New Roman" w:cs="Times New Roman"/>
                <w:color w:val="000000" w:themeColor="text1"/>
                <w:lang w:val="uk-UA"/>
              </w:rPr>
              <w:t xml:space="preserve"> </w:t>
            </w:r>
            <w:r w:rsidRPr="0049785E">
              <w:rPr>
                <w:rFonts w:ascii="Times New Roman" w:hAnsi="Times New Roman" w:cs="Times New Roman"/>
                <w:color w:val="000000" w:themeColor="text1"/>
                <w:lang w:val="uk-UA"/>
              </w:rPr>
              <w:t>терапії.</w:t>
            </w:r>
          </w:p>
        </w:tc>
        <w:tc>
          <w:tcPr>
            <w:tcW w:w="2410" w:type="dxa"/>
            <w:vMerge w:val="restart"/>
          </w:tcPr>
          <w:p w:rsidR="003A1F4B" w:rsidRDefault="003152AA" w:rsidP="00BD6E31">
            <w:pPr>
              <w:pStyle w:val="28"/>
              <w:ind w:firstLine="0"/>
              <w:jc w:val="center"/>
              <w:rPr>
                <w:color w:val="000000" w:themeColor="text1"/>
                <w:sz w:val="22"/>
                <w:szCs w:val="22"/>
              </w:rPr>
            </w:pPr>
            <w:r w:rsidRPr="0049785E">
              <w:rPr>
                <w:color w:val="000000" w:themeColor="text1"/>
                <w:sz w:val="22"/>
                <w:szCs w:val="22"/>
              </w:rPr>
              <w:t xml:space="preserve">КНП «Новгород-Сіверська центральна </w:t>
            </w:r>
            <w:r w:rsidR="00BD6E31" w:rsidRPr="0049785E">
              <w:rPr>
                <w:color w:val="000000" w:themeColor="text1"/>
                <w:sz w:val="22"/>
                <w:szCs w:val="22"/>
              </w:rPr>
              <w:t>міська</w:t>
            </w:r>
            <w:r w:rsidRPr="0049785E">
              <w:rPr>
                <w:color w:val="000000" w:themeColor="text1"/>
                <w:sz w:val="22"/>
                <w:szCs w:val="22"/>
              </w:rPr>
              <w:t xml:space="preserve"> лікарня </w:t>
            </w:r>
          </w:p>
          <w:p w:rsidR="003152AA" w:rsidRPr="0049785E" w:rsidRDefault="003152AA" w:rsidP="00BD6E31">
            <w:pPr>
              <w:pStyle w:val="28"/>
              <w:ind w:firstLine="0"/>
              <w:jc w:val="center"/>
              <w:rPr>
                <w:color w:val="000000" w:themeColor="text1"/>
                <w:sz w:val="22"/>
                <w:szCs w:val="22"/>
              </w:rPr>
            </w:pPr>
            <w:r w:rsidRPr="0049785E">
              <w:rPr>
                <w:color w:val="000000" w:themeColor="text1"/>
                <w:sz w:val="22"/>
                <w:szCs w:val="22"/>
              </w:rPr>
              <w:t>ім. І.</w:t>
            </w:r>
            <w:r w:rsidR="003A1F4B">
              <w:rPr>
                <w:color w:val="000000" w:themeColor="text1"/>
                <w:sz w:val="22"/>
                <w:szCs w:val="22"/>
              </w:rPr>
              <w:t xml:space="preserve">В. </w:t>
            </w:r>
            <w:r w:rsidRPr="0049785E">
              <w:rPr>
                <w:color w:val="000000" w:themeColor="text1"/>
                <w:sz w:val="22"/>
                <w:szCs w:val="22"/>
              </w:rPr>
              <w:t>Буяльського»</w:t>
            </w: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Підвищення ефектив</w:t>
            </w:r>
            <w:r w:rsidRPr="0049785E">
              <w:rPr>
                <w:rFonts w:ascii="Times New Roman" w:hAnsi="Times New Roman" w:cs="Times New Roman"/>
                <w:color w:val="000000" w:themeColor="text1"/>
                <w:lang w:val="uk-UA"/>
              </w:rPr>
              <w:softHyphen/>
              <w:t>ності та якості надання спеціалізованої ліку</w:t>
            </w:r>
            <w:r w:rsidRPr="0049785E">
              <w:rPr>
                <w:rFonts w:ascii="Times New Roman" w:hAnsi="Times New Roman" w:cs="Times New Roman"/>
                <w:color w:val="000000" w:themeColor="text1"/>
                <w:lang w:val="uk-UA"/>
              </w:rPr>
              <w:softHyphen/>
              <w:t>ва</w:t>
            </w:r>
            <w:r w:rsidRPr="0049785E">
              <w:rPr>
                <w:rFonts w:ascii="Times New Roman" w:hAnsi="Times New Roman" w:cs="Times New Roman"/>
                <w:color w:val="000000" w:themeColor="text1"/>
                <w:lang w:val="uk-UA"/>
              </w:rPr>
              <w:softHyphen/>
              <w:t xml:space="preserve">льно-профілактичної допомоги хворим </w:t>
            </w:r>
            <w:proofErr w:type="spellStart"/>
            <w:r w:rsidRPr="0049785E">
              <w:rPr>
                <w:rFonts w:ascii="Times New Roman" w:hAnsi="Times New Roman" w:cs="Times New Roman"/>
                <w:color w:val="000000" w:themeColor="text1"/>
                <w:lang w:val="uk-UA"/>
              </w:rPr>
              <w:t>неф</w:t>
            </w:r>
            <w:r w:rsidRPr="0049785E">
              <w:rPr>
                <w:rFonts w:ascii="Times New Roman" w:hAnsi="Times New Roman" w:cs="Times New Roman"/>
                <w:color w:val="000000" w:themeColor="text1"/>
                <w:lang w:val="uk-UA"/>
              </w:rPr>
              <w:softHyphen/>
              <w:t>рологічного</w:t>
            </w:r>
            <w:proofErr w:type="spellEnd"/>
            <w:r w:rsidRPr="0049785E">
              <w:rPr>
                <w:rFonts w:ascii="Times New Roman" w:hAnsi="Times New Roman" w:cs="Times New Roman"/>
                <w:color w:val="000000" w:themeColor="text1"/>
                <w:lang w:val="uk-UA"/>
              </w:rPr>
              <w:t xml:space="preserve"> профілю, збереження їх працез</w:t>
            </w:r>
            <w:r w:rsidRPr="0049785E">
              <w:rPr>
                <w:rFonts w:ascii="Times New Roman" w:hAnsi="Times New Roman" w:cs="Times New Roman"/>
                <w:color w:val="000000" w:themeColor="text1"/>
                <w:lang w:val="uk-UA"/>
              </w:rPr>
              <w:softHyphen/>
              <w:t>датності, збільшення тривалості життя.</w:t>
            </w: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lastRenderedPageBreak/>
              <w:t>6.</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Своєчасне діагностування цукрового діабету, забезпечення хворих на цукровий і нецукровий діабет лікарськими засобами та виробами медичного призначення</w:t>
            </w:r>
          </w:p>
        </w:tc>
        <w:tc>
          <w:tcPr>
            <w:tcW w:w="2410" w:type="dxa"/>
            <w:vMerge/>
          </w:tcPr>
          <w:p w:rsidR="003152AA" w:rsidRPr="0049785E" w:rsidRDefault="003152AA" w:rsidP="003152AA">
            <w:pPr>
              <w:spacing w:after="0" w:line="240" w:lineRule="auto"/>
              <w:jc w:val="center"/>
              <w:rPr>
                <w:rFonts w:ascii="Times New Roman" w:hAnsi="Times New Roman" w:cs="Times New Roman"/>
                <w:color w:val="000000" w:themeColor="text1"/>
                <w:lang w:val="uk-UA"/>
              </w:rPr>
            </w:pP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Покращення рівня </w:t>
            </w:r>
            <w:proofErr w:type="spellStart"/>
            <w:r w:rsidRPr="0049785E">
              <w:rPr>
                <w:rFonts w:ascii="Times New Roman" w:hAnsi="Times New Roman" w:cs="Times New Roman"/>
                <w:color w:val="000000" w:themeColor="text1"/>
                <w:lang w:val="uk-UA"/>
              </w:rPr>
              <w:t>глікемічного</w:t>
            </w:r>
            <w:proofErr w:type="spellEnd"/>
            <w:r w:rsidRPr="0049785E">
              <w:rPr>
                <w:rFonts w:ascii="Times New Roman" w:hAnsi="Times New Roman" w:cs="Times New Roman"/>
                <w:color w:val="000000" w:themeColor="text1"/>
                <w:lang w:val="uk-UA"/>
              </w:rPr>
              <w:t xml:space="preserve"> контролю, зменшення кількості тяжких ускладнень цук</w:t>
            </w:r>
            <w:r w:rsidRPr="0049785E">
              <w:rPr>
                <w:rFonts w:ascii="Times New Roman" w:hAnsi="Times New Roman" w:cs="Times New Roman"/>
                <w:color w:val="000000" w:themeColor="text1"/>
                <w:lang w:val="uk-UA"/>
              </w:rPr>
              <w:softHyphen/>
              <w:t>рового діабе</w:t>
            </w:r>
            <w:r w:rsidR="00C36992" w:rsidRPr="0049785E">
              <w:rPr>
                <w:rFonts w:ascii="Times New Roman" w:hAnsi="Times New Roman" w:cs="Times New Roman"/>
                <w:color w:val="000000" w:themeColor="text1"/>
                <w:lang w:val="uk-UA"/>
              </w:rPr>
              <w:t xml:space="preserve">ту, зменшення кількості </w:t>
            </w:r>
            <w:proofErr w:type="spellStart"/>
            <w:r w:rsidR="00C36992" w:rsidRPr="0049785E">
              <w:rPr>
                <w:rFonts w:ascii="Times New Roman" w:hAnsi="Times New Roman" w:cs="Times New Roman"/>
                <w:color w:val="000000" w:themeColor="text1"/>
                <w:lang w:val="uk-UA"/>
              </w:rPr>
              <w:t>гостіа</w:t>
            </w:r>
            <w:r w:rsidRPr="0049785E">
              <w:rPr>
                <w:rFonts w:ascii="Times New Roman" w:hAnsi="Times New Roman" w:cs="Times New Roman"/>
                <w:color w:val="000000" w:themeColor="text1"/>
                <w:lang w:val="uk-UA"/>
              </w:rPr>
              <w:t>лізацій</w:t>
            </w:r>
            <w:proofErr w:type="spellEnd"/>
            <w:r w:rsidRPr="0049785E">
              <w:rPr>
                <w:rFonts w:ascii="Times New Roman" w:hAnsi="Times New Roman" w:cs="Times New Roman"/>
                <w:color w:val="000000" w:themeColor="text1"/>
                <w:lang w:val="uk-UA"/>
              </w:rPr>
              <w:t xml:space="preserve"> дітей з приводу тяжких </w:t>
            </w:r>
            <w:proofErr w:type="spellStart"/>
            <w:r w:rsidRPr="0049785E">
              <w:rPr>
                <w:rFonts w:ascii="Times New Roman" w:hAnsi="Times New Roman" w:cs="Times New Roman"/>
                <w:color w:val="000000" w:themeColor="text1"/>
                <w:lang w:val="uk-UA"/>
              </w:rPr>
              <w:t>гіпоглікемічних</w:t>
            </w:r>
            <w:proofErr w:type="spellEnd"/>
            <w:r w:rsidRPr="0049785E">
              <w:rPr>
                <w:rFonts w:ascii="Times New Roman" w:hAnsi="Times New Roman" w:cs="Times New Roman"/>
                <w:color w:val="000000" w:themeColor="text1"/>
                <w:lang w:val="uk-UA"/>
              </w:rPr>
              <w:t xml:space="preserve"> станів, зменшення рівня первинного виходу на інвалідність та рівня смертності внаслідок ускладнень цукрового діабету.</w:t>
            </w: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7.</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Рання діагностика інфаркту міокарда, надання своєчасної медичної допомоги хворим на серцево-судинну та судинно-мозкову патології.</w:t>
            </w:r>
          </w:p>
        </w:tc>
        <w:tc>
          <w:tcPr>
            <w:tcW w:w="2410" w:type="dxa"/>
            <w:vMerge/>
          </w:tcPr>
          <w:p w:rsidR="003152AA" w:rsidRPr="0049785E" w:rsidRDefault="003152AA" w:rsidP="003152AA">
            <w:pPr>
              <w:spacing w:after="0" w:line="240" w:lineRule="auto"/>
              <w:jc w:val="center"/>
              <w:rPr>
                <w:rFonts w:ascii="Times New Roman" w:hAnsi="Times New Roman" w:cs="Times New Roman"/>
                <w:color w:val="000000" w:themeColor="text1"/>
                <w:lang w:val="uk-UA"/>
              </w:rPr>
            </w:pPr>
          </w:p>
        </w:tc>
        <w:tc>
          <w:tcPr>
            <w:tcW w:w="2835" w:type="dxa"/>
          </w:tcPr>
          <w:p w:rsidR="003152AA" w:rsidRPr="0049785E" w:rsidRDefault="00C36992"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Зниження рівня смерт</w:t>
            </w:r>
            <w:r w:rsidR="003152AA" w:rsidRPr="0049785E">
              <w:rPr>
                <w:rFonts w:ascii="Times New Roman" w:hAnsi="Times New Roman" w:cs="Times New Roman"/>
                <w:color w:val="000000" w:themeColor="text1"/>
                <w:lang w:val="uk-UA"/>
              </w:rPr>
              <w:t>ності від гострих інфар</w:t>
            </w:r>
            <w:r w:rsidR="003152AA" w:rsidRPr="0049785E">
              <w:rPr>
                <w:rFonts w:ascii="Times New Roman" w:hAnsi="Times New Roman" w:cs="Times New Roman"/>
                <w:color w:val="000000" w:themeColor="text1"/>
                <w:lang w:val="uk-UA"/>
              </w:rPr>
              <w:softHyphen/>
              <w:t>ктів міокарду, первинної інвалідності, зумовленої серцево-судинними та судинно-мозковими захворюван</w:t>
            </w:r>
            <w:r w:rsidR="003152AA" w:rsidRPr="0049785E">
              <w:rPr>
                <w:rFonts w:ascii="Times New Roman" w:hAnsi="Times New Roman" w:cs="Times New Roman"/>
                <w:color w:val="000000" w:themeColor="text1"/>
                <w:lang w:val="uk-UA"/>
              </w:rPr>
              <w:softHyphen/>
              <w:t>нями, в першу чергу у працездатному віці.</w:t>
            </w:r>
          </w:p>
        </w:tc>
      </w:tr>
      <w:tr w:rsidR="003152AA" w:rsidRPr="0049785E" w:rsidTr="000449C4">
        <w:tc>
          <w:tcPr>
            <w:tcW w:w="9498" w:type="dxa"/>
            <w:gridSpan w:val="4"/>
          </w:tcPr>
          <w:p w:rsidR="003152AA" w:rsidRPr="0049785E" w:rsidRDefault="003152AA" w:rsidP="003152AA">
            <w:pPr>
              <w:spacing w:after="0" w:line="240" w:lineRule="auto"/>
              <w:rPr>
                <w:rFonts w:ascii="Times New Roman" w:hAnsi="Times New Roman" w:cs="Times New Roman"/>
                <w:b/>
                <w:color w:val="000000" w:themeColor="text1"/>
                <w:lang w:val="uk-UA"/>
              </w:rPr>
            </w:pPr>
            <w:r w:rsidRPr="0049785E">
              <w:rPr>
                <w:rFonts w:ascii="Times New Roman" w:hAnsi="Times New Roman" w:cs="Times New Roman"/>
                <w:b/>
                <w:i/>
                <w:color w:val="000000" w:themeColor="text1"/>
                <w:lang w:val="uk-UA"/>
              </w:rPr>
              <w:t>Завдання 3.Профілактика та лікування соціально небезпечних хвороб</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8.</w:t>
            </w:r>
          </w:p>
        </w:tc>
        <w:tc>
          <w:tcPr>
            <w:tcW w:w="3685" w:type="dxa"/>
          </w:tcPr>
          <w:p w:rsidR="003152AA" w:rsidRPr="0049785E" w:rsidRDefault="003152AA" w:rsidP="003152AA">
            <w:pPr>
              <w:autoSpaceDE w:val="0"/>
              <w:autoSpaceDN w:val="0"/>
              <w:spacing w:after="0" w:line="240" w:lineRule="auto"/>
              <w:jc w:val="both"/>
              <w:rPr>
                <w:rFonts w:ascii="Times New Roman" w:hAnsi="Times New Roman" w:cs="Times New Roman"/>
                <w:bCs/>
                <w:iCs/>
                <w:color w:val="000000" w:themeColor="text1"/>
                <w:lang w:val="uk-UA"/>
              </w:rPr>
            </w:pPr>
            <w:r w:rsidRPr="0049785E">
              <w:rPr>
                <w:rFonts w:ascii="Times New Roman" w:hAnsi="Times New Roman" w:cs="Times New Roman"/>
                <w:bCs/>
                <w:iCs/>
                <w:color w:val="000000" w:themeColor="text1"/>
                <w:lang w:val="uk-UA"/>
              </w:rPr>
              <w:t>Своєчасне виявлення випадків захворювання на туберкульоз (мікроскопія мокротиння, флюорографічне обстеження, тощо) та забезпечення контрольованого лікування хворих на туберкульоз на амбулаторному етапі.</w:t>
            </w:r>
          </w:p>
        </w:tc>
        <w:tc>
          <w:tcPr>
            <w:tcW w:w="2410" w:type="dxa"/>
            <w:vMerge w:val="restart"/>
          </w:tcPr>
          <w:p w:rsidR="003A1F4B" w:rsidRDefault="003152AA" w:rsidP="00BD6E31">
            <w:pPr>
              <w:pStyle w:val="28"/>
              <w:ind w:firstLine="0"/>
              <w:jc w:val="center"/>
              <w:rPr>
                <w:color w:val="000000" w:themeColor="text1"/>
                <w:sz w:val="22"/>
                <w:szCs w:val="22"/>
              </w:rPr>
            </w:pPr>
            <w:r w:rsidRPr="0049785E">
              <w:rPr>
                <w:color w:val="000000" w:themeColor="text1"/>
                <w:sz w:val="22"/>
                <w:szCs w:val="22"/>
              </w:rPr>
              <w:t xml:space="preserve">КНП «Новгород-Сіверська центральна </w:t>
            </w:r>
            <w:r w:rsidR="00BD6E31" w:rsidRPr="0049785E">
              <w:rPr>
                <w:color w:val="000000" w:themeColor="text1"/>
                <w:sz w:val="22"/>
                <w:szCs w:val="22"/>
              </w:rPr>
              <w:t xml:space="preserve">міська </w:t>
            </w:r>
            <w:r w:rsidRPr="0049785E">
              <w:rPr>
                <w:color w:val="000000" w:themeColor="text1"/>
                <w:sz w:val="22"/>
                <w:szCs w:val="22"/>
              </w:rPr>
              <w:t xml:space="preserve">лікарня </w:t>
            </w:r>
          </w:p>
          <w:p w:rsidR="003152AA" w:rsidRPr="0049785E" w:rsidRDefault="003152AA" w:rsidP="00BD6E31">
            <w:pPr>
              <w:pStyle w:val="28"/>
              <w:ind w:firstLine="0"/>
              <w:jc w:val="center"/>
              <w:rPr>
                <w:color w:val="000000" w:themeColor="text1"/>
                <w:sz w:val="22"/>
                <w:szCs w:val="22"/>
              </w:rPr>
            </w:pPr>
            <w:r w:rsidRPr="0049785E">
              <w:rPr>
                <w:color w:val="000000" w:themeColor="text1"/>
                <w:sz w:val="22"/>
                <w:szCs w:val="22"/>
              </w:rPr>
              <w:t>ім. І.</w:t>
            </w:r>
            <w:r w:rsidR="003A1F4B">
              <w:rPr>
                <w:color w:val="000000" w:themeColor="text1"/>
                <w:sz w:val="22"/>
                <w:szCs w:val="22"/>
              </w:rPr>
              <w:t xml:space="preserve">В. </w:t>
            </w:r>
            <w:r w:rsidRPr="0049785E">
              <w:rPr>
                <w:color w:val="000000" w:themeColor="text1"/>
                <w:sz w:val="22"/>
                <w:szCs w:val="22"/>
              </w:rPr>
              <w:t>Буяльського»</w:t>
            </w: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Своєчасне і максимальне виявлення захворювань на туберкульоз. Покра</w:t>
            </w:r>
            <w:r w:rsidRPr="0049785E">
              <w:rPr>
                <w:rFonts w:ascii="Times New Roman" w:hAnsi="Times New Roman" w:cs="Times New Roman"/>
                <w:color w:val="000000" w:themeColor="text1"/>
                <w:lang w:val="uk-UA"/>
              </w:rPr>
              <w:softHyphen/>
              <w:t>щення ефективності лі</w:t>
            </w:r>
            <w:r w:rsidRPr="0049785E">
              <w:rPr>
                <w:rFonts w:ascii="Times New Roman" w:hAnsi="Times New Roman" w:cs="Times New Roman"/>
                <w:color w:val="000000" w:themeColor="text1"/>
                <w:lang w:val="uk-UA"/>
              </w:rPr>
              <w:softHyphen/>
              <w:t>кування хворих на тубер</w:t>
            </w:r>
            <w:r w:rsidRPr="0049785E">
              <w:rPr>
                <w:rFonts w:ascii="Times New Roman" w:hAnsi="Times New Roman" w:cs="Times New Roman"/>
                <w:color w:val="000000" w:themeColor="text1"/>
                <w:lang w:val="uk-UA"/>
              </w:rPr>
              <w:softHyphen/>
              <w:t>кульоз, у першу чергу на амбулаторному етапі лі</w:t>
            </w:r>
            <w:r w:rsidRPr="0049785E">
              <w:rPr>
                <w:rFonts w:ascii="Times New Roman" w:hAnsi="Times New Roman" w:cs="Times New Roman"/>
                <w:color w:val="000000" w:themeColor="text1"/>
                <w:lang w:val="uk-UA"/>
              </w:rPr>
              <w:softHyphen/>
              <w:t>кування. Зниження рівня захворюваності на тубер</w:t>
            </w:r>
            <w:r w:rsidRPr="0049785E">
              <w:rPr>
                <w:rFonts w:ascii="Times New Roman" w:hAnsi="Times New Roman" w:cs="Times New Roman"/>
                <w:color w:val="000000" w:themeColor="text1"/>
                <w:lang w:val="uk-UA"/>
              </w:rPr>
              <w:softHyphen/>
              <w:t>кульоз.</w:t>
            </w: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9.</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bCs/>
                <w:iCs/>
                <w:color w:val="000000" w:themeColor="text1"/>
                <w:lang w:val="uk-UA"/>
              </w:rPr>
              <w:t>Профілактика та забезпечення раннього виявлення онкологічних захворювань, насамперед серед населення, що мешкає в сільській місцевості.</w:t>
            </w:r>
          </w:p>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Створення умов для продовження та поліпшення якості життя онкологічних хворих.</w:t>
            </w:r>
          </w:p>
        </w:tc>
        <w:tc>
          <w:tcPr>
            <w:tcW w:w="2410" w:type="dxa"/>
            <w:vMerge/>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spacing w:val="-2"/>
                <w:lang w:val="uk-UA"/>
              </w:rPr>
            </w:pPr>
            <w:r w:rsidRPr="0049785E">
              <w:rPr>
                <w:rFonts w:ascii="Times New Roman" w:hAnsi="Times New Roman" w:cs="Times New Roman"/>
                <w:color w:val="000000" w:themeColor="text1"/>
                <w:spacing w:val="-2"/>
                <w:lang w:val="uk-UA"/>
              </w:rPr>
              <w:t xml:space="preserve">Раннє виявлення </w:t>
            </w:r>
            <w:proofErr w:type="spellStart"/>
            <w:r w:rsidRPr="0049785E">
              <w:rPr>
                <w:rFonts w:ascii="Times New Roman" w:hAnsi="Times New Roman" w:cs="Times New Roman"/>
                <w:color w:val="000000" w:themeColor="text1"/>
                <w:spacing w:val="-2"/>
                <w:lang w:val="uk-UA"/>
              </w:rPr>
              <w:t>онкопа</w:t>
            </w:r>
            <w:r w:rsidRPr="0049785E">
              <w:rPr>
                <w:rFonts w:ascii="Times New Roman" w:hAnsi="Times New Roman" w:cs="Times New Roman"/>
                <w:color w:val="000000" w:themeColor="text1"/>
                <w:spacing w:val="-2"/>
                <w:lang w:val="uk-UA"/>
              </w:rPr>
              <w:softHyphen/>
              <w:t>тології</w:t>
            </w:r>
            <w:proofErr w:type="spellEnd"/>
            <w:r w:rsidRPr="0049785E">
              <w:rPr>
                <w:rFonts w:ascii="Times New Roman" w:hAnsi="Times New Roman" w:cs="Times New Roman"/>
                <w:color w:val="000000" w:themeColor="text1"/>
                <w:spacing w:val="-2"/>
                <w:lang w:val="uk-UA"/>
              </w:rPr>
              <w:t>, покращення рівня надання медичної допо</w:t>
            </w:r>
            <w:r w:rsidRPr="0049785E">
              <w:rPr>
                <w:rFonts w:ascii="Times New Roman" w:hAnsi="Times New Roman" w:cs="Times New Roman"/>
                <w:color w:val="000000" w:themeColor="text1"/>
                <w:spacing w:val="-2"/>
                <w:lang w:val="uk-UA"/>
              </w:rPr>
              <w:softHyphen/>
              <w:t xml:space="preserve">моги хворим на злоякісні новоутворення, зниження </w:t>
            </w:r>
            <w:proofErr w:type="spellStart"/>
            <w:r w:rsidRPr="0049785E">
              <w:rPr>
                <w:rFonts w:ascii="Times New Roman" w:hAnsi="Times New Roman" w:cs="Times New Roman"/>
                <w:color w:val="000000" w:themeColor="text1"/>
                <w:spacing w:val="-2"/>
                <w:lang w:val="uk-UA"/>
              </w:rPr>
              <w:t>інвалідизації</w:t>
            </w:r>
            <w:proofErr w:type="spellEnd"/>
            <w:r w:rsidRPr="0049785E">
              <w:rPr>
                <w:rFonts w:ascii="Times New Roman" w:hAnsi="Times New Roman" w:cs="Times New Roman"/>
                <w:color w:val="000000" w:themeColor="text1"/>
                <w:spacing w:val="-2"/>
                <w:lang w:val="uk-UA"/>
              </w:rPr>
              <w:t xml:space="preserve"> онко</w:t>
            </w:r>
            <w:r w:rsidRPr="0049785E">
              <w:rPr>
                <w:rFonts w:ascii="Times New Roman" w:hAnsi="Times New Roman" w:cs="Times New Roman"/>
                <w:color w:val="000000" w:themeColor="text1"/>
                <w:spacing w:val="-2"/>
                <w:lang w:val="uk-UA"/>
              </w:rPr>
              <w:softHyphen/>
              <w:t>логічних хворих, рівня смертності від раку.</w:t>
            </w:r>
          </w:p>
        </w:tc>
      </w:tr>
      <w:tr w:rsidR="003152AA" w:rsidRPr="0049785E" w:rsidTr="000449C4">
        <w:tc>
          <w:tcPr>
            <w:tcW w:w="9498" w:type="dxa"/>
            <w:gridSpan w:val="4"/>
          </w:tcPr>
          <w:p w:rsidR="003152AA" w:rsidRPr="0049785E" w:rsidRDefault="003152AA" w:rsidP="003152AA">
            <w:pPr>
              <w:pStyle w:val="1"/>
              <w:spacing w:before="0" w:line="240" w:lineRule="auto"/>
              <w:jc w:val="center"/>
              <w:rPr>
                <w:rFonts w:ascii="Times New Roman" w:hAnsi="Times New Roman" w:cs="Times New Roman"/>
                <w:b w:val="0"/>
                <w:color w:val="000000" w:themeColor="text1"/>
                <w:sz w:val="24"/>
                <w:szCs w:val="24"/>
                <w:lang w:val="uk-UA"/>
              </w:rPr>
            </w:pPr>
            <w:bookmarkStart w:id="31" w:name="_Toc25931730"/>
            <w:r w:rsidRPr="0049785E">
              <w:rPr>
                <w:rFonts w:ascii="Times New Roman" w:hAnsi="Times New Roman" w:cs="Times New Roman"/>
                <w:color w:val="000000" w:themeColor="text1"/>
                <w:sz w:val="24"/>
                <w:szCs w:val="24"/>
                <w:lang w:val="uk-UA"/>
              </w:rPr>
              <w:t>2.3.5. Освіта</w:t>
            </w:r>
            <w:bookmarkEnd w:id="31"/>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
                <w:i/>
                <w:color w:val="000000" w:themeColor="text1"/>
                <w:lang w:val="uk-UA"/>
              </w:rPr>
              <w:t>Завдання 1.Забезпечення цілісного розвитку дитини, її фізичних, інтелектуальних і творчих здібностей</w:t>
            </w: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Розвиток мережі закладів дошкільної освіти.</w:t>
            </w:r>
          </w:p>
        </w:tc>
        <w:tc>
          <w:tcPr>
            <w:tcW w:w="2410" w:type="dxa"/>
            <w:vMerge w:val="restart"/>
          </w:tcPr>
          <w:p w:rsidR="003152AA" w:rsidRPr="0049785E" w:rsidRDefault="003152AA" w:rsidP="00BD6E31">
            <w:pPr>
              <w:autoSpaceDE w:val="0"/>
              <w:autoSpaceDN w:val="0"/>
              <w:spacing w:after="0" w:line="240" w:lineRule="auto"/>
              <w:ind w:left="-108" w:right="-108"/>
              <w:jc w:val="center"/>
              <w:rPr>
                <w:rFonts w:ascii="Times New Roman" w:hAnsi="Times New Roman" w:cs="Times New Roman"/>
                <w:color w:val="000000" w:themeColor="text1"/>
                <w:spacing w:val="-4"/>
                <w:lang w:val="uk-UA"/>
              </w:rPr>
            </w:pPr>
            <w:r w:rsidRPr="0049785E">
              <w:rPr>
                <w:rFonts w:ascii="Times New Roman" w:hAnsi="Times New Roman" w:cs="Times New Roman"/>
                <w:color w:val="000000" w:themeColor="text1"/>
                <w:spacing w:val="-4"/>
                <w:lang w:val="uk-UA"/>
              </w:rPr>
              <w:t xml:space="preserve">Відділ освіти, молоді та спорту </w:t>
            </w:r>
            <w:r w:rsidR="00BD6E31" w:rsidRPr="0049785E">
              <w:rPr>
                <w:rFonts w:ascii="Times New Roman" w:hAnsi="Times New Roman" w:cs="Times New Roman"/>
                <w:color w:val="000000" w:themeColor="text1"/>
                <w:spacing w:val="-4"/>
                <w:lang w:val="uk-UA"/>
              </w:rPr>
              <w:t>міської ради</w:t>
            </w: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 xml:space="preserve">Доступність для кожної дитини відповідного віку якісних освітніх послуг, які надаються системою дошкільної освіти. </w:t>
            </w: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2.</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Розвиток мережі інклюзивних груп у закладах дошкільної освіти.</w:t>
            </w:r>
          </w:p>
        </w:tc>
        <w:tc>
          <w:tcPr>
            <w:tcW w:w="2410" w:type="dxa"/>
            <w:vMerge/>
            <w:vAlign w:val="center"/>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spacing w:val="-2"/>
                <w:shd w:val="clear" w:color="auto" w:fill="FFFFFF"/>
                <w:lang w:val="uk-UA"/>
              </w:rPr>
              <w:t xml:space="preserve">Всебічний розвиток особистості дитини з особливими освітніми потребами у період дошкільного дитинства, забезпечення наступності та </w:t>
            </w:r>
            <w:r w:rsidRPr="0049785E">
              <w:rPr>
                <w:rFonts w:ascii="Times New Roman" w:hAnsi="Times New Roman" w:cs="Times New Roman"/>
                <w:color w:val="000000" w:themeColor="text1"/>
                <w:spacing w:val="-2"/>
                <w:shd w:val="clear" w:color="auto" w:fill="FFFFFF"/>
                <w:lang w:val="uk-UA"/>
              </w:rPr>
              <w:lastRenderedPageBreak/>
              <w:t>перспективності між дошкільною та початковою освітою.</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lastRenderedPageBreak/>
              <w:t>3.</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Постійне підвищення професійної кваліфікації педагогічних працівників закладів дошкільної освіти.</w:t>
            </w:r>
          </w:p>
        </w:tc>
        <w:tc>
          <w:tcPr>
            <w:tcW w:w="2410" w:type="dxa"/>
            <w:vMerge/>
            <w:vAlign w:val="center"/>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Підвищення компе</w:t>
            </w:r>
            <w:r w:rsidRPr="0049785E">
              <w:rPr>
                <w:rFonts w:ascii="Times New Roman" w:hAnsi="Times New Roman" w:cs="Times New Roman"/>
                <w:color w:val="000000" w:themeColor="text1"/>
                <w:lang w:val="uk-UA"/>
              </w:rPr>
              <w:softHyphen/>
              <w:t>тен</w:t>
            </w:r>
            <w:r w:rsidRPr="0049785E">
              <w:rPr>
                <w:rFonts w:ascii="Times New Roman" w:hAnsi="Times New Roman" w:cs="Times New Roman"/>
                <w:color w:val="000000" w:themeColor="text1"/>
                <w:lang w:val="uk-UA"/>
              </w:rPr>
              <w:softHyphen/>
              <w:t>тності вихователів, воло</w:t>
            </w:r>
            <w:r w:rsidRPr="0049785E">
              <w:rPr>
                <w:rFonts w:ascii="Times New Roman" w:hAnsi="Times New Roman" w:cs="Times New Roman"/>
                <w:color w:val="000000" w:themeColor="text1"/>
                <w:lang w:val="uk-UA"/>
              </w:rPr>
              <w:softHyphen/>
              <w:t>діння сучасними педаго</w:t>
            </w:r>
            <w:r w:rsidRPr="0049785E">
              <w:rPr>
                <w:rFonts w:ascii="Times New Roman" w:hAnsi="Times New Roman" w:cs="Times New Roman"/>
                <w:color w:val="000000" w:themeColor="text1"/>
                <w:lang w:val="uk-UA"/>
              </w:rPr>
              <w:softHyphen/>
              <w:t>гічними методиками.</w:t>
            </w:r>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
                <w:i/>
                <w:color w:val="000000" w:themeColor="text1"/>
                <w:lang w:val="uk-UA"/>
              </w:rPr>
              <w:t>Завдання 2. Забезпечення рівного доступу громадян до якісної освіти в умовах переходу до Нової української школи</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4.</w:t>
            </w:r>
          </w:p>
        </w:tc>
        <w:tc>
          <w:tcPr>
            <w:tcW w:w="3685" w:type="dxa"/>
          </w:tcPr>
          <w:p w:rsidR="003152AA" w:rsidRPr="0049785E" w:rsidRDefault="003152AA" w:rsidP="003152AA">
            <w:pPr>
              <w:widowControl w:val="0"/>
              <w:tabs>
                <w:tab w:val="left" w:pos="253"/>
                <w:tab w:val="left" w:pos="511"/>
              </w:tabs>
              <w:autoSpaceDE w:val="0"/>
              <w:autoSpaceDN w:val="0"/>
              <w:adjustRightInd w:val="0"/>
              <w:spacing w:after="0" w:line="240" w:lineRule="auto"/>
              <w:jc w:val="both"/>
              <w:rPr>
                <w:rFonts w:ascii="Times New Roman" w:hAnsi="Times New Roman" w:cs="Times New Roman"/>
                <w:bCs/>
                <w:color w:val="000000" w:themeColor="text1"/>
                <w:lang w:val="uk-UA"/>
              </w:rPr>
            </w:pPr>
            <w:r w:rsidRPr="0049785E">
              <w:rPr>
                <w:rFonts w:ascii="Times New Roman" w:hAnsi="Times New Roman" w:cs="Times New Roman"/>
                <w:bCs/>
                <w:color w:val="000000" w:themeColor="text1"/>
                <w:lang w:val="uk-UA"/>
              </w:rPr>
              <w:t>Створення безпечного, комфортного, сучасного освітнього середовища.</w:t>
            </w:r>
          </w:p>
        </w:tc>
        <w:tc>
          <w:tcPr>
            <w:tcW w:w="2410" w:type="dxa"/>
            <w:vMerge w:val="restart"/>
          </w:tcPr>
          <w:p w:rsidR="003152AA" w:rsidRPr="0049785E" w:rsidRDefault="003152AA" w:rsidP="003F5E9D">
            <w:pPr>
              <w:autoSpaceDE w:val="0"/>
              <w:autoSpaceDN w:val="0"/>
              <w:spacing w:after="0" w:line="240" w:lineRule="auto"/>
              <w:ind w:left="-108" w:right="-108"/>
              <w:jc w:val="center"/>
              <w:rPr>
                <w:rFonts w:ascii="Times New Roman" w:hAnsi="Times New Roman" w:cs="Times New Roman"/>
                <w:color w:val="000000" w:themeColor="text1"/>
                <w:spacing w:val="-4"/>
                <w:lang w:val="uk-UA"/>
              </w:rPr>
            </w:pPr>
            <w:r w:rsidRPr="0049785E">
              <w:rPr>
                <w:rFonts w:ascii="Times New Roman" w:hAnsi="Times New Roman" w:cs="Times New Roman"/>
                <w:color w:val="000000" w:themeColor="text1"/>
                <w:spacing w:val="-4"/>
                <w:lang w:val="uk-UA"/>
              </w:rPr>
              <w:t xml:space="preserve">Відділ освіти, молоді та спорту </w:t>
            </w:r>
            <w:r w:rsidR="003F5E9D" w:rsidRPr="0049785E">
              <w:rPr>
                <w:rFonts w:ascii="Times New Roman" w:hAnsi="Times New Roman" w:cs="Times New Roman"/>
                <w:color w:val="000000" w:themeColor="text1"/>
                <w:spacing w:val="-4"/>
                <w:lang w:val="uk-UA"/>
              </w:rPr>
              <w:t>міської ради</w:t>
            </w: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eastAsia="uk-UA"/>
              </w:rPr>
            </w:pPr>
            <w:r w:rsidRPr="0049785E">
              <w:rPr>
                <w:rFonts w:ascii="Times New Roman" w:hAnsi="Times New Roman" w:cs="Times New Roman"/>
                <w:color w:val="000000" w:themeColor="text1"/>
                <w:lang w:val="uk-UA"/>
              </w:rPr>
              <w:t xml:space="preserve">Забезпечення надання якісних освітніх послуг у закладах загальної середньої освіти </w:t>
            </w:r>
            <w:r w:rsidR="005214E4" w:rsidRPr="0049785E">
              <w:rPr>
                <w:rFonts w:ascii="Times New Roman" w:hAnsi="Times New Roman" w:cs="Times New Roman"/>
                <w:color w:val="000000" w:themeColor="text1"/>
                <w:lang w:val="uk-UA"/>
              </w:rPr>
              <w:t>громади</w:t>
            </w:r>
            <w:r w:rsidRPr="0049785E">
              <w:rPr>
                <w:rFonts w:ascii="Times New Roman" w:hAnsi="Times New Roman" w:cs="Times New Roman"/>
                <w:color w:val="000000" w:themeColor="text1"/>
                <w:lang w:val="uk-UA" w:eastAsia="uk-UA"/>
              </w:rPr>
              <w:t>.</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5.</w:t>
            </w:r>
          </w:p>
        </w:tc>
        <w:tc>
          <w:tcPr>
            <w:tcW w:w="3685" w:type="dxa"/>
          </w:tcPr>
          <w:p w:rsidR="003152AA" w:rsidRPr="0049785E" w:rsidRDefault="003152AA" w:rsidP="003152AA">
            <w:pPr>
              <w:widowControl w:val="0"/>
              <w:tabs>
                <w:tab w:val="left" w:pos="253"/>
                <w:tab w:val="left" w:pos="511"/>
              </w:tabs>
              <w:autoSpaceDE w:val="0"/>
              <w:autoSpaceDN w:val="0"/>
              <w:adjustRightInd w:val="0"/>
              <w:spacing w:after="0" w:line="240" w:lineRule="auto"/>
              <w:jc w:val="both"/>
              <w:rPr>
                <w:rFonts w:ascii="Times New Roman" w:hAnsi="Times New Roman" w:cs="Times New Roman"/>
                <w:bCs/>
                <w:color w:val="000000" w:themeColor="text1"/>
                <w:lang w:val="uk-UA"/>
              </w:rPr>
            </w:pPr>
            <w:r w:rsidRPr="0049785E">
              <w:rPr>
                <w:rFonts w:ascii="Times New Roman" w:hAnsi="Times New Roman" w:cs="Times New Roman"/>
                <w:bCs/>
                <w:color w:val="000000" w:themeColor="text1"/>
                <w:lang w:val="uk-UA"/>
              </w:rPr>
              <w:t xml:space="preserve">Продовження впровадження програми «Нова українська школа». </w:t>
            </w:r>
          </w:p>
        </w:tc>
        <w:tc>
          <w:tcPr>
            <w:tcW w:w="2410" w:type="dxa"/>
            <w:vMerge/>
            <w:vAlign w:val="center"/>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Надання освітніх послуг з урахуванням здіб</w:t>
            </w:r>
            <w:r w:rsidRPr="0049785E">
              <w:rPr>
                <w:rFonts w:ascii="Times New Roman" w:hAnsi="Times New Roman" w:cs="Times New Roman"/>
                <w:color w:val="000000" w:themeColor="text1"/>
                <w:lang w:val="uk-UA"/>
              </w:rPr>
              <w:softHyphen/>
              <w:t>но</w:t>
            </w:r>
            <w:r w:rsidRPr="0049785E">
              <w:rPr>
                <w:rFonts w:ascii="Times New Roman" w:hAnsi="Times New Roman" w:cs="Times New Roman"/>
                <w:color w:val="000000" w:themeColor="text1"/>
                <w:lang w:val="uk-UA"/>
              </w:rPr>
              <w:softHyphen/>
              <w:t>стей, потреб та інтересів кожної дитини.</w:t>
            </w: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6.</w:t>
            </w:r>
          </w:p>
        </w:tc>
        <w:tc>
          <w:tcPr>
            <w:tcW w:w="3685" w:type="dxa"/>
          </w:tcPr>
          <w:p w:rsidR="003152AA" w:rsidRPr="0049785E" w:rsidRDefault="003152AA" w:rsidP="003F5E9D">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Cs/>
                <w:color w:val="000000" w:themeColor="text1"/>
                <w:lang w:val="uk-UA"/>
              </w:rPr>
              <w:t xml:space="preserve">Приведення </w:t>
            </w:r>
            <w:r w:rsidRPr="0049785E">
              <w:rPr>
                <w:rFonts w:ascii="Times New Roman" w:hAnsi="Times New Roman" w:cs="Times New Roman"/>
                <w:color w:val="000000" w:themeColor="text1"/>
                <w:lang w:val="uk-UA"/>
              </w:rPr>
              <w:t>мережі закладів загальної середньої освіти</w:t>
            </w:r>
            <w:r w:rsidRPr="0049785E">
              <w:rPr>
                <w:rFonts w:ascii="Times New Roman" w:hAnsi="Times New Roman" w:cs="Times New Roman"/>
                <w:bCs/>
                <w:color w:val="000000" w:themeColor="text1"/>
                <w:lang w:val="uk-UA"/>
              </w:rPr>
              <w:t xml:space="preserve"> у відповідність до потреб населення, продовження процесів оптимізації закладів загальної середньої освіти </w:t>
            </w:r>
            <w:r w:rsidR="003F5E9D" w:rsidRPr="0049785E">
              <w:rPr>
                <w:rFonts w:ascii="Times New Roman" w:hAnsi="Times New Roman" w:cs="Times New Roman"/>
                <w:bCs/>
                <w:color w:val="000000" w:themeColor="text1"/>
                <w:lang w:val="uk-UA"/>
              </w:rPr>
              <w:t>громади.</w:t>
            </w:r>
          </w:p>
        </w:tc>
        <w:tc>
          <w:tcPr>
            <w:tcW w:w="2410" w:type="dxa"/>
            <w:vMerge/>
            <w:vAlign w:val="center"/>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Створення особистісно-орієнтованої моделі ос</w:t>
            </w:r>
            <w:r w:rsidRPr="0049785E">
              <w:rPr>
                <w:rFonts w:ascii="Times New Roman" w:hAnsi="Times New Roman" w:cs="Times New Roman"/>
                <w:color w:val="000000" w:themeColor="text1"/>
                <w:lang w:val="uk-UA"/>
              </w:rPr>
              <w:softHyphen/>
              <w:t>віти із врахування здіб</w:t>
            </w:r>
            <w:r w:rsidRPr="0049785E">
              <w:rPr>
                <w:rFonts w:ascii="Times New Roman" w:hAnsi="Times New Roman" w:cs="Times New Roman"/>
                <w:color w:val="000000" w:themeColor="text1"/>
                <w:lang w:val="uk-UA"/>
              </w:rPr>
              <w:softHyphen/>
              <w:t>но</w:t>
            </w:r>
            <w:r w:rsidRPr="0049785E">
              <w:rPr>
                <w:rFonts w:ascii="Times New Roman" w:hAnsi="Times New Roman" w:cs="Times New Roman"/>
                <w:color w:val="000000" w:themeColor="text1"/>
                <w:lang w:val="uk-UA"/>
              </w:rPr>
              <w:softHyphen/>
              <w:t>стей, потреб та інте</w:t>
            </w:r>
            <w:r w:rsidRPr="0049785E">
              <w:rPr>
                <w:rFonts w:ascii="Times New Roman" w:hAnsi="Times New Roman" w:cs="Times New Roman"/>
                <w:color w:val="000000" w:themeColor="text1"/>
                <w:lang w:val="uk-UA"/>
              </w:rPr>
              <w:softHyphen/>
              <w:t>ресів кожної дитини.</w:t>
            </w: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7.</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Подальше створення опорних закладів.</w:t>
            </w:r>
            <w:r w:rsidRPr="0049785E">
              <w:rPr>
                <w:rFonts w:ascii="Times New Roman" w:hAnsi="Times New Roman" w:cs="Times New Roman"/>
                <w:color w:val="000000" w:themeColor="text1"/>
                <w:spacing w:val="-2"/>
                <w:shd w:val="clear" w:color="auto" w:fill="FFFFFF"/>
                <w:lang w:val="uk-UA"/>
              </w:rPr>
              <w:t xml:space="preserve"> Раціональне та ефективне викорис</w:t>
            </w:r>
            <w:r w:rsidRPr="0049785E">
              <w:rPr>
                <w:rFonts w:ascii="Times New Roman" w:hAnsi="Times New Roman" w:cs="Times New Roman"/>
                <w:color w:val="000000" w:themeColor="text1"/>
                <w:spacing w:val="-2"/>
                <w:shd w:val="clear" w:color="auto" w:fill="FFFFFF"/>
                <w:lang w:val="uk-UA"/>
              </w:rPr>
              <w:softHyphen/>
              <w:t>тання наявних ресурсів та матеріально-технічної бази.</w:t>
            </w:r>
          </w:p>
        </w:tc>
        <w:tc>
          <w:tcPr>
            <w:tcW w:w="2410" w:type="dxa"/>
            <w:vMerge/>
            <w:vAlign w:val="center"/>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spacing w:val="-2"/>
                <w:lang w:val="uk-UA"/>
              </w:rPr>
            </w:pPr>
            <w:r w:rsidRPr="0049785E">
              <w:rPr>
                <w:rFonts w:ascii="Times New Roman" w:hAnsi="Times New Roman" w:cs="Times New Roman"/>
                <w:color w:val="000000" w:themeColor="text1"/>
                <w:spacing w:val="-2"/>
                <w:shd w:val="clear" w:color="auto" w:fill="FFFFFF"/>
                <w:lang w:val="uk-UA"/>
              </w:rPr>
              <w:t>Забезпечення терито</w:t>
            </w:r>
            <w:r w:rsidRPr="0049785E">
              <w:rPr>
                <w:rFonts w:ascii="Times New Roman" w:hAnsi="Times New Roman" w:cs="Times New Roman"/>
                <w:color w:val="000000" w:themeColor="text1"/>
                <w:spacing w:val="-2"/>
                <w:shd w:val="clear" w:color="auto" w:fill="FFFFFF"/>
                <w:lang w:val="uk-UA"/>
              </w:rPr>
              <w:softHyphen/>
              <w:t>рі</w:t>
            </w:r>
            <w:r w:rsidRPr="0049785E">
              <w:rPr>
                <w:rFonts w:ascii="Times New Roman" w:hAnsi="Times New Roman" w:cs="Times New Roman"/>
                <w:color w:val="000000" w:themeColor="text1"/>
                <w:spacing w:val="-2"/>
                <w:shd w:val="clear" w:color="auto" w:fill="FFFFFF"/>
                <w:lang w:val="uk-UA"/>
              </w:rPr>
              <w:softHyphen/>
              <w:t>аль</w:t>
            </w:r>
            <w:r w:rsidRPr="0049785E">
              <w:rPr>
                <w:rFonts w:ascii="Times New Roman" w:hAnsi="Times New Roman" w:cs="Times New Roman"/>
                <w:color w:val="000000" w:themeColor="text1"/>
                <w:spacing w:val="-2"/>
                <w:shd w:val="clear" w:color="auto" w:fill="FFFFFF"/>
                <w:lang w:val="uk-UA"/>
              </w:rPr>
              <w:softHyphen/>
              <w:t>ної доступності пов</w:t>
            </w:r>
            <w:r w:rsidRPr="0049785E">
              <w:rPr>
                <w:rFonts w:ascii="Times New Roman" w:hAnsi="Times New Roman" w:cs="Times New Roman"/>
                <w:color w:val="000000" w:themeColor="text1"/>
                <w:spacing w:val="-2"/>
                <w:shd w:val="clear" w:color="auto" w:fill="FFFFFF"/>
                <w:lang w:val="uk-UA"/>
              </w:rPr>
              <w:softHyphen/>
              <w:t>ної загальної середньої осві</w:t>
            </w:r>
            <w:r w:rsidRPr="0049785E">
              <w:rPr>
                <w:rFonts w:ascii="Times New Roman" w:hAnsi="Times New Roman" w:cs="Times New Roman"/>
                <w:color w:val="000000" w:themeColor="text1"/>
                <w:spacing w:val="-2"/>
                <w:shd w:val="clear" w:color="auto" w:fill="FFFFFF"/>
                <w:lang w:val="uk-UA"/>
              </w:rPr>
              <w:softHyphen/>
              <w:t>ти усім дітям неза</w:t>
            </w:r>
            <w:r w:rsidRPr="0049785E">
              <w:rPr>
                <w:rFonts w:ascii="Times New Roman" w:hAnsi="Times New Roman" w:cs="Times New Roman"/>
                <w:color w:val="000000" w:themeColor="text1"/>
                <w:spacing w:val="-2"/>
                <w:shd w:val="clear" w:color="auto" w:fill="FFFFFF"/>
                <w:lang w:val="uk-UA"/>
              </w:rPr>
              <w:softHyphen/>
              <w:t xml:space="preserve">лежно від місця їх проживання. </w:t>
            </w: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8.</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Регулярне безоплатне перевезення у сільській місцевості учнів та педагогічних працівників до місць навчання, роботи та додому.</w:t>
            </w:r>
          </w:p>
        </w:tc>
        <w:tc>
          <w:tcPr>
            <w:tcW w:w="2410" w:type="dxa"/>
            <w:vMerge/>
            <w:vAlign w:val="center"/>
          </w:tcPr>
          <w:p w:rsidR="003152AA" w:rsidRPr="0049785E" w:rsidRDefault="003152AA" w:rsidP="003152AA">
            <w:pPr>
              <w:spacing w:after="0" w:line="240" w:lineRule="auto"/>
              <w:jc w:val="both"/>
              <w:rPr>
                <w:rFonts w:ascii="Times New Roman" w:hAnsi="Times New Roman" w:cs="Times New Roman"/>
                <w:b/>
                <w:color w:val="000000" w:themeColor="text1"/>
                <w:lang w:val="uk-UA"/>
              </w:rPr>
            </w:pP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Забезпечення права дітей шкільного віку сільської місцевості на отримання якісних освітніх послуг.</w:t>
            </w: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9.</w:t>
            </w:r>
          </w:p>
        </w:tc>
        <w:tc>
          <w:tcPr>
            <w:tcW w:w="3685" w:type="dxa"/>
          </w:tcPr>
          <w:p w:rsidR="003152AA" w:rsidRPr="0049785E" w:rsidRDefault="003152AA" w:rsidP="00445AEE">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Підвищення професійної компетентності педагогічних працівників, які реалізуватимуть основні принципи Концепції Нової української школи.</w:t>
            </w:r>
          </w:p>
        </w:tc>
        <w:tc>
          <w:tcPr>
            <w:tcW w:w="2410" w:type="dxa"/>
            <w:vMerge/>
            <w:vAlign w:val="center"/>
          </w:tcPr>
          <w:p w:rsidR="003152AA" w:rsidRPr="0049785E" w:rsidRDefault="003152AA" w:rsidP="003152AA">
            <w:pPr>
              <w:spacing w:after="0" w:line="240" w:lineRule="auto"/>
              <w:jc w:val="both"/>
              <w:rPr>
                <w:rFonts w:ascii="Times New Roman" w:hAnsi="Times New Roman" w:cs="Times New Roman"/>
                <w:b/>
                <w:color w:val="000000" w:themeColor="text1"/>
                <w:lang w:val="uk-UA"/>
              </w:rPr>
            </w:pP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Наскрізне застосування інформаційно-кому</w:t>
            </w:r>
            <w:r w:rsidRPr="0049785E">
              <w:rPr>
                <w:rFonts w:ascii="Times New Roman" w:hAnsi="Times New Roman" w:cs="Times New Roman"/>
                <w:color w:val="000000" w:themeColor="text1"/>
                <w:lang w:val="uk-UA"/>
              </w:rPr>
              <w:softHyphen/>
              <w:t>ні</w:t>
            </w:r>
            <w:r w:rsidRPr="0049785E">
              <w:rPr>
                <w:rFonts w:ascii="Times New Roman" w:hAnsi="Times New Roman" w:cs="Times New Roman"/>
                <w:color w:val="000000" w:themeColor="text1"/>
                <w:lang w:val="uk-UA"/>
              </w:rPr>
              <w:softHyphen/>
              <w:t>ка</w:t>
            </w:r>
            <w:r w:rsidRPr="0049785E">
              <w:rPr>
                <w:rFonts w:ascii="Times New Roman" w:hAnsi="Times New Roman" w:cs="Times New Roman"/>
                <w:color w:val="000000" w:themeColor="text1"/>
                <w:lang w:val="uk-UA"/>
              </w:rPr>
              <w:softHyphen/>
              <w:t>цій</w:t>
            </w:r>
            <w:r w:rsidRPr="0049785E">
              <w:rPr>
                <w:rFonts w:ascii="Times New Roman" w:hAnsi="Times New Roman" w:cs="Times New Roman"/>
                <w:color w:val="000000" w:themeColor="text1"/>
                <w:lang w:val="uk-UA"/>
              </w:rPr>
              <w:softHyphen/>
              <w:t>них технологій в освіт</w:t>
            </w:r>
            <w:r w:rsidRPr="0049785E">
              <w:rPr>
                <w:rFonts w:ascii="Times New Roman" w:hAnsi="Times New Roman" w:cs="Times New Roman"/>
                <w:color w:val="000000" w:themeColor="text1"/>
                <w:lang w:val="uk-UA"/>
              </w:rPr>
              <w:softHyphen/>
              <w:t>ньому процесі та управлінні закладами як інструмент забезпечення успіху Нової української школи.</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10.</w:t>
            </w:r>
          </w:p>
        </w:tc>
        <w:tc>
          <w:tcPr>
            <w:tcW w:w="3685" w:type="dxa"/>
          </w:tcPr>
          <w:p w:rsidR="003152AA" w:rsidRPr="0049785E" w:rsidRDefault="003152AA" w:rsidP="00445AEE">
            <w:pPr>
              <w:pStyle w:val="af2"/>
              <w:widowControl w:val="0"/>
              <w:tabs>
                <w:tab w:val="left" w:pos="253"/>
                <w:tab w:val="left" w:pos="511"/>
              </w:tabs>
              <w:autoSpaceDE w:val="0"/>
              <w:autoSpaceDN w:val="0"/>
              <w:adjustRightInd w:val="0"/>
              <w:spacing w:before="0"/>
              <w:ind w:firstLine="34"/>
              <w:jc w:val="both"/>
              <w:rPr>
                <w:rFonts w:ascii="Times New Roman" w:hAnsi="Times New Roman" w:cs="Times New Roman"/>
                <w:color w:val="000000" w:themeColor="text1"/>
                <w:sz w:val="22"/>
                <w:szCs w:val="22"/>
                <w:shd w:val="clear" w:color="auto" w:fill="FFFFFF"/>
              </w:rPr>
            </w:pPr>
            <w:r w:rsidRPr="0049785E">
              <w:rPr>
                <w:rFonts w:ascii="Times New Roman" w:hAnsi="Times New Roman" w:cs="Times New Roman"/>
                <w:color w:val="000000" w:themeColor="text1"/>
                <w:sz w:val="22"/>
                <w:szCs w:val="22"/>
                <w:shd w:val="clear" w:color="auto" w:fill="FFFFFF"/>
              </w:rPr>
              <w:t xml:space="preserve">Продовження роботи щодо створення інклюзивного </w:t>
            </w:r>
            <w:r w:rsidR="00445AEE" w:rsidRPr="0049785E">
              <w:rPr>
                <w:rFonts w:ascii="Times New Roman" w:hAnsi="Times New Roman" w:cs="Times New Roman"/>
                <w:color w:val="000000" w:themeColor="text1"/>
                <w:sz w:val="22"/>
                <w:szCs w:val="22"/>
                <w:shd w:val="clear" w:color="auto" w:fill="FFFFFF"/>
              </w:rPr>
              <w:t>середовища у закладах освіти громади</w:t>
            </w:r>
            <w:r w:rsidRPr="0049785E">
              <w:rPr>
                <w:rFonts w:ascii="Times New Roman" w:hAnsi="Times New Roman" w:cs="Times New Roman"/>
                <w:color w:val="000000" w:themeColor="text1"/>
                <w:sz w:val="22"/>
                <w:szCs w:val="22"/>
                <w:shd w:val="clear" w:color="auto" w:fill="FFFFFF"/>
              </w:rPr>
              <w:t xml:space="preserve"> </w:t>
            </w:r>
          </w:p>
        </w:tc>
        <w:tc>
          <w:tcPr>
            <w:tcW w:w="2410" w:type="dxa"/>
            <w:vMerge/>
            <w:vAlign w:val="center"/>
          </w:tcPr>
          <w:p w:rsidR="003152AA" w:rsidRPr="0049785E" w:rsidRDefault="003152AA" w:rsidP="003152AA">
            <w:pPr>
              <w:spacing w:after="0" w:line="240" w:lineRule="auto"/>
              <w:jc w:val="both"/>
              <w:rPr>
                <w:rFonts w:ascii="Times New Roman" w:hAnsi="Times New Roman" w:cs="Times New Roman"/>
                <w:b/>
                <w:color w:val="000000" w:themeColor="text1"/>
                <w:lang w:val="uk-UA"/>
              </w:rPr>
            </w:pP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shd w:val="clear" w:color="auto" w:fill="FFFFFF"/>
                <w:lang w:val="uk-UA"/>
              </w:rPr>
              <w:t>Освіта дітей з особ</w:t>
            </w:r>
            <w:r w:rsidRPr="0049785E">
              <w:rPr>
                <w:rFonts w:ascii="Times New Roman" w:hAnsi="Times New Roman" w:cs="Times New Roman"/>
                <w:color w:val="000000" w:themeColor="text1"/>
                <w:shd w:val="clear" w:color="auto" w:fill="FFFFFF"/>
                <w:lang w:val="uk-UA"/>
              </w:rPr>
              <w:softHyphen/>
              <w:t>ли</w:t>
            </w:r>
            <w:r w:rsidRPr="0049785E">
              <w:rPr>
                <w:rFonts w:ascii="Times New Roman" w:hAnsi="Times New Roman" w:cs="Times New Roman"/>
                <w:color w:val="000000" w:themeColor="text1"/>
                <w:shd w:val="clear" w:color="auto" w:fill="FFFFFF"/>
                <w:lang w:val="uk-UA"/>
              </w:rPr>
              <w:softHyphen/>
              <w:t>вими освітніми потре</w:t>
            </w:r>
            <w:r w:rsidRPr="0049785E">
              <w:rPr>
                <w:rFonts w:ascii="Times New Roman" w:hAnsi="Times New Roman" w:cs="Times New Roman"/>
                <w:color w:val="000000" w:themeColor="text1"/>
                <w:shd w:val="clear" w:color="auto" w:fill="FFFFFF"/>
                <w:lang w:val="uk-UA"/>
              </w:rPr>
              <w:softHyphen/>
              <w:t xml:space="preserve">бами з урахуванням особливості їх розвитку.  </w:t>
            </w: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11.</w:t>
            </w:r>
          </w:p>
        </w:tc>
        <w:tc>
          <w:tcPr>
            <w:tcW w:w="3685" w:type="dxa"/>
          </w:tcPr>
          <w:p w:rsidR="003152AA" w:rsidRPr="0049785E" w:rsidRDefault="003152AA" w:rsidP="002F7AED">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Надання освітніх послуг у закладах  позашкільної освіти.</w:t>
            </w:r>
          </w:p>
        </w:tc>
        <w:tc>
          <w:tcPr>
            <w:tcW w:w="2410" w:type="dxa"/>
            <w:vMerge/>
            <w:vAlign w:val="center"/>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Розвиток цілісної та максимально адапто</w:t>
            </w:r>
            <w:r w:rsidRPr="0049785E">
              <w:rPr>
                <w:rFonts w:ascii="Times New Roman" w:hAnsi="Times New Roman" w:cs="Times New Roman"/>
                <w:color w:val="000000" w:themeColor="text1"/>
                <w:lang w:val="uk-UA"/>
              </w:rPr>
              <w:softHyphen/>
              <w:t>ваної позашкільної осві</w:t>
            </w:r>
            <w:r w:rsidRPr="0049785E">
              <w:rPr>
                <w:rFonts w:ascii="Times New Roman" w:hAnsi="Times New Roman" w:cs="Times New Roman"/>
                <w:color w:val="000000" w:themeColor="text1"/>
                <w:lang w:val="uk-UA"/>
              </w:rPr>
              <w:softHyphen/>
              <w:t>ти до сучасних вимог освітньої реформи «Нова україн</w:t>
            </w:r>
            <w:r w:rsidRPr="0049785E">
              <w:rPr>
                <w:rFonts w:ascii="Times New Roman" w:hAnsi="Times New Roman" w:cs="Times New Roman"/>
                <w:color w:val="000000" w:themeColor="text1"/>
                <w:lang w:val="uk-UA"/>
              </w:rPr>
              <w:softHyphen/>
              <w:t xml:space="preserve">ська школа». </w:t>
            </w: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12.</w:t>
            </w:r>
          </w:p>
        </w:tc>
        <w:tc>
          <w:tcPr>
            <w:tcW w:w="3685" w:type="dxa"/>
          </w:tcPr>
          <w:p w:rsidR="003152AA" w:rsidRPr="0049785E" w:rsidRDefault="003152AA" w:rsidP="002F7AED">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Подальша реалізація Концепції національно-патріотичного виховання дітей та молоді.</w:t>
            </w:r>
          </w:p>
        </w:tc>
        <w:tc>
          <w:tcPr>
            <w:tcW w:w="2410" w:type="dxa"/>
            <w:vMerge/>
            <w:vAlign w:val="center"/>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Урізноманітнення форм і методів виховної роботи з національно-патріо</w:t>
            </w:r>
            <w:r w:rsidRPr="0049785E">
              <w:rPr>
                <w:rFonts w:ascii="Times New Roman" w:hAnsi="Times New Roman" w:cs="Times New Roman"/>
                <w:color w:val="000000" w:themeColor="text1"/>
                <w:lang w:val="uk-UA"/>
              </w:rPr>
              <w:softHyphen/>
              <w:t>тич</w:t>
            </w:r>
            <w:r w:rsidRPr="0049785E">
              <w:rPr>
                <w:rFonts w:ascii="Times New Roman" w:hAnsi="Times New Roman" w:cs="Times New Roman"/>
                <w:color w:val="000000" w:themeColor="text1"/>
                <w:lang w:val="uk-UA"/>
              </w:rPr>
              <w:softHyphen/>
              <w:t>ного виховання дітей.</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lastRenderedPageBreak/>
              <w:t>13.</w:t>
            </w:r>
          </w:p>
        </w:tc>
        <w:tc>
          <w:tcPr>
            <w:tcW w:w="3685" w:type="dxa"/>
          </w:tcPr>
          <w:p w:rsidR="003152AA" w:rsidRPr="0049785E" w:rsidRDefault="003152AA" w:rsidP="002F7AED">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shd w:val="clear" w:color="auto" w:fill="FFFFFF"/>
                <w:lang w:val="uk-UA"/>
              </w:rPr>
              <w:t>Використання сучасних підходів та методів до навчання й виявлення обдарованих і талановитих учнів.</w:t>
            </w:r>
          </w:p>
        </w:tc>
        <w:tc>
          <w:tcPr>
            <w:tcW w:w="2410" w:type="dxa"/>
            <w:vMerge/>
            <w:vAlign w:val="center"/>
          </w:tcPr>
          <w:p w:rsidR="003152AA" w:rsidRPr="0049785E" w:rsidRDefault="003152AA" w:rsidP="003152AA">
            <w:pPr>
              <w:spacing w:after="0" w:line="240" w:lineRule="auto"/>
              <w:jc w:val="both"/>
              <w:rPr>
                <w:rFonts w:ascii="Times New Roman" w:hAnsi="Times New Roman" w:cs="Times New Roman"/>
                <w:b/>
                <w:color w:val="000000" w:themeColor="text1"/>
                <w:lang w:val="uk-UA"/>
              </w:rPr>
            </w:pP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spacing w:val="-2"/>
                <w:lang w:val="uk-UA"/>
              </w:rPr>
            </w:pPr>
            <w:r w:rsidRPr="0049785E">
              <w:rPr>
                <w:rFonts w:ascii="Times New Roman" w:hAnsi="Times New Roman" w:cs="Times New Roman"/>
                <w:color w:val="000000" w:themeColor="text1"/>
                <w:spacing w:val="-2"/>
                <w:lang w:val="uk-UA" w:eastAsia="uk-UA"/>
              </w:rPr>
              <w:t>Покращення результатів участі школярів у Всеук</w:t>
            </w:r>
            <w:r w:rsidRPr="0049785E">
              <w:rPr>
                <w:rFonts w:ascii="Times New Roman" w:hAnsi="Times New Roman" w:cs="Times New Roman"/>
                <w:color w:val="000000" w:themeColor="text1"/>
                <w:spacing w:val="-2"/>
                <w:lang w:val="uk-UA" w:eastAsia="uk-UA"/>
              </w:rPr>
              <w:softHyphen/>
              <w:t>раїнських етапах учнів</w:t>
            </w:r>
            <w:r w:rsidRPr="0049785E">
              <w:rPr>
                <w:rFonts w:ascii="Times New Roman" w:hAnsi="Times New Roman" w:cs="Times New Roman"/>
                <w:color w:val="000000" w:themeColor="text1"/>
                <w:spacing w:val="-2"/>
                <w:lang w:val="uk-UA" w:eastAsia="uk-UA"/>
              </w:rPr>
              <w:softHyphen/>
              <w:t>ських олімпіад з навчаль</w:t>
            </w:r>
            <w:r w:rsidRPr="0049785E">
              <w:rPr>
                <w:rFonts w:ascii="Times New Roman" w:hAnsi="Times New Roman" w:cs="Times New Roman"/>
                <w:color w:val="000000" w:themeColor="text1"/>
                <w:spacing w:val="-2"/>
                <w:lang w:val="uk-UA" w:eastAsia="uk-UA"/>
              </w:rPr>
              <w:softHyphen/>
              <w:t xml:space="preserve">них предметів, конкурсі-захисту науково-дослідницьких робіт учнів-членів Малої академії наук України, інших інтелектуальних змаганнях. </w:t>
            </w:r>
            <w:r w:rsidRPr="0049785E">
              <w:rPr>
                <w:rFonts w:ascii="Times New Roman" w:hAnsi="Times New Roman" w:cs="Times New Roman"/>
                <w:color w:val="000000" w:themeColor="text1"/>
                <w:spacing w:val="-2"/>
                <w:lang w:val="uk-UA"/>
              </w:rPr>
              <w:t>Підвищення результативності випус</w:t>
            </w:r>
            <w:r w:rsidRPr="0049785E">
              <w:rPr>
                <w:rFonts w:ascii="Times New Roman" w:hAnsi="Times New Roman" w:cs="Times New Roman"/>
                <w:color w:val="000000" w:themeColor="text1"/>
                <w:spacing w:val="-2"/>
                <w:lang w:val="uk-UA"/>
              </w:rPr>
              <w:softHyphen/>
              <w:t>кників закладів освіти під час зовнішнього незалеж</w:t>
            </w:r>
            <w:r w:rsidRPr="0049785E">
              <w:rPr>
                <w:rFonts w:ascii="Times New Roman" w:hAnsi="Times New Roman" w:cs="Times New Roman"/>
                <w:color w:val="000000" w:themeColor="text1"/>
                <w:spacing w:val="-2"/>
                <w:lang w:val="uk-UA"/>
              </w:rPr>
              <w:softHyphen/>
              <w:t>ного оцінювання.</w:t>
            </w:r>
          </w:p>
        </w:tc>
      </w:tr>
      <w:tr w:rsidR="003152AA" w:rsidRPr="0049785E" w:rsidTr="000449C4">
        <w:tc>
          <w:tcPr>
            <w:tcW w:w="9498" w:type="dxa"/>
            <w:gridSpan w:val="4"/>
          </w:tcPr>
          <w:p w:rsidR="003152AA" w:rsidRPr="0049785E" w:rsidRDefault="003152AA" w:rsidP="003152AA">
            <w:pPr>
              <w:pStyle w:val="1"/>
              <w:spacing w:before="0" w:line="240" w:lineRule="auto"/>
              <w:jc w:val="center"/>
              <w:rPr>
                <w:rFonts w:ascii="Times New Roman" w:hAnsi="Times New Roman" w:cs="Times New Roman"/>
                <w:b w:val="0"/>
                <w:color w:val="000000" w:themeColor="text1"/>
                <w:sz w:val="24"/>
                <w:szCs w:val="24"/>
                <w:lang w:val="uk-UA"/>
              </w:rPr>
            </w:pPr>
            <w:bookmarkStart w:id="32" w:name="_Toc25931731"/>
            <w:r w:rsidRPr="0049785E">
              <w:rPr>
                <w:rFonts w:ascii="Times New Roman" w:hAnsi="Times New Roman" w:cs="Times New Roman"/>
                <w:color w:val="000000" w:themeColor="text1"/>
                <w:sz w:val="24"/>
                <w:szCs w:val="24"/>
                <w:lang w:val="uk-UA"/>
              </w:rPr>
              <w:t>2.3.6. Фізична культура і спорт</w:t>
            </w:r>
            <w:bookmarkEnd w:id="32"/>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
                <w:i/>
                <w:color w:val="000000" w:themeColor="text1"/>
                <w:lang w:val="uk-UA"/>
              </w:rPr>
              <w:t>Завдання 1. Зміцнення здоров’я населення засобами фізичної культури і спорту</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w:t>
            </w:r>
          </w:p>
        </w:tc>
        <w:tc>
          <w:tcPr>
            <w:tcW w:w="3685" w:type="dxa"/>
          </w:tcPr>
          <w:p w:rsidR="003152AA" w:rsidRPr="0049785E" w:rsidRDefault="003152AA" w:rsidP="003152AA">
            <w:pPr>
              <w:widowControl w:val="0"/>
              <w:adjustRightInd w:val="0"/>
              <w:spacing w:after="0" w:line="240" w:lineRule="auto"/>
              <w:jc w:val="both"/>
              <w:rPr>
                <w:rFonts w:ascii="Times New Roman" w:hAnsi="Times New Roman" w:cs="Times New Roman"/>
                <w:color w:val="000000" w:themeColor="text1"/>
                <w:spacing w:val="-4"/>
                <w:lang w:val="uk-UA"/>
              </w:rPr>
            </w:pPr>
            <w:r w:rsidRPr="0049785E">
              <w:rPr>
                <w:rFonts w:ascii="Times New Roman" w:hAnsi="Times New Roman" w:cs="Times New Roman"/>
                <w:color w:val="000000" w:themeColor="text1"/>
                <w:spacing w:val="-4"/>
                <w:lang w:val="uk-UA"/>
              </w:rPr>
              <w:t>Виконання заходів з реалізації в громаді Національної стратегії з оздоровчої рухової активності «Рухова активність – здоровий спосіб життя – здорова нація»,</w:t>
            </w:r>
            <w:r w:rsidRPr="0049785E">
              <w:rPr>
                <w:rFonts w:ascii="Times New Roman" w:hAnsi="Times New Roman" w:cs="Times New Roman"/>
                <w:bCs/>
                <w:color w:val="000000" w:themeColor="text1"/>
                <w:lang w:val="uk-UA"/>
              </w:rPr>
              <w:t xml:space="preserve"> проведення спортивних та фізкультурно-оздоровчих заходів з залученням усіх верств населення.</w:t>
            </w:r>
          </w:p>
        </w:tc>
        <w:tc>
          <w:tcPr>
            <w:tcW w:w="2410" w:type="dxa"/>
            <w:vMerge w:val="restart"/>
          </w:tcPr>
          <w:p w:rsidR="003152AA" w:rsidRPr="0049785E" w:rsidRDefault="003152AA" w:rsidP="003152AA">
            <w:pPr>
              <w:autoSpaceDE w:val="0"/>
              <w:autoSpaceDN w:val="0"/>
              <w:spacing w:after="0" w:line="240" w:lineRule="auto"/>
              <w:ind w:left="-108" w:right="-108"/>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spacing w:val="-4"/>
                <w:lang w:val="uk-UA"/>
              </w:rPr>
              <w:t>Відділ освіти, молоді та спорту міської ради</w:t>
            </w: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spacing w:val="-4"/>
                <w:lang w:val="uk-UA"/>
              </w:rPr>
              <w:t>Зміцнення фізичного здоров’я населення засобами фізичної культури і спорту.</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2.</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spacing w:val="-4"/>
                <w:lang w:val="uk-UA"/>
              </w:rPr>
              <w:t>Забезпечення функціонування та удосконалення мережі закладів фізичної культури і спорту.</w:t>
            </w:r>
          </w:p>
        </w:tc>
        <w:tc>
          <w:tcPr>
            <w:tcW w:w="2410" w:type="dxa"/>
            <w:vMerge/>
            <w:vAlign w:val="center"/>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49785E" w:rsidRDefault="003152AA" w:rsidP="003152AA">
            <w:pPr>
              <w:spacing w:after="0" w:line="240" w:lineRule="auto"/>
              <w:jc w:val="both"/>
              <w:rPr>
                <w:rFonts w:ascii="Times New Roman" w:hAnsi="Times New Roman" w:cs="Times New Roman"/>
                <w:bCs/>
                <w:color w:val="000000" w:themeColor="text1"/>
                <w:lang w:val="uk-UA" w:eastAsia="uk-UA"/>
              </w:rPr>
            </w:pPr>
            <w:r w:rsidRPr="0049785E">
              <w:rPr>
                <w:rFonts w:ascii="Times New Roman" w:hAnsi="Times New Roman" w:cs="Times New Roman"/>
                <w:bCs/>
                <w:color w:val="000000" w:themeColor="text1"/>
                <w:lang w:val="uk-UA"/>
              </w:rPr>
              <w:t>Досягнення рівня 20% охоплення дітей і учнівської молоді віком 6-18 років систематич</w:t>
            </w:r>
            <w:r w:rsidRPr="0049785E">
              <w:rPr>
                <w:rFonts w:ascii="Times New Roman" w:hAnsi="Times New Roman" w:cs="Times New Roman"/>
                <w:bCs/>
                <w:color w:val="000000" w:themeColor="text1"/>
                <w:lang w:val="uk-UA"/>
              </w:rPr>
              <w:softHyphen/>
              <w:t>ними заняттями у спортивних школах, секціях, клубах.</w:t>
            </w:r>
          </w:p>
        </w:tc>
      </w:tr>
      <w:tr w:rsidR="003152AA" w:rsidRPr="0049785E" w:rsidTr="000449C4">
        <w:tc>
          <w:tcPr>
            <w:tcW w:w="9498" w:type="dxa"/>
            <w:gridSpan w:val="4"/>
          </w:tcPr>
          <w:p w:rsidR="003152AA" w:rsidRPr="0049785E" w:rsidRDefault="003152AA" w:rsidP="003152AA">
            <w:pPr>
              <w:spacing w:after="0" w:line="240" w:lineRule="auto"/>
              <w:jc w:val="both"/>
              <w:rPr>
                <w:rStyle w:val="FontStyle19"/>
                <w:b w:val="0"/>
                <w:color w:val="000000" w:themeColor="text1"/>
                <w:sz w:val="22"/>
                <w:szCs w:val="22"/>
                <w:lang w:val="uk-UA" w:eastAsia="uk-UA"/>
              </w:rPr>
            </w:pPr>
            <w:r w:rsidRPr="0049785E">
              <w:rPr>
                <w:rFonts w:ascii="Times New Roman" w:hAnsi="Times New Roman" w:cs="Times New Roman"/>
                <w:b/>
                <w:i/>
                <w:color w:val="000000" w:themeColor="text1"/>
                <w:lang w:val="uk-UA"/>
              </w:rPr>
              <w:t>Завдання 2. Покращення матеріально-технічної бази фізичної культури і спорту</w:t>
            </w:r>
          </w:p>
        </w:tc>
      </w:tr>
      <w:tr w:rsidR="003152AA" w:rsidRPr="0049785E" w:rsidTr="00FA6ACF">
        <w:trPr>
          <w:trHeight w:val="2494"/>
        </w:trPr>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3.</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Cs/>
                <w:color w:val="000000" w:themeColor="text1"/>
                <w:lang w:val="uk-UA"/>
              </w:rPr>
              <w:t>Реконструкція і ремонт наявних капітальних спортивних споруд та оснащення їх сучасним інвентарем і обладнанням.</w:t>
            </w:r>
          </w:p>
        </w:tc>
        <w:tc>
          <w:tcPr>
            <w:tcW w:w="2410" w:type="dxa"/>
          </w:tcPr>
          <w:p w:rsidR="003152AA" w:rsidRPr="0049785E" w:rsidRDefault="003152AA" w:rsidP="003152AA">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spacing w:val="-4"/>
                <w:lang w:val="uk-UA"/>
              </w:rPr>
              <w:t>Відділ освіти, молоді та спорту міської ради</w:t>
            </w: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spacing w:val="-6"/>
                <w:lang w:val="uk-UA"/>
              </w:rPr>
            </w:pPr>
            <w:r w:rsidRPr="0049785E">
              <w:rPr>
                <w:rFonts w:ascii="Times New Roman" w:hAnsi="Times New Roman" w:cs="Times New Roman"/>
                <w:color w:val="000000" w:themeColor="text1"/>
                <w:spacing w:val="-6"/>
                <w:lang w:val="uk-UA"/>
              </w:rPr>
              <w:t xml:space="preserve">Приведення стану наявних </w:t>
            </w:r>
            <w:r w:rsidRPr="0049785E">
              <w:rPr>
                <w:rFonts w:ascii="Times New Roman" w:hAnsi="Times New Roman" w:cs="Times New Roman"/>
                <w:bCs/>
                <w:color w:val="000000" w:themeColor="text1"/>
                <w:lang w:val="uk-UA"/>
              </w:rPr>
              <w:t xml:space="preserve">спортивних </w:t>
            </w:r>
            <w:r w:rsidRPr="0049785E">
              <w:rPr>
                <w:rFonts w:ascii="Times New Roman" w:hAnsi="Times New Roman" w:cs="Times New Roman"/>
                <w:color w:val="000000" w:themeColor="text1"/>
                <w:spacing w:val="-6"/>
                <w:lang w:val="uk-UA"/>
              </w:rPr>
              <w:t>споруд до рівня міжнародних стан</w:t>
            </w:r>
            <w:r w:rsidRPr="0049785E">
              <w:rPr>
                <w:rFonts w:ascii="Times New Roman" w:hAnsi="Times New Roman" w:cs="Times New Roman"/>
                <w:color w:val="000000" w:themeColor="text1"/>
                <w:spacing w:val="-6"/>
                <w:lang w:val="uk-UA"/>
              </w:rPr>
              <w:softHyphen/>
              <w:t>дартів, створення додат</w:t>
            </w:r>
            <w:r w:rsidRPr="0049785E">
              <w:rPr>
                <w:rFonts w:ascii="Times New Roman" w:hAnsi="Times New Roman" w:cs="Times New Roman"/>
                <w:color w:val="000000" w:themeColor="text1"/>
                <w:spacing w:val="-6"/>
                <w:lang w:val="uk-UA"/>
              </w:rPr>
              <w:softHyphen/>
              <w:t>кових умов для занять населення фізичною культурою і спортом, підготовки спортивних резервів та спортсменів високого класу.</w:t>
            </w:r>
          </w:p>
        </w:tc>
      </w:tr>
      <w:tr w:rsidR="00F6664A" w:rsidRPr="0049785E" w:rsidTr="00FD694B">
        <w:tc>
          <w:tcPr>
            <w:tcW w:w="9498" w:type="dxa"/>
            <w:gridSpan w:val="4"/>
          </w:tcPr>
          <w:p w:rsidR="00F6664A" w:rsidRPr="0049785E" w:rsidRDefault="00F6664A" w:rsidP="00FD694B">
            <w:pPr>
              <w:pStyle w:val="1"/>
              <w:spacing w:before="0" w:line="240" w:lineRule="auto"/>
              <w:ind w:hanging="108"/>
              <w:jc w:val="center"/>
              <w:rPr>
                <w:rFonts w:ascii="Times New Roman" w:hAnsi="Times New Roman" w:cs="Times New Roman"/>
                <w:b w:val="0"/>
                <w:color w:val="000000" w:themeColor="text1"/>
                <w:sz w:val="24"/>
                <w:szCs w:val="24"/>
                <w:lang w:val="uk-UA"/>
              </w:rPr>
            </w:pPr>
            <w:r w:rsidRPr="0049785E">
              <w:rPr>
                <w:rFonts w:ascii="Times New Roman" w:hAnsi="Times New Roman" w:cs="Times New Roman"/>
                <w:color w:val="000000" w:themeColor="text1"/>
                <w:sz w:val="24"/>
                <w:szCs w:val="24"/>
                <w:lang w:val="uk-UA"/>
              </w:rPr>
              <w:t>2.3.7. Культура і туризм</w:t>
            </w:r>
          </w:p>
        </w:tc>
      </w:tr>
      <w:tr w:rsidR="00F6664A" w:rsidRPr="0049785E" w:rsidTr="00FD694B">
        <w:tc>
          <w:tcPr>
            <w:tcW w:w="9498" w:type="dxa"/>
            <w:gridSpan w:val="4"/>
          </w:tcPr>
          <w:p w:rsidR="00F6664A" w:rsidRPr="0049785E" w:rsidRDefault="00F6664A" w:rsidP="00FD694B">
            <w:pPr>
              <w:spacing w:after="0" w:line="240" w:lineRule="auto"/>
              <w:jc w:val="both"/>
              <w:rPr>
                <w:rStyle w:val="FontStyle19"/>
                <w:b w:val="0"/>
                <w:color w:val="000000" w:themeColor="text1"/>
                <w:sz w:val="24"/>
                <w:szCs w:val="24"/>
                <w:lang w:val="uk-UA" w:eastAsia="uk-UA"/>
              </w:rPr>
            </w:pPr>
            <w:r w:rsidRPr="0049785E">
              <w:rPr>
                <w:rFonts w:ascii="Times New Roman" w:hAnsi="Times New Roman" w:cs="Times New Roman"/>
                <w:b/>
                <w:i/>
                <w:color w:val="000000" w:themeColor="text1"/>
                <w:lang w:val="uk-UA"/>
              </w:rPr>
              <w:t>Завдання 1. Розвиток культурного середовища</w:t>
            </w:r>
          </w:p>
        </w:tc>
      </w:tr>
      <w:tr w:rsidR="00F6664A" w:rsidRPr="0049785E" w:rsidTr="00FD694B">
        <w:tc>
          <w:tcPr>
            <w:tcW w:w="568" w:type="dxa"/>
          </w:tcPr>
          <w:p w:rsidR="00F6664A" w:rsidRPr="0049785E" w:rsidRDefault="00F6664A" w:rsidP="00FD694B">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w:t>
            </w:r>
          </w:p>
        </w:tc>
        <w:tc>
          <w:tcPr>
            <w:tcW w:w="3685" w:type="dxa"/>
          </w:tcPr>
          <w:p w:rsidR="00F6664A" w:rsidRPr="0049785E" w:rsidRDefault="00F6664A" w:rsidP="00FD694B">
            <w:pPr>
              <w:spacing w:after="0" w:line="240" w:lineRule="auto"/>
              <w:jc w:val="both"/>
              <w:rPr>
                <w:rFonts w:ascii="Times New Roman" w:hAnsi="Times New Roman" w:cs="Times New Roman"/>
                <w:color w:val="000000" w:themeColor="text1"/>
                <w:lang w:val="uk-UA"/>
              </w:rPr>
            </w:pPr>
            <w:r w:rsidRPr="0049785E">
              <w:rPr>
                <w:rStyle w:val="FontStyle19"/>
                <w:b w:val="0"/>
                <w:color w:val="000000" w:themeColor="text1"/>
                <w:sz w:val="22"/>
                <w:szCs w:val="22"/>
                <w:lang w:val="uk-UA" w:eastAsia="uk-UA"/>
              </w:rPr>
              <w:t>Підвищення  культурного та духовного рівня населення, укріплення національної ідентичності громадян, зміцнення індексу людського розвитку. Сприяння розвитку аматорського народного мистецтва, пошук і впровадження сучасних форм проведення культурно-мистецьких заходів</w:t>
            </w:r>
          </w:p>
        </w:tc>
        <w:tc>
          <w:tcPr>
            <w:tcW w:w="2410" w:type="dxa"/>
            <w:vMerge w:val="restart"/>
          </w:tcPr>
          <w:p w:rsidR="00F6664A" w:rsidRPr="0049785E" w:rsidRDefault="00F6664A" w:rsidP="00FD694B">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Відділ культури і туризму міської ради </w:t>
            </w:r>
          </w:p>
        </w:tc>
        <w:tc>
          <w:tcPr>
            <w:tcW w:w="2835" w:type="dxa"/>
          </w:tcPr>
          <w:p w:rsidR="00F6664A" w:rsidRPr="0049785E" w:rsidRDefault="00F6664A" w:rsidP="00FD694B">
            <w:pPr>
              <w:spacing w:after="0" w:line="240" w:lineRule="auto"/>
              <w:jc w:val="both"/>
              <w:rPr>
                <w:rFonts w:ascii="Times New Roman" w:hAnsi="Times New Roman" w:cs="Times New Roman"/>
                <w:color w:val="000000" w:themeColor="text1"/>
                <w:lang w:val="uk-UA"/>
              </w:rPr>
            </w:pPr>
            <w:r w:rsidRPr="0049785E">
              <w:rPr>
                <w:rStyle w:val="FontStyle19"/>
                <w:b w:val="0"/>
                <w:color w:val="000000" w:themeColor="text1"/>
                <w:sz w:val="24"/>
                <w:lang w:val="uk-UA" w:eastAsia="uk-UA"/>
              </w:rPr>
              <w:t>Формування гармоній</w:t>
            </w:r>
            <w:r w:rsidRPr="0049785E">
              <w:rPr>
                <w:rStyle w:val="FontStyle19"/>
                <w:b w:val="0"/>
                <w:color w:val="000000" w:themeColor="text1"/>
                <w:sz w:val="24"/>
                <w:lang w:val="uk-UA" w:eastAsia="uk-UA"/>
              </w:rPr>
              <w:softHyphen/>
              <w:t>ного культурного сере</w:t>
            </w:r>
            <w:r w:rsidRPr="0049785E">
              <w:rPr>
                <w:rStyle w:val="FontStyle19"/>
                <w:b w:val="0"/>
                <w:color w:val="000000" w:themeColor="text1"/>
                <w:sz w:val="24"/>
                <w:lang w:val="uk-UA" w:eastAsia="uk-UA"/>
              </w:rPr>
              <w:softHyphen/>
              <w:t>довища у громаді, збере</w:t>
            </w:r>
            <w:r w:rsidRPr="0049785E">
              <w:rPr>
                <w:rStyle w:val="FontStyle19"/>
                <w:b w:val="0"/>
                <w:color w:val="000000" w:themeColor="text1"/>
                <w:sz w:val="24"/>
                <w:lang w:val="uk-UA" w:eastAsia="uk-UA"/>
              </w:rPr>
              <w:softHyphen/>
              <w:t>ження, розвиток, вив</w:t>
            </w:r>
            <w:r w:rsidRPr="0049785E">
              <w:rPr>
                <w:rStyle w:val="FontStyle19"/>
                <w:b w:val="0"/>
                <w:color w:val="000000" w:themeColor="text1"/>
                <w:sz w:val="24"/>
                <w:lang w:val="uk-UA" w:eastAsia="uk-UA"/>
              </w:rPr>
              <w:softHyphen/>
              <w:t>чення національної куль</w:t>
            </w:r>
            <w:r w:rsidRPr="0049785E">
              <w:rPr>
                <w:rStyle w:val="FontStyle19"/>
                <w:b w:val="0"/>
                <w:color w:val="000000" w:themeColor="text1"/>
                <w:sz w:val="24"/>
                <w:lang w:val="uk-UA" w:eastAsia="uk-UA"/>
              </w:rPr>
              <w:softHyphen/>
              <w:t>турної спадщини. Попу</w:t>
            </w:r>
            <w:r w:rsidRPr="0049785E">
              <w:rPr>
                <w:rStyle w:val="FontStyle19"/>
                <w:b w:val="0"/>
                <w:color w:val="000000" w:themeColor="text1"/>
                <w:sz w:val="24"/>
                <w:lang w:val="uk-UA" w:eastAsia="uk-UA"/>
              </w:rPr>
              <w:softHyphen/>
              <w:t>ляризація регіональної культурної індустрії.</w:t>
            </w:r>
          </w:p>
        </w:tc>
      </w:tr>
      <w:tr w:rsidR="00F6664A" w:rsidRPr="0049785E" w:rsidTr="00FD694B">
        <w:tc>
          <w:tcPr>
            <w:tcW w:w="568" w:type="dxa"/>
          </w:tcPr>
          <w:p w:rsidR="00F6664A" w:rsidRPr="0049785E" w:rsidRDefault="00F6664A" w:rsidP="00FD694B">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lastRenderedPageBreak/>
              <w:t>2.</w:t>
            </w:r>
          </w:p>
        </w:tc>
        <w:tc>
          <w:tcPr>
            <w:tcW w:w="3685" w:type="dxa"/>
          </w:tcPr>
          <w:p w:rsidR="00F6664A" w:rsidRPr="0049785E" w:rsidRDefault="00F6664A" w:rsidP="00FD694B">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Збереження та розбудова існуючої мережі закладів культури громади. Поліпшення та модернізація матеріально-технічної бази будинків культури, бібліотек, клубів, музейних кімнат. Перетворення закладів культури у </w:t>
            </w:r>
            <w:proofErr w:type="spellStart"/>
            <w:r w:rsidRPr="0049785E">
              <w:rPr>
                <w:rFonts w:ascii="Times New Roman" w:hAnsi="Times New Roman" w:cs="Times New Roman"/>
                <w:color w:val="000000" w:themeColor="text1"/>
                <w:lang w:val="uk-UA"/>
              </w:rPr>
              <w:t>поліфункціональні</w:t>
            </w:r>
            <w:proofErr w:type="spellEnd"/>
            <w:r w:rsidRPr="0049785E">
              <w:rPr>
                <w:rFonts w:ascii="Times New Roman" w:hAnsi="Times New Roman" w:cs="Times New Roman"/>
                <w:color w:val="000000" w:themeColor="text1"/>
                <w:lang w:val="uk-UA"/>
              </w:rPr>
              <w:t xml:space="preserve"> сучасні культурно – </w:t>
            </w:r>
            <w:proofErr w:type="spellStart"/>
            <w:r w:rsidRPr="0049785E">
              <w:rPr>
                <w:rFonts w:ascii="Times New Roman" w:hAnsi="Times New Roman" w:cs="Times New Roman"/>
                <w:color w:val="000000" w:themeColor="text1"/>
                <w:lang w:val="uk-UA"/>
              </w:rPr>
              <w:t>дозвіллєві</w:t>
            </w:r>
            <w:proofErr w:type="spellEnd"/>
            <w:r w:rsidRPr="0049785E">
              <w:rPr>
                <w:rFonts w:ascii="Times New Roman" w:hAnsi="Times New Roman" w:cs="Times New Roman"/>
                <w:color w:val="000000" w:themeColor="text1"/>
                <w:lang w:val="uk-UA"/>
              </w:rPr>
              <w:t xml:space="preserve">  інформаційні центри.</w:t>
            </w:r>
            <w:r w:rsidR="003A1F4B">
              <w:rPr>
                <w:rFonts w:ascii="Times New Roman" w:hAnsi="Times New Roman" w:cs="Times New Roman"/>
                <w:color w:val="000000" w:themeColor="text1"/>
                <w:lang w:val="uk-UA"/>
              </w:rPr>
              <w:t xml:space="preserve"> </w:t>
            </w:r>
            <w:r w:rsidRPr="0049785E">
              <w:rPr>
                <w:rFonts w:ascii="Times New Roman" w:hAnsi="Times New Roman" w:cs="Times New Roman"/>
                <w:color w:val="000000" w:themeColor="text1"/>
                <w:lang w:val="uk-UA"/>
              </w:rPr>
              <w:t>Розвиток єдиного інформаційного простору шляхом встановленн</w:t>
            </w:r>
            <w:r w:rsidR="003A1F4B">
              <w:rPr>
                <w:rFonts w:ascii="Times New Roman" w:hAnsi="Times New Roman" w:cs="Times New Roman"/>
                <w:color w:val="000000" w:themeColor="text1"/>
                <w:lang w:val="uk-UA"/>
              </w:rPr>
              <w:t>я сучасних комп'ютерів для кори</w:t>
            </w:r>
            <w:r w:rsidRPr="0049785E">
              <w:rPr>
                <w:rFonts w:ascii="Times New Roman" w:hAnsi="Times New Roman" w:cs="Times New Roman"/>
                <w:color w:val="000000" w:themeColor="text1"/>
                <w:lang w:val="uk-UA"/>
              </w:rPr>
              <w:t>с</w:t>
            </w:r>
            <w:r w:rsidR="003A1F4B">
              <w:rPr>
                <w:rFonts w:ascii="Times New Roman" w:hAnsi="Times New Roman" w:cs="Times New Roman"/>
                <w:color w:val="000000" w:themeColor="text1"/>
                <w:lang w:val="uk-UA"/>
              </w:rPr>
              <w:t>т</w:t>
            </w:r>
            <w:r w:rsidRPr="0049785E">
              <w:rPr>
                <w:rFonts w:ascii="Times New Roman" w:hAnsi="Times New Roman" w:cs="Times New Roman"/>
                <w:color w:val="000000" w:themeColor="text1"/>
                <w:lang w:val="uk-UA"/>
              </w:rPr>
              <w:t>увачів у сільських закладах культури.</w:t>
            </w:r>
          </w:p>
        </w:tc>
        <w:tc>
          <w:tcPr>
            <w:tcW w:w="2410" w:type="dxa"/>
            <w:vMerge/>
            <w:vAlign w:val="center"/>
          </w:tcPr>
          <w:p w:rsidR="00F6664A" w:rsidRPr="0049785E" w:rsidRDefault="00F6664A" w:rsidP="00FD694B">
            <w:pPr>
              <w:spacing w:after="0" w:line="240" w:lineRule="auto"/>
              <w:jc w:val="center"/>
              <w:rPr>
                <w:rFonts w:ascii="Times New Roman" w:hAnsi="Times New Roman" w:cs="Times New Roman"/>
                <w:color w:val="000000" w:themeColor="text1"/>
                <w:lang w:val="uk-UA"/>
              </w:rPr>
            </w:pPr>
          </w:p>
        </w:tc>
        <w:tc>
          <w:tcPr>
            <w:tcW w:w="2835" w:type="dxa"/>
          </w:tcPr>
          <w:p w:rsidR="00F6664A" w:rsidRPr="0049785E" w:rsidRDefault="00F6664A" w:rsidP="00FD694B">
            <w:pPr>
              <w:widowControl w:val="0"/>
              <w:adjustRightInd w:val="0"/>
              <w:spacing w:after="0" w:line="240" w:lineRule="auto"/>
              <w:jc w:val="both"/>
              <w:rPr>
                <w:rFonts w:ascii="Times New Roman" w:hAnsi="Times New Roman" w:cs="Times New Roman"/>
                <w:color w:val="000000" w:themeColor="text1"/>
                <w:lang w:val="uk-UA"/>
              </w:rPr>
            </w:pPr>
            <w:r w:rsidRPr="0049785E">
              <w:rPr>
                <w:rStyle w:val="FontStyle19"/>
                <w:b w:val="0"/>
                <w:color w:val="000000" w:themeColor="text1"/>
                <w:sz w:val="24"/>
                <w:lang w:val="uk-UA" w:eastAsia="uk-UA"/>
              </w:rPr>
              <w:t>Задоволення культурно-мистецьких потреб громадян. Впровадження сучасних новими театрально-музичних та видовищних проектів, забезпечення роботи закладів культури з використанням кращих практик та зразків культурно-мистецького, музичного та театрального мистецтва.</w:t>
            </w:r>
          </w:p>
        </w:tc>
      </w:tr>
      <w:tr w:rsidR="00F6664A" w:rsidRPr="001B1875" w:rsidTr="00FD694B">
        <w:tc>
          <w:tcPr>
            <w:tcW w:w="568" w:type="dxa"/>
          </w:tcPr>
          <w:p w:rsidR="00F6664A" w:rsidRPr="0049785E" w:rsidRDefault="00F6664A" w:rsidP="00FD694B">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3.</w:t>
            </w:r>
          </w:p>
        </w:tc>
        <w:tc>
          <w:tcPr>
            <w:tcW w:w="3685" w:type="dxa"/>
          </w:tcPr>
          <w:p w:rsidR="00F6664A" w:rsidRPr="0049785E" w:rsidRDefault="00F6664A" w:rsidP="00FD694B">
            <w:pPr>
              <w:spacing w:after="0" w:line="240" w:lineRule="auto"/>
              <w:jc w:val="both"/>
              <w:rPr>
                <w:rStyle w:val="FontStyle19"/>
                <w:b w:val="0"/>
                <w:color w:val="000000" w:themeColor="text1"/>
                <w:spacing w:val="-4"/>
                <w:sz w:val="24"/>
                <w:szCs w:val="24"/>
                <w:lang w:val="uk-UA" w:eastAsia="uk-UA"/>
              </w:rPr>
            </w:pPr>
            <w:r w:rsidRPr="0049785E">
              <w:rPr>
                <w:rStyle w:val="FontStyle19"/>
                <w:b w:val="0"/>
                <w:color w:val="000000" w:themeColor="text1"/>
                <w:spacing w:val="-4"/>
                <w:sz w:val="24"/>
                <w:lang w:val="uk-UA" w:eastAsia="uk-UA"/>
              </w:rPr>
              <w:t>Підготовка та участь учнів Новгород-Сіверської дитячої музичної школи у конкурсах та фестивалях серед учнів початкових спеціалізованих мистецьких навчальних закладів.</w:t>
            </w:r>
          </w:p>
          <w:p w:rsidR="00F6664A" w:rsidRPr="0049785E" w:rsidRDefault="00F6664A" w:rsidP="00FD694B">
            <w:pPr>
              <w:spacing w:after="0" w:line="240" w:lineRule="auto"/>
              <w:jc w:val="both"/>
              <w:rPr>
                <w:rFonts w:ascii="Times New Roman" w:hAnsi="Times New Roman" w:cs="Times New Roman"/>
                <w:color w:val="000000" w:themeColor="text1"/>
                <w:lang w:val="uk-UA"/>
              </w:rPr>
            </w:pPr>
            <w:r w:rsidRPr="0049785E">
              <w:rPr>
                <w:rStyle w:val="FontStyle19"/>
                <w:b w:val="0"/>
                <w:color w:val="000000" w:themeColor="text1"/>
                <w:spacing w:val="-4"/>
                <w:sz w:val="24"/>
                <w:lang w:val="uk-UA" w:eastAsia="uk-UA"/>
              </w:rPr>
              <w:t>Посилення матеріально-технічної бази Новгород-Сіверської дитячої музичної школи.</w:t>
            </w:r>
          </w:p>
        </w:tc>
        <w:tc>
          <w:tcPr>
            <w:tcW w:w="2410" w:type="dxa"/>
            <w:vMerge/>
            <w:vAlign w:val="center"/>
          </w:tcPr>
          <w:p w:rsidR="00F6664A" w:rsidRPr="0049785E" w:rsidRDefault="00F6664A" w:rsidP="00FD694B">
            <w:pPr>
              <w:spacing w:after="0" w:line="240" w:lineRule="auto"/>
              <w:jc w:val="center"/>
              <w:rPr>
                <w:rFonts w:ascii="Times New Roman" w:hAnsi="Times New Roman" w:cs="Times New Roman"/>
                <w:color w:val="000000" w:themeColor="text1"/>
                <w:lang w:val="uk-UA"/>
              </w:rPr>
            </w:pPr>
          </w:p>
        </w:tc>
        <w:tc>
          <w:tcPr>
            <w:tcW w:w="2835" w:type="dxa"/>
          </w:tcPr>
          <w:p w:rsidR="00F6664A" w:rsidRPr="0049785E" w:rsidRDefault="00F6664A" w:rsidP="00FD694B">
            <w:pPr>
              <w:spacing w:after="0" w:line="240" w:lineRule="auto"/>
              <w:jc w:val="both"/>
              <w:rPr>
                <w:rFonts w:ascii="Times New Roman" w:hAnsi="Times New Roman" w:cs="Times New Roman"/>
                <w:bCs/>
                <w:color w:val="000000" w:themeColor="text1"/>
                <w:sz w:val="24"/>
                <w:szCs w:val="24"/>
                <w:lang w:val="uk-UA" w:eastAsia="uk-UA"/>
              </w:rPr>
            </w:pPr>
            <w:r w:rsidRPr="0049785E">
              <w:rPr>
                <w:rStyle w:val="FontStyle19"/>
                <w:b w:val="0"/>
                <w:color w:val="000000" w:themeColor="text1"/>
                <w:sz w:val="24"/>
                <w:lang w:val="uk-UA" w:eastAsia="uk-UA"/>
              </w:rPr>
              <w:t>Залучення до мистецької освіти значної кількості дітей та молоді, збе</w:t>
            </w:r>
            <w:r w:rsidRPr="0049785E">
              <w:rPr>
                <w:rStyle w:val="FontStyle19"/>
                <w:b w:val="0"/>
                <w:color w:val="000000" w:themeColor="text1"/>
                <w:sz w:val="24"/>
                <w:lang w:val="uk-UA" w:eastAsia="uk-UA"/>
              </w:rPr>
              <w:softHyphen/>
              <w:t>ре</w:t>
            </w:r>
            <w:r w:rsidRPr="0049785E">
              <w:rPr>
                <w:rStyle w:val="FontStyle19"/>
                <w:b w:val="0"/>
                <w:color w:val="000000" w:themeColor="text1"/>
                <w:sz w:val="24"/>
                <w:lang w:val="uk-UA" w:eastAsia="uk-UA"/>
              </w:rPr>
              <w:softHyphen/>
              <w:t>ження та розвиток існуючих класів та напрямків підготовки, виявлення і під</w:t>
            </w:r>
            <w:r w:rsidRPr="0049785E">
              <w:rPr>
                <w:rStyle w:val="FontStyle19"/>
                <w:b w:val="0"/>
                <w:color w:val="000000" w:themeColor="text1"/>
                <w:sz w:val="24"/>
                <w:lang w:val="uk-UA" w:eastAsia="uk-UA"/>
              </w:rPr>
              <w:softHyphen/>
              <w:t>три</w:t>
            </w:r>
            <w:r w:rsidRPr="0049785E">
              <w:rPr>
                <w:rStyle w:val="FontStyle19"/>
                <w:b w:val="0"/>
                <w:color w:val="000000" w:themeColor="text1"/>
                <w:sz w:val="24"/>
                <w:lang w:val="uk-UA" w:eastAsia="uk-UA"/>
              </w:rPr>
              <w:softHyphen/>
              <w:t>мка обдарованих дітей, забезпечення зміс</w:t>
            </w:r>
            <w:r w:rsidRPr="0049785E">
              <w:rPr>
                <w:rStyle w:val="FontStyle19"/>
                <w:b w:val="0"/>
                <w:color w:val="000000" w:themeColor="text1"/>
                <w:sz w:val="24"/>
                <w:lang w:val="uk-UA" w:eastAsia="uk-UA"/>
              </w:rPr>
              <w:softHyphen/>
              <w:t>тов</w:t>
            </w:r>
            <w:r w:rsidRPr="0049785E">
              <w:rPr>
                <w:rStyle w:val="FontStyle19"/>
                <w:b w:val="0"/>
                <w:color w:val="000000" w:themeColor="text1"/>
                <w:sz w:val="24"/>
                <w:lang w:val="uk-UA" w:eastAsia="uk-UA"/>
              </w:rPr>
              <w:softHyphen/>
              <w:t>ного дозвілля підростаю</w:t>
            </w:r>
            <w:r w:rsidRPr="0049785E">
              <w:rPr>
                <w:rStyle w:val="FontStyle19"/>
                <w:b w:val="0"/>
                <w:color w:val="000000" w:themeColor="text1"/>
                <w:sz w:val="24"/>
                <w:lang w:val="uk-UA" w:eastAsia="uk-UA"/>
              </w:rPr>
              <w:softHyphen/>
              <w:t>чого покоління.</w:t>
            </w:r>
          </w:p>
        </w:tc>
      </w:tr>
      <w:tr w:rsidR="00F6664A" w:rsidRPr="0049785E" w:rsidTr="00FD694B">
        <w:tc>
          <w:tcPr>
            <w:tcW w:w="568" w:type="dxa"/>
          </w:tcPr>
          <w:p w:rsidR="00F6664A" w:rsidRPr="0049785E" w:rsidRDefault="00F6664A" w:rsidP="00FD694B">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4.</w:t>
            </w:r>
          </w:p>
        </w:tc>
        <w:tc>
          <w:tcPr>
            <w:tcW w:w="3685" w:type="dxa"/>
          </w:tcPr>
          <w:p w:rsidR="00F6664A" w:rsidRPr="0049785E" w:rsidRDefault="00F6664A" w:rsidP="00FD694B">
            <w:pPr>
              <w:tabs>
                <w:tab w:val="left" w:pos="432"/>
              </w:tabs>
              <w:spacing w:after="0" w:line="240" w:lineRule="auto"/>
              <w:jc w:val="both"/>
              <w:rPr>
                <w:rFonts w:ascii="Times New Roman" w:hAnsi="Times New Roman" w:cs="Times New Roman"/>
                <w:color w:val="000000" w:themeColor="text1"/>
                <w:lang w:val="uk-UA"/>
              </w:rPr>
            </w:pPr>
            <w:r w:rsidRPr="0049785E">
              <w:rPr>
                <w:rStyle w:val="FontStyle19"/>
                <w:b w:val="0"/>
                <w:color w:val="000000" w:themeColor="text1"/>
                <w:sz w:val="22"/>
                <w:szCs w:val="22"/>
                <w:lang w:val="uk-UA" w:eastAsia="uk-UA"/>
              </w:rPr>
              <w:t>Створення умов для формування якісного висококваліфікованого кадрового забезпечення системи надання культурних послуг.</w:t>
            </w:r>
          </w:p>
        </w:tc>
        <w:tc>
          <w:tcPr>
            <w:tcW w:w="2410" w:type="dxa"/>
            <w:vMerge/>
            <w:vAlign w:val="center"/>
          </w:tcPr>
          <w:p w:rsidR="00F6664A" w:rsidRPr="0049785E" w:rsidRDefault="00F6664A" w:rsidP="00FD694B">
            <w:pPr>
              <w:spacing w:after="0" w:line="240" w:lineRule="auto"/>
              <w:jc w:val="center"/>
              <w:rPr>
                <w:rFonts w:ascii="Times New Roman" w:hAnsi="Times New Roman" w:cs="Times New Roman"/>
                <w:color w:val="000000" w:themeColor="text1"/>
                <w:lang w:val="uk-UA"/>
              </w:rPr>
            </w:pPr>
          </w:p>
        </w:tc>
        <w:tc>
          <w:tcPr>
            <w:tcW w:w="2835" w:type="dxa"/>
          </w:tcPr>
          <w:p w:rsidR="00F6664A" w:rsidRPr="0049785E" w:rsidRDefault="00F6664A" w:rsidP="00FD694B">
            <w:pPr>
              <w:spacing w:after="0" w:line="240" w:lineRule="auto"/>
              <w:jc w:val="both"/>
              <w:rPr>
                <w:rFonts w:ascii="Times New Roman" w:hAnsi="Times New Roman" w:cs="Times New Roman"/>
                <w:color w:val="000000" w:themeColor="text1"/>
                <w:lang w:val="uk-UA"/>
              </w:rPr>
            </w:pPr>
            <w:r w:rsidRPr="0049785E">
              <w:rPr>
                <w:rStyle w:val="FontStyle19"/>
                <w:b w:val="0"/>
                <w:color w:val="000000" w:themeColor="text1"/>
                <w:sz w:val="24"/>
                <w:lang w:val="uk-UA" w:eastAsia="uk-UA"/>
              </w:rPr>
              <w:t>Підвищення фахового та освітнього рівня працівників культури і мистецтв громади.</w:t>
            </w:r>
          </w:p>
        </w:tc>
      </w:tr>
      <w:tr w:rsidR="00F6664A" w:rsidRPr="0049785E" w:rsidTr="00FD694B">
        <w:tc>
          <w:tcPr>
            <w:tcW w:w="568" w:type="dxa"/>
          </w:tcPr>
          <w:p w:rsidR="00F6664A" w:rsidRPr="0049785E" w:rsidRDefault="00F6664A" w:rsidP="00FD694B">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5.</w:t>
            </w:r>
          </w:p>
        </w:tc>
        <w:tc>
          <w:tcPr>
            <w:tcW w:w="3685" w:type="dxa"/>
          </w:tcPr>
          <w:p w:rsidR="00F6664A" w:rsidRPr="0049785E" w:rsidRDefault="00F6664A" w:rsidP="00FD694B">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Розвиток </w:t>
            </w:r>
            <w:proofErr w:type="spellStart"/>
            <w:r w:rsidRPr="0049785E">
              <w:rPr>
                <w:rFonts w:ascii="Times New Roman" w:hAnsi="Times New Roman" w:cs="Times New Roman"/>
                <w:color w:val="000000" w:themeColor="text1"/>
                <w:lang w:val="uk-UA"/>
              </w:rPr>
              <w:t>дозвіллєвої</w:t>
            </w:r>
            <w:proofErr w:type="spellEnd"/>
            <w:r w:rsidRPr="0049785E">
              <w:rPr>
                <w:rFonts w:ascii="Times New Roman" w:hAnsi="Times New Roman" w:cs="Times New Roman"/>
                <w:color w:val="000000" w:themeColor="text1"/>
                <w:lang w:val="uk-UA"/>
              </w:rPr>
              <w:t xml:space="preserve"> та виховної складової у діяльності закладів культури громади, їх соціальна орієнтованість на конкретного громадянина – користувача культурних послуг.</w:t>
            </w:r>
          </w:p>
        </w:tc>
        <w:tc>
          <w:tcPr>
            <w:tcW w:w="2410" w:type="dxa"/>
            <w:vMerge/>
            <w:vAlign w:val="center"/>
          </w:tcPr>
          <w:p w:rsidR="00F6664A" w:rsidRPr="0049785E" w:rsidRDefault="00F6664A" w:rsidP="00FD694B">
            <w:pPr>
              <w:spacing w:after="0" w:line="240" w:lineRule="auto"/>
              <w:jc w:val="center"/>
              <w:rPr>
                <w:rFonts w:ascii="Times New Roman" w:hAnsi="Times New Roman" w:cs="Times New Roman"/>
                <w:color w:val="000000" w:themeColor="text1"/>
                <w:lang w:val="uk-UA"/>
              </w:rPr>
            </w:pPr>
          </w:p>
        </w:tc>
        <w:tc>
          <w:tcPr>
            <w:tcW w:w="2835" w:type="dxa"/>
          </w:tcPr>
          <w:p w:rsidR="00F6664A" w:rsidRPr="0049785E" w:rsidRDefault="00F6664A" w:rsidP="00FD694B">
            <w:pPr>
              <w:spacing w:after="0" w:line="240" w:lineRule="auto"/>
              <w:jc w:val="both"/>
              <w:rPr>
                <w:rFonts w:ascii="Times New Roman" w:hAnsi="Times New Roman" w:cs="Times New Roman"/>
                <w:color w:val="000000" w:themeColor="text1"/>
                <w:lang w:val="uk-UA"/>
              </w:rPr>
            </w:pPr>
            <w:r w:rsidRPr="0049785E">
              <w:rPr>
                <w:rStyle w:val="FontStyle19"/>
                <w:b w:val="0"/>
                <w:color w:val="000000" w:themeColor="text1"/>
                <w:sz w:val="24"/>
                <w:lang w:val="uk-UA" w:eastAsia="uk-UA"/>
              </w:rPr>
              <w:t>Створення належних умов для розвитку культури, забезпечення творчого розвитку особистості, підвищення культурного рівня та естетичного виховання громадян.</w:t>
            </w:r>
          </w:p>
        </w:tc>
      </w:tr>
      <w:tr w:rsidR="00F6664A" w:rsidRPr="0049785E" w:rsidTr="00FD694B">
        <w:tc>
          <w:tcPr>
            <w:tcW w:w="9498" w:type="dxa"/>
            <w:gridSpan w:val="4"/>
          </w:tcPr>
          <w:p w:rsidR="00F6664A" w:rsidRPr="0049785E" w:rsidRDefault="00F6664A" w:rsidP="00FD694B">
            <w:pPr>
              <w:spacing w:after="0" w:line="240" w:lineRule="auto"/>
              <w:jc w:val="both"/>
              <w:rPr>
                <w:rStyle w:val="FontStyle19"/>
                <w:b w:val="0"/>
                <w:color w:val="000000" w:themeColor="text1"/>
                <w:sz w:val="24"/>
                <w:szCs w:val="24"/>
                <w:lang w:val="uk-UA" w:eastAsia="uk-UA"/>
              </w:rPr>
            </w:pPr>
            <w:r w:rsidRPr="0049785E">
              <w:rPr>
                <w:rFonts w:ascii="Times New Roman" w:hAnsi="Times New Roman" w:cs="Times New Roman"/>
                <w:b/>
                <w:i/>
                <w:color w:val="000000" w:themeColor="text1"/>
                <w:lang w:val="uk-UA"/>
              </w:rPr>
              <w:t>Завдання 2</w:t>
            </w:r>
            <w:r w:rsidRPr="0049785E">
              <w:rPr>
                <w:rFonts w:ascii="Times New Roman" w:hAnsi="Times New Roman" w:cs="Times New Roman"/>
                <w:i/>
                <w:color w:val="000000" w:themeColor="text1"/>
                <w:lang w:val="uk-UA"/>
              </w:rPr>
              <w:t xml:space="preserve">. </w:t>
            </w:r>
            <w:r w:rsidRPr="0049785E">
              <w:rPr>
                <w:rStyle w:val="FontStyle19"/>
                <w:i/>
                <w:color w:val="000000" w:themeColor="text1"/>
                <w:sz w:val="24"/>
                <w:szCs w:val="24"/>
                <w:lang w:val="uk-UA" w:eastAsia="uk-UA"/>
              </w:rPr>
              <w:t>Популяризація туристично-рекреаційного потенціалу Сіверщини</w:t>
            </w:r>
          </w:p>
        </w:tc>
      </w:tr>
      <w:tr w:rsidR="00F6664A" w:rsidRPr="0049785E" w:rsidTr="00FD694B">
        <w:trPr>
          <w:trHeight w:val="2584"/>
        </w:trPr>
        <w:tc>
          <w:tcPr>
            <w:tcW w:w="568" w:type="dxa"/>
          </w:tcPr>
          <w:p w:rsidR="00F6664A" w:rsidRPr="0049785E" w:rsidRDefault="00F6664A" w:rsidP="00FD694B">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6.</w:t>
            </w:r>
          </w:p>
        </w:tc>
        <w:tc>
          <w:tcPr>
            <w:tcW w:w="3685" w:type="dxa"/>
          </w:tcPr>
          <w:p w:rsidR="00F6664A" w:rsidRPr="0049785E" w:rsidRDefault="00F6664A" w:rsidP="00FD694B">
            <w:pPr>
              <w:spacing w:after="0" w:line="240" w:lineRule="auto"/>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Посилення туристичного потенціалу населених пунктів громади шляхом розбудови інфраструктури (проведення робіт з облаштування паркових зон, зон відпочинку на водних об’єктах у громаді, ігрових та спортивних майданчиків, туристичних </w:t>
            </w:r>
            <w:proofErr w:type="spellStart"/>
            <w:r w:rsidRPr="0049785E">
              <w:rPr>
                <w:rFonts w:ascii="Times New Roman" w:hAnsi="Times New Roman" w:cs="Times New Roman"/>
                <w:color w:val="000000" w:themeColor="text1"/>
                <w:lang w:val="uk-UA"/>
              </w:rPr>
              <w:t>локацій</w:t>
            </w:r>
            <w:proofErr w:type="spellEnd"/>
            <w:r w:rsidRPr="0049785E">
              <w:rPr>
                <w:rFonts w:ascii="Times New Roman" w:hAnsi="Times New Roman" w:cs="Times New Roman"/>
                <w:color w:val="000000" w:themeColor="text1"/>
                <w:lang w:val="uk-UA"/>
              </w:rPr>
              <w:t>, залучення бізнесу до реалізації основних завдань у розвитку туризму громади).</w:t>
            </w:r>
          </w:p>
        </w:tc>
        <w:tc>
          <w:tcPr>
            <w:tcW w:w="2410" w:type="dxa"/>
            <w:vMerge w:val="restart"/>
          </w:tcPr>
          <w:p w:rsidR="00F6664A" w:rsidRPr="0049785E" w:rsidRDefault="00F6664A" w:rsidP="00FD694B">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Відділ культури і туризму міської ради </w:t>
            </w:r>
          </w:p>
        </w:tc>
        <w:tc>
          <w:tcPr>
            <w:tcW w:w="2835" w:type="dxa"/>
            <w:vMerge w:val="restart"/>
          </w:tcPr>
          <w:p w:rsidR="00F6664A" w:rsidRPr="0049785E" w:rsidRDefault="00F6664A" w:rsidP="00FD694B">
            <w:pPr>
              <w:spacing w:after="0" w:line="240" w:lineRule="auto"/>
              <w:jc w:val="both"/>
              <w:rPr>
                <w:rFonts w:ascii="Times New Roman" w:hAnsi="Times New Roman" w:cs="Times New Roman"/>
                <w:color w:val="000000" w:themeColor="text1"/>
                <w:lang w:val="uk-UA"/>
              </w:rPr>
            </w:pPr>
            <w:r w:rsidRPr="0049785E">
              <w:rPr>
                <w:rStyle w:val="FontStyle19"/>
                <w:b w:val="0"/>
                <w:color w:val="000000" w:themeColor="text1"/>
                <w:sz w:val="24"/>
                <w:lang w:val="uk-UA" w:eastAsia="uk-UA"/>
              </w:rPr>
              <w:t>Створення позитивного туристичного іміджу громади; збільшення кількості туристів, що відпочивають в межах громади.</w:t>
            </w:r>
          </w:p>
        </w:tc>
      </w:tr>
      <w:tr w:rsidR="00F6664A" w:rsidRPr="0049785E" w:rsidTr="00FD694B">
        <w:tc>
          <w:tcPr>
            <w:tcW w:w="568" w:type="dxa"/>
          </w:tcPr>
          <w:p w:rsidR="00F6664A" w:rsidRPr="0049785E" w:rsidRDefault="00F6664A" w:rsidP="00FD694B">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7.</w:t>
            </w:r>
          </w:p>
        </w:tc>
        <w:tc>
          <w:tcPr>
            <w:tcW w:w="3685" w:type="dxa"/>
          </w:tcPr>
          <w:p w:rsidR="00F6664A" w:rsidRPr="0049785E" w:rsidRDefault="00F6664A" w:rsidP="00FD694B">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Виготовлення рекламно-інформаційної та сувенірної продукції про туристичний </w:t>
            </w:r>
            <w:r w:rsidRPr="0049785E">
              <w:rPr>
                <w:rFonts w:ascii="Times New Roman" w:hAnsi="Times New Roman" w:cs="Times New Roman"/>
                <w:color w:val="000000" w:themeColor="text1"/>
                <w:lang w:val="uk-UA"/>
              </w:rPr>
              <w:lastRenderedPageBreak/>
              <w:t>потенціал Сіверщини. Організація та проведення рекламно-інформаційної кампанії та прес турів для представників туристичної галузі та ЗМІ.</w:t>
            </w:r>
          </w:p>
        </w:tc>
        <w:tc>
          <w:tcPr>
            <w:tcW w:w="2410" w:type="dxa"/>
            <w:vMerge/>
          </w:tcPr>
          <w:p w:rsidR="00F6664A" w:rsidRPr="0049785E" w:rsidRDefault="00F6664A" w:rsidP="00FD694B">
            <w:pPr>
              <w:widowControl w:val="0"/>
              <w:adjustRightInd w:val="0"/>
              <w:spacing w:after="0" w:line="240" w:lineRule="auto"/>
              <w:ind w:right="-108"/>
              <w:jc w:val="center"/>
              <w:rPr>
                <w:rFonts w:ascii="Times New Roman" w:hAnsi="Times New Roman" w:cs="Times New Roman"/>
                <w:color w:val="000000" w:themeColor="text1"/>
                <w:lang w:val="uk-UA"/>
              </w:rPr>
            </w:pPr>
          </w:p>
        </w:tc>
        <w:tc>
          <w:tcPr>
            <w:tcW w:w="2835" w:type="dxa"/>
            <w:vMerge/>
          </w:tcPr>
          <w:p w:rsidR="00F6664A" w:rsidRPr="0049785E" w:rsidRDefault="00F6664A" w:rsidP="00FD694B">
            <w:pPr>
              <w:spacing w:after="0" w:line="240" w:lineRule="auto"/>
              <w:jc w:val="both"/>
              <w:rPr>
                <w:rFonts w:ascii="Times New Roman" w:hAnsi="Times New Roman" w:cs="Times New Roman"/>
                <w:color w:val="000000" w:themeColor="text1"/>
                <w:spacing w:val="-6"/>
                <w:lang w:val="uk-UA"/>
              </w:rPr>
            </w:pPr>
          </w:p>
        </w:tc>
      </w:tr>
      <w:tr w:rsidR="00F6664A" w:rsidRPr="0049785E" w:rsidTr="00FD694B">
        <w:tc>
          <w:tcPr>
            <w:tcW w:w="568" w:type="dxa"/>
          </w:tcPr>
          <w:p w:rsidR="00F6664A" w:rsidRPr="0049785E" w:rsidRDefault="00F6664A" w:rsidP="00FD694B">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lastRenderedPageBreak/>
              <w:t>8.</w:t>
            </w:r>
          </w:p>
        </w:tc>
        <w:tc>
          <w:tcPr>
            <w:tcW w:w="3685" w:type="dxa"/>
          </w:tcPr>
          <w:p w:rsidR="00F6664A" w:rsidRPr="0049785E" w:rsidRDefault="00F6664A" w:rsidP="00FD694B">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Запровадження ефекту підхвату туриста, який може бути потенційно зацікавленим в ознайомленні та отриманні туристичних послуг.</w:t>
            </w:r>
          </w:p>
        </w:tc>
        <w:tc>
          <w:tcPr>
            <w:tcW w:w="2410" w:type="dxa"/>
            <w:vMerge/>
          </w:tcPr>
          <w:p w:rsidR="00F6664A" w:rsidRPr="0049785E" w:rsidRDefault="00F6664A" w:rsidP="00FD694B">
            <w:pPr>
              <w:widowControl w:val="0"/>
              <w:adjustRightInd w:val="0"/>
              <w:spacing w:after="0" w:line="240" w:lineRule="auto"/>
              <w:ind w:right="-108"/>
              <w:jc w:val="center"/>
              <w:rPr>
                <w:rFonts w:ascii="Times New Roman" w:hAnsi="Times New Roman" w:cs="Times New Roman"/>
                <w:color w:val="000000" w:themeColor="text1"/>
                <w:lang w:val="uk-UA"/>
              </w:rPr>
            </w:pPr>
          </w:p>
        </w:tc>
        <w:tc>
          <w:tcPr>
            <w:tcW w:w="2835" w:type="dxa"/>
            <w:vMerge/>
          </w:tcPr>
          <w:p w:rsidR="00F6664A" w:rsidRPr="0049785E" w:rsidRDefault="00F6664A" w:rsidP="00FD694B">
            <w:pPr>
              <w:spacing w:after="0" w:line="240" w:lineRule="auto"/>
              <w:jc w:val="both"/>
              <w:rPr>
                <w:rFonts w:ascii="Times New Roman" w:hAnsi="Times New Roman" w:cs="Times New Roman"/>
                <w:color w:val="000000" w:themeColor="text1"/>
                <w:spacing w:val="-6"/>
                <w:lang w:val="uk-UA"/>
              </w:rPr>
            </w:pPr>
          </w:p>
        </w:tc>
      </w:tr>
      <w:tr w:rsidR="00F6664A" w:rsidRPr="0049785E" w:rsidTr="00FD694B">
        <w:tc>
          <w:tcPr>
            <w:tcW w:w="9498" w:type="dxa"/>
            <w:gridSpan w:val="4"/>
          </w:tcPr>
          <w:p w:rsidR="00F6664A" w:rsidRPr="0049785E" w:rsidRDefault="00F6664A" w:rsidP="00FD694B">
            <w:pPr>
              <w:spacing w:after="0" w:line="240" w:lineRule="auto"/>
              <w:jc w:val="both"/>
              <w:rPr>
                <w:rFonts w:ascii="Times New Roman" w:hAnsi="Times New Roman" w:cs="Times New Roman"/>
                <w:b/>
                <w:color w:val="000000" w:themeColor="text1"/>
                <w:spacing w:val="-6"/>
                <w:lang w:val="uk-UA"/>
              </w:rPr>
            </w:pPr>
            <w:r w:rsidRPr="0049785E">
              <w:rPr>
                <w:rFonts w:ascii="Times New Roman" w:hAnsi="Times New Roman" w:cs="Times New Roman"/>
                <w:b/>
                <w:i/>
                <w:color w:val="000000" w:themeColor="text1"/>
                <w:lang w:val="uk-UA"/>
              </w:rPr>
              <w:t>Завдання 3. Розвиток сільського та фестивального (</w:t>
            </w:r>
            <w:proofErr w:type="spellStart"/>
            <w:r w:rsidRPr="0049785E">
              <w:rPr>
                <w:rFonts w:ascii="Times New Roman" w:hAnsi="Times New Roman" w:cs="Times New Roman"/>
                <w:b/>
                <w:i/>
                <w:color w:val="000000" w:themeColor="text1"/>
                <w:lang w:val="uk-UA"/>
              </w:rPr>
              <w:t>подієвого</w:t>
            </w:r>
            <w:proofErr w:type="spellEnd"/>
            <w:r w:rsidRPr="0049785E">
              <w:rPr>
                <w:rFonts w:ascii="Times New Roman" w:hAnsi="Times New Roman" w:cs="Times New Roman"/>
                <w:b/>
                <w:i/>
                <w:color w:val="000000" w:themeColor="text1"/>
                <w:lang w:val="uk-UA"/>
              </w:rPr>
              <w:t>) видів туризму</w:t>
            </w:r>
          </w:p>
        </w:tc>
      </w:tr>
      <w:tr w:rsidR="00F6664A" w:rsidRPr="0049785E" w:rsidTr="00FD694B">
        <w:tc>
          <w:tcPr>
            <w:tcW w:w="568" w:type="dxa"/>
          </w:tcPr>
          <w:p w:rsidR="00F6664A" w:rsidRPr="0049785E" w:rsidRDefault="00F6664A" w:rsidP="00FD694B">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9.</w:t>
            </w:r>
          </w:p>
        </w:tc>
        <w:tc>
          <w:tcPr>
            <w:tcW w:w="3685" w:type="dxa"/>
          </w:tcPr>
          <w:p w:rsidR="00F6664A" w:rsidRPr="0049785E" w:rsidRDefault="00F6664A" w:rsidP="00FD694B">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Розробка та впровадження </w:t>
            </w:r>
            <w:proofErr w:type="spellStart"/>
            <w:r w:rsidRPr="0049785E">
              <w:rPr>
                <w:rFonts w:ascii="Times New Roman" w:hAnsi="Times New Roman" w:cs="Times New Roman"/>
                <w:color w:val="000000" w:themeColor="text1"/>
                <w:lang w:val="uk-UA"/>
              </w:rPr>
              <w:t>туристично</w:t>
            </w:r>
            <w:proofErr w:type="spellEnd"/>
            <w:r w:rsidRPr="0049785E">
              <w:rPr>
                <w:rFonts w:ascii="Times New Roman" w:hAnsi="Times New Roman" w:cs="Times New Roman"/>
                <w:color w:val="000000" w:themeColor="text1"/>
                <w:lang w:val="uk-UA"/>
              </w:rPr>
              <w:t xml:space="preserve"> значущих подій та посилення уваги до громади шляхом створення туристичної </w:t>
            </w:r>
            <w:proofErr w:type="spellStart"/>
            <w:r w:rsidRPr="0049785E">
              <w:rPr>
                <w:rFonts w:ascii="Times New Roman" w:hAnsi="Times New Roman" w:cs="Times New Roman"/>
                <w:color w:val="000000" w:themeColor="text1"/>
                <w:lang w:val="uk-UA"/>
              </w:rPr>
              <w:t>відеокарти</w:t>
            </w:r>
            <w:proofErr w:type="spellEnd"/>
            <w:r w:rsidRPr="0049785E">
              <w:rPr>
                <w:rFonts w:ascii="Times New Roman" w:hAnsi="Times New Roman" w:cs="Times New Roman"/>
                <w:color w:val="000000" w:themeColor="text1"/>
                <w:lang w:val="uk-UA"/>
              </w:rPr>
              <w:t xml:space="preserve"> регіону. Популяризація громади шляхом розміщення реклами про туристичну </w:t>
            </w:r>
            <w:proofErr w:type="spellStart"/>
            <w:r w:rsidRPr="0049785E">
              <w:rPr>
                <w:rFonts w:ascii="Times New Roman" w:hAnsi="Times New Roman" w:cs="Times New Roman"/>
                <w:color w:val="000000" w:themeColor="text1"/>
                <w:lang w:val="uk-UA"/>
              </w:rPr>
              <w:t>Новгород-Сіверщину</w:t>
            </w:r>
            <w:proofErr w:type="spellEnd"/>
            <w:r w:rsidRPr="0049785E">
              <w:rPr>
                <w:rFonts w:ascii="Times New Roman" w:hAnsi="Times New Roman" w:cs="Times New Roman"/>
                <w:color w:val="000000" w:themeColor="text1"/>
                <w:lang w:val="uk-UA"/>
              </w:rPr>
              <w:t xml:space="preserve"> у соціальних </w:t>
            </w:r>
            <w:proofErr w:type="spellStart"/>
            <w:r w:rsidRPr="0049785E">
              <w:rPr>
                <w:rFonts w:ascii="Times New Roman" w:hAnsi="Times New Roman" w:cs="Times New Roman"/>
                <w:color w:val="000000" w:themeColor="text1"/>
                <w:lang w:val="uk-UA"/>
              </w:rPr>
              <w:t>інтернет-ресурсах</w:t>
            </w:r>
            <w:proofErr w:type="spellEnd"/>
            <w:r w:rsidRPr="0049785E">
              <w:rPr>
                <w:rFonts w:ascii="Times New Roman" w:hAnsi="Times New Roman" w:cs="Times New Roman"/>
                <w:color w:val="000000" w:themeColor="text1"/>
                <w:lang w:val="uk-UA"/>
              </w:rPr>
              <w:t>, що активно розвиваються.</w:t>
            </w:r>
          </w:p>
        </w:tc>
        <w:tc>
          <w:tcPr>
            <w:tcW w:w="2410" w:type="dxa"/>
            <w:vMerge w:val="restart"/>
          </w:tcPr>
          <w:p w:rsidR="00F6664A" w:rsidRPr="0049785E" w:rsidRDefault="00F6664A" w:rsidP="00FD694B">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Відділ культури і туризму міської ради </w:t>
            </w:r>
          </w:p>
        </w:tc>
        <w:tc>
          <w:tcPr>
            <w:tcW w:w="2835" w:type="dxa"/>
            <w:vMerge w:val="restart"/>
          </w:tcPr>
          <w:p w:rsidR="00F6664A" w:rsidRPr="0049785E" w:rsidRDefault="00F6664A" w:rsidP="00FD694B">
            <w:pPr>
              <w:spacing w:after="0" w:line="240" w:lineRule="auto"/>
              <w:jc w:val="both"/>
              <w:rPr>
                <w:rFonts w:ascii="Times New Roman" w:hAnsi="Times New Roman" w:cs="Times New Roman"/>
                <w:color w:val="000000" w:themeColor="text1"/>
                <w:lang w:val="uk-UA"/>
              </w:rPr>
            </w:pPr>
            <w:r w:rsidRPr="0049785E">
              <w:rPr>
                <w:rStyle w:val="FontStyle19"/>
                <w:b w:val="0"/>
                <w:color w:val="000000" w:themeColor="text1"/>
                <w:sz w:val="24"/>
                <w:lang w:val="uk-UA" w:eastAsia="uk-UA"/>
              </w:rPr>
              <w:t>Створення передумов для формування конкурентоспроможного туристичного продукту.</w:t>
            </w:r>
          </w:p>
        </w:tc>
      </w:tr>
      <w:tr w:rsidR="00F6664A" w:rsidRPr="0049785E" w:rsidTr="00FD694B">
        <w:trPr>
          <w:trHeight w:val="555"/>
        </w:trPr>
        <w:tc>
          <w:tcPr>
            <w:tcW w:w="568" w:type="dxa"/>
            <w:vMerge w:val="restart"/>
          </w:tcPr>
          <w:p w:rsidR="00F6664A" w:rsidRPr="0049785E" w:rsidRDefault="00F6664A" w:rsidP="00FD694B">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10.</w:t>
            </w:r>
          </w:p>
        </w:tc>
        <w:tc>
          <w:tcPr>
            <w:tcW w:w="3685" w:type="dxa"/>
          </w:tcPr>
          <w:p w:rsidR="00F6664A" w:rsidRPr="0049785E" w:rsidRDefault="00F6664A" w:rsidP="00FD694B">
            <w:pPr>
              <w:spacing w:after="0" w:line="240" w:lineRule="auto"/>
              <w:jc w:val="both"/>
              <w:rPr>
                <w:rFonts w:ascii="Times New Roman" w:hAnsi="Times New Roman" w:cs="Times New Roman"/>
                <w:color w:val="000000" w:themeColor="text1"/>
                <w:lang w:val="uk-UA" w:eastAsia="uk-UA"/>
              </w:rPr>
            </w:pPr>
            <w:r w:rsidRPr="0049785E">
              <w:rPr>
                <w:rStyle w:val="FontStyle19"/>
                <w:b w:val="0"/>
                <w:color w:val="000000" w:themeColor="text1"/>
                <w:sz w:val="22"/>
                <w:szCs w:val="22"/>
                <w:lang w:val="uk-UA" w:eastAsia="uk-UA"/>
              </w:rPr>
              <w:t>Забезпечення туристичної складової під час проведення культурно-мистецьких заходів в населених пунктах громади.</w:t>
            </w:r>
          </w:p>
        </w:tc>
        <w:tc>
          <w:tcPr>
            <w:tcW w:w="2410" w:type="dxa"/>
            <w:vMerge/>
          </w:tcPr>
          <w:p w:rsidR="00F6664A" w:rsidRPr="0049785E" w:rsidRDefault="00F6664A" w:rsidP="00FD694B">
            <w:pPr>
              <w:widowControl w:val="0"/>
              <w:adjustRightInd w:val="0"/>
              <w:spacing w:after="0" w:line="240" w:lineRule="auto"/>
              <w:ind w:right="-108"/>
              <w:jc w:val="center"/>
              <w:rPr>
                <w:rFonts w:ascii="Times New Roman" w:hAnsi="Times New Roman" w:cs="Times New Roman"/>
                <w:color w:val="000000" w:themeColor="text1"/>
                <w:lang w:val="uk-UA"/>
              </w:rPr>
            </w:pPr>
          </w:p>
        </w:tc>
        <w:tc>
          <w:tcPr>
            <w:tcW w:w="2835" w:type="dxa"/>
            <w:vMerge/>
          </w:tcPr>
          <w:p w:rsidR="00F6664A" w:rsidRPr="0049785E" w:rsidRDefault="00F6664A" w:rsidP="00FD694B">
            <w:pPr>
              <w:spacing w:after="0" w:line="240" w:lineRule="auto"/>
              <w:jc w:val="both"/>
              <w:rPr>
                <w:rFonts w:ascii="Times New Roman" w:hAnsi="Times New Roman" w:cs="Times New Roman"/>
                <w:color w:val="000000" w:themeColor="text1"/>
                <w:spacing w:val="-6"/>
                <w:lang w:val="uk-UA"/>
              </w:rPr>
            </w:pPr>
          </w:p>
        </w:tc>
      </w:tr>
      <w:tr w:rsidR="00F6664A" w:rsidRPr="001B1875" w:rsidTr="00FD694B">
        <w:trPr>
          <w:trHeight w:val="555"/>
        </w:trPr>
        <w:tc>
          <w:tcPr>
            <w:tcW w:w="568" w:type="dxa"/>
            <w:vMerge/>
          </w:tcPr>
          <w:p w:rsidR="00F6664A" w:rsidRPr="0049785E" w:rsidRDefault="00F6664A" w:rsidP="00FD694B">
            <w:pPr>
              <w:spacing w:after="0" w:line="240" w:lineRule="auto"/>
              <w:jc w:val="center"/>
              <w:rPr>
                <w:rFonts w:ascii="Times New Roman" w:hAnsi="Times New Roman" w:cs="Times New Roman"/>
                <w:color w:val="000000" w:themeColor="text1"/>
                <w:lang w:val="uk-UA"/>
              </w:rPr>
            </w:pPr>
          </w:p>
        </w:tc>
        <w:tc>
          <w:tcPr>
            <w:tcW w:w="3685" w:type="dxa"/>
          </w:tcPr>
          <w:p w:rsidR="00F6664A" w:rsidRPr="0049785E" w:rsidRDefault="00F6664A" w:rsidP="00FD694B">
            <w:pPr>
              <w:spacing w:after="0" w:line="240" w:lineRule="auto"/>
              <w:jc w:val="both"/>
              <w:rPr>
                <w:rStyle w:val="FontStyle19"/>
                <w:b w:val="0"/>
                <w:color w:val="000000" w:themeColor="text1"/>
                <w:sz w:val="24"/>
                <w:lang w:val="uk-UA" w:eastAsia="uk-UA"/>
              </w:rPr>
            </w:pPr>
            <w:proofErr w:type="spellStart"/>
            <w:r w:rsidRPr="0049785E">
              <w:rPr>
                <w:rStyle w:val="FontStyle19"/>
                <w:b w:val="0"/>
                <w:color w:val="000000" w:themeColor="text1"/>
                <w:sz w:val="24"/>
                <w:lang w:val="uk-UA" w:eastAsia="uk-UA"/>
              </w:rPr>
              <w:t>.</w:t>
            </w:r>
            <w:r w:rsidRPr="0049785E">
              <w:rPr>
                <w:rStyle w:val="FontStyle19"/>
                <w:b w:val="0"/>
                <w:color w:val="000000" w:themeColor="text1"/>
                <w:sz w:val="22"/>
                <w:szCs w:val="22"/>
                <w:lang w:val="uk-UA" w:eastAsia="uk-UA"/>
              </w:rPr>
              <w:t>Налагодження</w:t>
            </w:r>
            <w:proofErr w:type="spellEnd"/>
            <w:r w:rsidRPr="0049785E">
              <w:rPr>
                <w:rStyle w:val="FontStyle19"/>
                <w:b w:val="0"/>
                <w:color w:val="000000" w:themeColor="text1"/>
                <w:sz w:val="22"/>
                <w:szCs w:val="22"/>
                <w:lang w:val="uk-UA" w:eastAsia="uk-UA"/>
              </w:rPr>
              <w:t xml:space="preserve"> співпраці з країнами-членами ЄС, підвищення рівня обізнаності іноземних партнерів про економічний, інвестиційний, культурний потенціал громади шляхом проведення заходів з позитивним </w:t>
            </w:r>
            <w:proofErr w:type="spellStart"/>
            <w:r w:rsidRPr="0049785E">
              <w:rPr>
                <w:rStyle w:val="FontStyle19"/>
                <w:b w:val="0"/>
                <w:color w:val="000000" w:themeColor="text1"/>
                <w:sz w:val="22"/>
                <w:szCs w:val="22"/>
                <w:lang w:val="uk-UA" w:eastAsia="uk-UA"/>
              </w:rPr>
              <w:t>іміджевим</w:t>
            </w:r>
            <w:proofErr w:type="spellEnd"/>
            <w:r w:rsidRPr="0049785E">
              <w:rPr>
                <w:rStyle w:val="FontStyle19"/>
                <w:b w:val="0"/>
                <w:color w:val="000000" w:themeColor="text1"/>
                <w:sz w:val="22"/>
                <w:szCs w:val="22"/>
                <w:lang w:val="uk-UA" w:eastAsia="uk-UA"/>
              </w:rPr>
              <w:t xml:space="preserve"> наповненням.</w:t>
            </w:r>
          </w:p>
        </w:tc>
        <w:tc>
          <w:tcPr>
            <w:tcW w:w="2410" w:type="dxa"/>
            <w:vMerge/>
          </w:tcPr>
          <w:p w:rsidR="00F6664A" w:rsidRPr="0049785E" w:rsidRDefault="00F6664A" w:rsidP="00FD694B">
            <w:pPr>
              <w:widowControl w:val="0"/>
              <w:adjustRightInd w:val="0"/>
              <w:spacing w:after="0" w:line="240" w:lineRule="auto"/>
              <w:ind w:right="-108"/>
              <w:jc w:val="center"/>
              <w:rPr>
                <w:rFonts w:ascii="Times New Roman" w:hAnsi="Times New Roman" w:cs="Times New Roman"/>
                <w:color w:val="000000" w:themeColor="text1"/>
                <w:lang w:val="uk-UA"/>
              </w:rPr>
            </w:pPr>
          </w:p>
        </w:tc>
        <w:tc>
          <w:tcPr>
            <w:tcW w:w="2835" w:type="dxa"/>
            <w:vMerge/>
          </w:tcPr>
          <w:p w:rsidR="00F6664A" w:rsidRPr="0049785E" w:rsidRDefault="00F6664A" w:rsidP="00FD694B">
            <w:pPr>
              <w:spacing w:after="0" w:line="240" w:lineRule="auto"/>
              <w:jc w:val="both"/>
              <w:rPr>
                <w:rFonts w:ascii="Times New Roman" w:hAnsi="Times New Roman" w:cs="Times New Roman"/>
                <w:color w:val="000000" w:themeColor="text1"/>
                <w:spacing w:val="-6"/>
                <w:lang w:val="uk-UA"/>
              </w:rPr>
            </w:pPr>
          </w:p>
        </w:tc>
      </w:tr>
      <w:tr w:rsidR="00F6664A" w:rsidRPr="001B1875" w:rsidTr="00FD694B">
        <w:tc>
          <w:tcPr>
            <w:tcW w:w="9498" w:type="dxa"/>
            <w:gridSpan w:val="4"/>
          </w:tcPr>
          <w:p w:rsidR="00F6664A" w:rsidRPr="0049785E" w:rsidRDefault="00F6664A" w:rsidP="00FD694B">
            <w:pPr>
              <w:spacing w:after="0" w:line="240" w:lineRule="auto"/>
              <w:jc w:val="both"/>
              <w:rPr>
                <w:rFonts w:ascii="Times New Roman" w:hAnsi="Times New Roman" w:cs="Times New Roman"/>
                <w:b/>
                <w:color w:val="000000" w:themeColor="text1"/>
                <w:spacing w:val="-6"/>
                <w:lang w:val="uk-UA"/>
              </w:rPr>
            </w:pPr>
            <w:r w:rsidRPr="0049785E">
              <w:rPr>
                <w:rFonts w:ascii="Times New Roman" w:hAnsi="Times New Roman" w:cs="Times New Roman"/>
                <w:b/>
                <w:i/>
                <w:color w:val="000000" w:themeColor="text1"/>
                <w:lang w:val="uk-UA"/>
              </w:rPr>
              <w:t>Завдання 4. Збереження та облік пам’яток історії,  містобудування та архітектури, садово-паркового та монументального мистецтва та інших пам'яток</w:t>
            </w:r>
          </w:p>
        </w:tc>
      </w:tr>
      <w:tr w:rsidR="00F6664A" w:rsidRPr="0049785E" w:rsidTr="00FD694B">
        <w:tc>
          <w:tcPr>
            <w:tcW w:w="568" w:type="dxa"/>
          </w:tcPr>
          <w:p w:rsidR="00F6664A" w:rsidRPr="0049785E" w:rsidRDefault="00F6664A" w:rsidP="00FD694B">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11.</w:t>
            </w:r>
          </w:p>
        </w:tc>
        <w:tc>
          <w:tcPr>
            <w:tcW w:w="3685" w:type="dxa"/>
          </w:tcPr>
          <w:p w:rsidR="00F6664A" w:rsidRPr="0049785E" w:rsidRDefault="00F6664A" w:rsidP="00FD694B">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Проведення паспортизації об’єктів та пам’яток культурної спадщини, укладання відповідних актів огляду та охоронних договорів на вже існуючі та щойно виявлені об’єкти культурної спадщини.</w:t>
            </w:r>
          </w:p>
        </w:tc>
        <w:tc>
          <w:tcPr>
            <w:tcW w:w="2410" w:type="dxa"/>
          </w:tcPr>
          <w:p w:rsidR="00F6664A" w:rsidRPr="0049785E" w:rsidRDefault="00F6664A" w:rsidP="00FD694B">
            <w:pPr>
              <w:spacing w:after="0" w:line="240" w:lineRule="auto"/>
              <w:ind w:right="-108"/>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Відділ культури і туризму міської ради, відділ містобудування та архітектури міської ради, власники та користувачі пам'яток</w:t>
            </w:r>
          </w:p>
        </w:tc>
        <w:tc>
          <w:tcPr>
            <w:tcW w:w="2835" w:type="dxa"/>
          </w:tcPr>
          <w:p w:rsidR="00F6664A" w:rsidRPr="0049785E" w:rsidRDefault="00F6664A" w:rsidP="00FD694B">
            <w:pPr>
              <w:spacing w:after="0" w:line="240" w:lineRule="auto"/>
              <w:jc w:val="both"/>
              <w:rPr>
                <w:rFonts w:ascii="Times New Roman" w:hAnsi="Times New Roman" w:cs="Times New Roman"/>
                <w:color w:val="000000" w:themeColor="text1"/>
                <w:spacing w:val="-4"/>
                <w:lang w:val="uk-UA"/>
              </w:rPr>
            </w:pPr>
            <w:r w:rsidRPr="0049785E">
              <w:rPr>
                <w:rFonts w:ascii="Times New Roman" w:hAnsi="Times New Roman" w:cs="Times New Roman"/>
                <w:color w:val="000000" w:themeColor="text1"/>
                <w:spacing w:val="-4"/>
                <w:lang w:val="uk-UA"/>
              </w:rPr>
              <w:t>Забезпечення повноти та доступності інформації про пам’ятки культурної спадщини, збіль</w:t>
            </w:r>
            <w:r w:rsidRPr="0049785E">
              <w:rPr>
                <w:rFonts w:ascii="Times New Roman" w:hAnsi="Times New Roman" w:cs="Times New Roman"/>
                <w:color w:val="000000" w:themeColor="text1"/>
                <w:spacing w:val="-4"/>
                <w:lang w:val="uk-UA"/>
              </w:rPr>
              <w:softHyphen/>
              <w:t>шен</w:t>
            </w:r>
            <w:r w:rsidRPr="0049785E">
              <w:rPr>
                <w:rFonts w:ascii="Times New Roman" w:hAnsi="Times New Roman" w:cs="Times New Roman"/>
                <w:color w:val="000000" w:themeColor="text1"/>
                <w:spacing w:val="-4"/>
                <w:lang w:val="uk-UA"/>
              </w:rPr>
              <w:softHyphen/>
              <w:t>ня кіль</w:t>
            </w:r>
            <w:r w:rsidRPr="0049785E">
              <w:rPr>
                <w:rFonts w:ascii="Times New Roman" w:hAnsi="Times New Roman" w:cs="Times New Roman"/>
                <w:color w:val="000000" w:themeColor="text1"/>
                <w:spacing w:val="-4"/>
                <w:lang w:val="uk-UA"/>
              </w:rPr>
              <w:softHyphen/>
              <w:t>кості туристів, що від</w:t>
            </w:r>
            <w:r w:rsidRPr="0049785E">
              <w:rPr>
                <w:rFonts w:ascii="Times New Roman" w:hAnsi="Times New Roman" w:cs="Times New Roman"/>
                <w:color w:val="000000" w:themeColor="text1"/>
                <w:spacing w:val="-4"/>
                <w:lang w:val="uk-UA"/>
              </w:rPr>
              <w:softHyphen/>
              <w:t>по</w:t>
            </w:r>
            <w:r w:rsidRPr="0049785E">
              <w:rPr>
                <w:rFonts w:ascii="Times New Roman" w:hAnsi="Times New Roman" w:cs="Times New Roman"/>
                <w:color w:val="000000" w:themeColor="text1"/>
                <w:spacing w:val="-4"/>
                <w:lang w:val="uk-UA"/>
              </w:rPr>
              <w:softHyphen/>
              <w:t>чивають у межах громади.</w:t>
            </w:r>
          </w:p>
        </w:tc>
      </w:tr>
      <w:tr w:rsidR="003152AA" w:rsidRPr="0049785E" w:rsidTr="000449C4">
        <w:tc>
          <w:tcPr>
            <w:tcW w:w="9498" w:type="dxa"/>
            <w:gridSpan w:val="4"/>
          </w:tcPr>
          <w:p w:rsidR="003152AA" w:rsidRPr="0049785E" w:rsidRDefault="003152AA" w:rsidP="003152AA">
            <w:pPr>
              <w:pStyle w:val="1"/>
              <w:spacing w:before="0" w:line="240" w:lineRule="auto"/>
              <w:jc w:val="center"/>
              <w:rPr>
                <w:rFonts w:ascii="Times New Roman" w:hAnsi="Times New Roman" w:cs="Times New Roman"/>
                <w:color w:val="000000" w:themeColor="text1"/>
                <w:sz w:val="24"/>
                <w:szCs w:val="24"/>
                <w:lang w:val="uk-UA"/>
              </w:rPr>
            </w:pPr>
            <w:bookmarkStart w:id="33" w:name="_Toc25931733"/>
            <w:r w:rsidRPr="0049785E">
              <w:rPr>
                <w:rFonts w:ascii="Times New Roman" w:hAnsi="Times New Roman" w:cs="Times New Roman"/>
                <w:color w:val="000000" w:themeColor="text1"/>
                <w:sz w:val="24"/>
                <w:szCs w:val="24"/>
                <w:lang w:val="uk-UA"/>
              </w:rPr>
              <w:t>2.3.8. Розвиток інформаційного простору</w:t>
            </w:r>
            <w:bookmarkEnd w:id="33"/>
            <w:r w:rsidRPr="0049785E">
              <w:rPr>
                <w:rFonts w:ascii="Times New Roman" w:hAnsi="Times New Roman" w:cs="Times New Roman"/>
                <w:color w:val="000000" w:themeColor="text1"/>
                <w:sz w:val="24"/>
                <w:szCs w:val="24"/>
                <w:lang w:val="uk-UA"/>
              </w:rPr>
              <w:t xml:space="preserve"> та громадянського суспільства</w:t>
            </w:r>
          </w:p>
        </w:tc>
      </w:tr>
      <w:tr w:rsidR="003152AA" w:rsidRPr="0049785E" w:rsidTr="000449C4">
        <w:tc>
          <w:tcPr>
            <w:tcW w:w="9498" w:type="dxa"/>
            <w:gridSpan w:val="4"/>
          </w:tcPr>
          <w:p w:rsidR="003152AA" w:rsidRPr="0049785E" w:rsidRDefault="003152AA" w:rsidP="003152AA">
            <w:pPr>
              <w:spacing w:after="0" w:line="240" w:lineRule="auto"/>
              <w:jc w:val="both"/>
              <w:rPr>
                <w:rStyle w:val="FontStyle19"/>
                <w:color w:val="000000" w:themeColor="text1"/>
                <w:sz w:val="22"/>
                <w:szCs w:val="22"/>
                <w:lang w:val="uk-UA" w:eastAsia="uk-UA"/>
              </w:rPr>
            </w:pPr>
            <w:r w:rsidRPr="0049785E">
              <w:rPr>
                <w:rFonts w:ascii="Times New Roman" w:hAnsi="Times New Roman" w:cs="Times New Roman"/>
                <w:b/>
                <w:i/>
                <w:color w:val="000000" w:themeColor="text1"/>
                <w:lang w:val="uk-UA"/>
              </w:rPr>
              <w:t xml:space="preserve">Завдання 1. Сприяння зміцненню інформаційної галузі Новгород-Сіверщини та розвитку працівників </w:t>
            </w:r>
            <w:proofErr w:type="spellStart"/>
            <w:r w:rsidRPr="0049785E">
              <w:rPr>
                <w:rFonts w:ascii="Times New Roman" w:hAnsi="Times New Roman" w:cs="Times New Roman"/>
                <w:b/>
                <w:i/>
                <w:color w:val="000000" w:themeColor="text1"/>
                <w:lang w:val="uk-UA"/>
              </w:rPr>
              <w:t>медійної</w:t>
            </w:r>
            <w:proofErr w:type="spellEnd"/>
            <w:r w:rsidRPr="0049785E">
              <w:rPr>
                <w:rFonts w:ascii="Times New Roman" w:hAnsi="Times New Roman" w:cs="Times New Roman"/>
                <w:b/>
                <w:i/>
                <w:color w:val="000000" w:themeColor="text1"/>
                <w:lang w:val="uk-UA"/>
              </w:rPr>
              <w:t xml:space="preserve"> сфери</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Проведення тематичних зустрічей посадових осіб міської ради та представників ЗМІ.</w:t>
            </w:r>
          </w:p>
        </w:tc>
        <w:tc>
          <w:tcPr>
            <w:tcW w:w="2410" w:type="dxa"/>
            <w:vMerge w:val="restart"/>
          </w:tcPr>
          <w:p w:rsidR="003152AA" w:rsidRPr="0049785E" w:rsidRDefault="00BD6E31" w:rsidP="00BD6E31">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Відділ культури і</w:t>
            </w:r>
            <w:r w:rsidR="003152AA" w:rsidRPr="0049785E">
              <w:rPr>
                <w:rFonts w:ascii="Times New Roman" w:hAnsi="Times New Roman" w:cs="Times New Roman"/>
                <w:color w:val="000000" w:themeColor="text1"/>
                <w:lang w:val="uk-UA"/>
              </w:rPr>
              <w:t xml:space="preserve"> туризму міської ради </w:t>
            </w: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Стимулювання здорового інтересу засобів масової інформації до висвітлення життєдіяльності громади.</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2.</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iCs/>
                <w:color w:val="000000" w:themeColor="text1"/>
                <w:lang w:val="uk-UA"/>
              </w:rPr>
              <w:t xml:space="preserve">Надання фінансової підтримки друкованому виданню </w:t>
            </w:r>
            <w:proofErr w:type="spellStart"/>
            <w:r w:rsidRPr="0049785E">
              <w:rPr>
                <w:rFonts w:ascii="Times New Roman" w:hAnsi="Times New Roman" w:cs="Times New Roman"/>
                <w:color w:val="000000" w:themeColor="text1"/>
                <w:lang w:val="uk-UA"/>
              </w:rPr>
              <w:t>”Сіверський</w:t>
            </w:r>
            <w:proofErr w:type="spellEnd"/>
            <w:r w:rsidRPr="0049785E">
              <w:rPr>
                <w:rFonts w:ascii="Times New Roman" w:hAnsi="Times New Roman" w:cs="Times New Roman"/>
                <w:color w:val="000000" w:themeColor="text1"/>
                <w:lang w:val="uk-UA"/>
              </w:rPr>
              <w:t xml:space="preserve"> </w:t>
            </w:r>
            <w:proofErr w:type="spellStart"/>
            <w:r w:rsidRPr="0049785E">
              <w:rPr>
                <w:rFonts w:ascii="Times New Roman" w:hAnsi="Times New Roman" w:cs="Times New Roman"/>
                <w:color w:val="000000" w:themeColor="text1"/>
                <w:lang w:val="uk-UA"/>
              </w:rPr>
              <w:t>край”</w:t>
            </w:r>
            <w:proofErr w:type="spellEnd"/>
          </w:p>
        </w:tc>
        <w:tc>
          <w:tcPr>
            <w:tcW w:w="2410" w:type="dxa"/>
            <w:vMerge/>
            <w:vAlign w:val="center"/>
          </w:tcPr>
          <w:p w:rsidR="003152AA" w:rsidRPr="0049785E" w:rsidRDefault="003152AA" w:rsidP="003152AA">
            <w:pPr>
              <w:spacing w:after="0" w:line="240" w:lineRule="auto"/>
              <w:jc w:val="center"/>
              <w:rPr>
                <w:rFonts w:ascii="Times New Roman" w:hAnsi="Times New Roman" w:cs="Times New Roman"/>
                <w:color w:val="000000" w:themeColor="text1"/>
                <w:lang w:val="uk-UA"/>
              </w:rPr>
            </w:pP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Розвиток інформаційної галузі Сіверщини, за</w:t>
            </w:r>
            <w:r w:rsidRPr="0049785E">
              <w:rPr>
                <w:rFonts w:ascii="Times New Roman" w:hAnsi="Times New Roman" w:cs="Times New Roman"/>
                <w:color w:val="000000" w:themeColor="text1"/>
                <w:lang w:val="uk-UA"/>
              </w:rPr>
              <w:softHyphen/>
              <w:t>без</w:t>
            </w:r>
            <w:r w:rsidRPr="0049785E">
              <w:rPr>
                <w:rFonts w:ascii="Times New Roman" w:hAnsi="Times New Roman" w:cs="Times New Roman"/>
                <w:color w:val="000000" w:themeColor="text1"/>
                <w:lang w:val="uk-UA"/>
              </w:rPr>
              <w:softHyphen/>
              <w:t>печення задоволення інформаційних потреб населення громади.</w:t>
            </w:r>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Style w:val="FontStyle19"/>
                <w:i/>
                <w:color w:val="000000" w:themeColor="text1"/>
                <w:sz w:val="22"/>
                <w:szCs w:val="22"/>
                <w:lang w:val="uk-UA" w:eastAsia="uk-UA"/>
              </w:rPr>
              <w:t>Завдання 2.</w:t>
            </w:r>
            <w:r w:rsidR="003A1F4B">
              <w:rPr>
                <w:rStyle w:val="FontStyle19"/>
                <w:i/>
                <w:color w:val="000000" w:themeColor="text1"/>
                <w:sz w:val="22"/>
                <w:szCs w:val="22"/>
                <w:lang w:val="uk-UA" w:eastAsia="uk-UA"/>
              </w:rPr>
              <w:t xml:space="preserve"> </w:t>
            </w:r>
            <w:r w:rsidRPr="0049785E">
              <w:rPr>
                <w:rFonts w:ascii="Times New Roman" w:hAnsi="Times New Roman" w:cs="Times New Roman"/>
                <w:b/>
                <w:i/>
                <w:color w:val="000000" w:themeColor="text1"/>
                <w:lang w:val="uk-UA"/>
              </w:rPr>
              <w:t>Забезпечення відкритості у діяльності Новгород-Сіверської міської ради та її виконавчих органів, створення умов для реалізації на території громади державної інформаційної політики та забезпечення інформаційних потреб населення</w:t>
            </w:r>
          </w:p>
        </w:tc>
      </w:tr>
      <w:tr w:rsidR="00B73325" w:rsidRPr="0049785E" w:rsidTr="000449C4">
        <w:tc>
          <w:tcPr>
            <w:tcW w:w="568" w:type="dxa"/>
          </w:tcPr>
          <w:p w:rsidR="00B73325" w:rsidRPr="0049785E" w:rsidRDefault="00B73325"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lastRenderedPageBreak/>
              <w:t>3.</w:t>
            </w:r>
          </w:p>
        </w:tc>
        <w:tc>
          <w:tcPr>
            <w:tcW w:w="3685" w:type="dxa"/>
          </w:tcPr>
          <w:p w:rsidR="00B73325" w:rsidRPr="0049785E" w:rsidRDefault="00B73325"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Інформаційний супровід та технічне забезпечення сесій міської ради, засідань виконавчого комітету, тематичних семінарів, навчань та прес брифінгів.</w:t>
            </w:r>
          </w:p>
        </w:tc>
        <w:tc>
          <w:tcPr>
            <w:tcW w:w="2410" w:type="dxa"/>
          </w:tcPr>
          <w:p w:rsidR="00B73325" w:rsidRPr="0049785E" w:rsidRDefault="00B73325" w:rsidP="003A1F4B">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Відділ культури</w:t>
            </w:r>
            <w:r>
              <w:rPr>
                <w:rFonts w:ascii="Times New Roman" w:hAnsi="Times New Roman" w:cs="Times New Roman"/>
                <w:color w:val="000000" w:themeColor="text1"/>
                <w:lang w:val="uk-UA"/>
              </w:rPr>
              <w:t xml:space="preserve"> і</w:t>
            </w:r>
            <w:r w:rsidRPr="0049785E">
              <w:rPr>
                <w:rFonts w:ascii="Times New Roman" w:hAnsi="Times New Roman" w:cs="Times New Roman"/>
                <w:color w:val="000000" w:themeColor="text1"/>
                <w:lang w:val="uk-UA"/>
              </w:rPr>
              <w:t xml:space="preserve"> туризму міської ради </w:t>
            </w:r>
          </w:p>
        </w:tc>
        <w:tc>
          <w:tcPr>
            <w:tcW w:w="2835" w:type="dxa"/>
            <w:vMerge w:val="restart"/>
          </w:tcPr>
          <w:p w:rsidR="00B73325" w:rsidRPr="0049785E" w:rsidRDefault="00B73325" w:rsidP="00B73325">
            <w:pPr>
              <w:spacing w:after="0" w:line="240" w:lineRule="auto"/>
              <w:jc w:val="both"/>
              <w:rPr>
                <w:rFonts w:ascii="Times New Roman" w:hAnsi="Times New Roman" w:cs="Times New Roman"/>
                <w:color w:val="000000" w:themeColor="text1"/>
                <w:spacing w:val="-4"/>
                <w:lang w:val="uk-UA"/>
              </w:rPr>
            </w:pPr>
            <w:r w:rsidRPr="0049785E">
              <w:rPr>
                <w:rFonts w:ascii="Times New Roman" w:hAnsi="Times New Roman" w:cs="Times New Roman"/>
                <w:bCs/>
                <w:color w:val="000000" w:themeColor="text1"/>
                <w:spacing w:val="-4"/>
                <w:lang w:val="uk-UA"/>
              </w:rPr>
              <w:t>Забезпечення інформування населення громади про діяль</w:t>
            </w:r>
            <w:r w:rsidRPr="0049785E">
              <w:rPr>
                <w:rFonts w:ascii="Times New Roman" w:hAnsi="Times New Roman" w:cs="Times New Roman"/>
                <w:bCs/>
                <w:color w:val="000000" w:themeColor="text1"/>
                <w:spacing w:val="-4"/>
                <w:lang w:val="uk-UA"/>
              </w:rPr>
              <w:softHyphen/>
            </w:r>
            <w:r w:rsidRPr="0049785E">
              <w:rPr>
                <w:rFonts w:ascii="Times New Roman" w:hAnsi="Times New Roman" w:cs="Times New Roman"/>
                <w:bCs/>
                <w:color w:val="000000" w:themeColor="text1"/>
                <w:spacing w:val="-4"/>
                <w:lang w:val="uk-UA"/>
              </w:rPr>
              <w:softHyphen/>
              <w:t>ність, основні напрямки реалізації, стан та перспективи вп</w:t>
            </w:r>
            <w:r>
              <w:rPr>
                <w:rFonts w:ascii="Times New Roman" w:hAnsi="Times New Roman" w:cs="Times New Roman"/>
                <w:bCs/>
                <w:color w:val="000000" w:themeColor="text1"/>
                <w:spacing w:val="-4"/>
                <w:lang w:val="uk-UA"/>
              </w:rPr>
              <w:t>ровад</w:t>
            </w:r>
            <w:r>
              <w:rPr>
                <w:rFonts w:ascii="Times New Roman" w:hAnsi="Times New Roman" w:cs="Times New Roman"/>
                <w:bCs/>
                <w:color w:val="000000" w:themeColor="text1"/>
                <w:spacing w:val="-4"/>
                <w:lang w:val="uk-UA"/>
              </w:rPr>
              <w:softHyphen/>
              <w:t>же</w:t>
            </w:r>
            <w:r>
              <w:rPr>
                <w:rFonts w:ascii="Times New Roman" w:hAnsi="Times New Roman" w:cs="Times New Roman"/>
                <w:bCs/>
                <w:color w:val="000000" w:themeColor="text1"/>
                <w:spacing w:val="-4"/>
                <w:lang w:val="uk-UA"/>
              </w:rPr>
              <w:softHyphen/>
              <w:t>н</w:t>
            </w:r>
            <w:r>
              <w:rPr>
                <w:rFonts w:ascii="Times New Roman" w:hAnsi="Times New Roman" w:cs="Times New Roman"/>
                <w:bCs/>
                <w:color w:val="000000" w:themeColor="text1"/>
                <w:spacing w:val="-4"/>
                <w:lang w:val="uk-UA"/>
              </w:rPr>
              <w:softHyphen/>
            </w:r>
            <w:r>
              <w:rPr>
                <w:rFonts w:ascii="Times New Roman" w:hAnsi="Times New Roman" w:cs="Times New Roman"/>
                <w:bCs/>
                <w:color w:val="000000" w:themeColor="text1"/>
                <w:spacing w:val="-4"/>
                <w:lang w:val="uk-UA"/>
              </w:rPr>
              <w:softHyphen/>
              <w:t>ня реформ в Україні, діяльність ОМС</w:t>
            </w:r>
          </w:p>
        </w:tc>
      </w:tr>
      <w:tr w:rsidR="00B73325" w:rsidRPr="0049785E" w:rsidTr="000449C4">
        <w:tc>
          <w:tcPr>
            <w:tcW w:w="568" w:type="dxa"/>
          </w:tcPr>
          <w:p w:rsidR="00B73325" w:rsidRPr="0049785E" w:rsidRDefault="00B73325"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4.</w:t>
            </w:r>
          </w:p>
        </w:tc>
        <w:tc>
          <w:tcPr>
            <w:tcW w:w="3685" w:type="dxa"/>
          </w:tcPr>
          <w:p w:rsidR="00B73325" w:rsidRPr="0049785E" w:rsidRDefault="00B73325"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Організація висвітлення діяльності Новгород-Сіверської міської ради у засобах масової інформації та у соціальних мережах та спільнотах..</w:t>
            </w:r>
          </w:p>
        </w:tc>
        <w:tc>
          <w:tcPr>
            <w:tcW w:w="2410" w:type="dxa"/>
          </w:tcPr>
          <w:p w:rsidR="00B73325" w:rsidRPr="0049785E" w:rsidRDefault="00B73325"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Відділ культури і туризму міської ради</w:t>
            </w:r>
          </w:p>
        </w:tc>
        <w:tc>
          <w:tcPr>
            <w:tcW w:w="2835" w:type="dxa"/>
            <w:vMerge/>
          </w:tcPr>
          <w:p w:rsidR="00B73325" w:rsidRPr="0049785E" w:rsidRDefault="00B73325" w:rsidP="003A1F4B">
            <w:pPr>
              <w:spacing w:after="0" w:line="240" w:lineRule="auto"/>
              <w:ind w:right="-107"/>
              <w:jc w:val="both"/>
              <w:rPr>
                <w:rFonts w:ascii="Times New Roman" w:hAnsi="Times New Roman" w:cs="Times New Roman"/>
                <w:color w:val="000000" w:themeColor="text1"/>
                <w:lang w:val="uk-UA"/>
              </w:rPr>
            </w:pP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5.</w:t>
            </w:r>
          </w:p>
        </w:tc>
        <w:tc>
          <w:tcPr>
            <w:tcW w:w="3685" w:type="dxa"/>
          </w:tcPr>
          <w:p w:rsidR="003152AA" w:rsidRPr="0049785E" w:rsidRDefault="003152AA" w:rsidP="0005759E">
            <w:pPr>
              <w:autoSpaceDE w:val="0"/>
              <w:autoSpaceDN w:val="0"/>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Координація діяльності структурних підрозділів міської ради при підготовці та висвітленні інформації про діяльність у громаді та соціально важливі ініціативи.</w:t>
            </w:r>
          </w:p>
        </w:tc>
        <w:tc>
          <w:tcPr>
            <w:tcW w:w="2410" w:type="dxa"/>
          </w:tcPr>
          <w:p w:rsidR="003152AA" w:rsidRPr="0049785E" w:rsidRDefault="00BD6E31"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Відділ культури і туризму міської ради</w:t>
            </w: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bCs/>
                <w:color w:val="000000" w:themeColor="text1"/>
                <w:lang w:val="uk-UA"/>
              </w:rPr>
              <w:t>Досяг</w:t>
            </w:r>
            <w:r w:rsidRPr="0049785E">
              <w:rPr>
                <w:rFonts w:ascii="Times New Roman" w:hAnsi="Times New Roman" w:cs="Times New Roman"/>
                <w:bCs/>
                <w:color w:val="000000" w:themeColor="text1"/>
                <w:lang w:val="uk-UA"/>
              </w:rPr>
              <w:softHyphen/>
              <w:t>нення ефективної комунікації органів влади та населення.</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6.</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Виготовлення та розміщення соціальної реклами.</w:t>
            </w:r>
          </w:p>
        </w:tc>
        <w:tc>
          <w:tcPr>
            <w:tcW w:w="2410" w:type="dxa"/>
            <w:vMerge w:val="restart"/>
          </w:tcPr>
          <w:p w:rsidR="003152AA" w:rsidRPr="0049785E" w:rsidRDefault="00BD6E31"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Відділ культури і туризму міської ради</w:t>
            </w: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Поширення інформації, спрямованої на досягнення суспільно корисних цілей.</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7.</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Налагодження дієвого зворотного зв’язку виконавчих органів Новгород-Сіверської міської ради та громадськості шляхом проведення інтернет опитувань та голосувань на </w:t>
            </w:r>
            <w:r w:rsidR="00C36992" w:rsidRPr="0049785E">
              <w:rPr>
                <w:rFonts w:ascii="Times New Roman" w:hAnsi="Times New Roman" w:cs="Times New Roman"/>
                <w:color w:val="000000" w:themeColor="text1"/>
                <w:lang w:val="uk-UA"/>
              </w:rPr>
              <w:t>офіційному сайті з найбільш важл</w:t>
            </w:r>
            <w:r w:rsidRPr="0049785E">
              <w:rPr>
                <w:rFonts w:ascii="Times New Roman" w:hAnsi="Times New Roman" w:cs="Times New Roman"/>
                <w:color w:val="000000" w:themeColor="text1"/>
                <w:lang w:val="uk-UA"/>
              </w:rPr>
              <w:t>ивих питань з життя громади.</w:t>
            </w:r>
          </w:p>
        </w:tc>
        <w:tc>
          <w:tcPr>
            <w:tcW w:w="2410" w:type="dxa"/>
            <w:vMerge/>
            <w:vAlign w:val="center"/>
          </w:tcPr>
          <w:p w:rsidR="003152AA" w:rsidRPr="0049785E" w:rsidRDefault="003152AA" w:rsidP="003152AA">
            <w:pPr>
              <w:spacing w:after="0" w:line="240" w:lineRule="auto"/>
              <w:jc w:val="center"/>
              <w:rPr>
                <w:rFonts w:ascii="Times New Roman" w:hAnsi="Times New Roman" w:cs="Times New Roman"/>
                <w:color w:val="000000" w:themeColor="text1"/>
                <w:lang w:val="uk-UA"/>
              </w:rPr>
            </w:pP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Дієвий моніторинг  потреб мешканців громади. </w:t>
            </w:r>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Style w:val="FontStyle19"/>
                <w:i/>
                <w:color w:val="000000" w:themeColor="text1"/>
                <w:sz w:val="22"/>
                <w:szCs w:val="22"/>
                <w:lang w:val="uk-UA" w:eastAsia="uk-UA"/>
              </w:rPr>
              <w:t xml:space="preserve">Завдання 3. </w:t>
            </w:r>
            <w:r w:rsidRPr="0049785E">
              <w:rPr>
                <w:rFonts w:ascii="Times New Roman" w:hAnsi="Times New Roman" w:cs="Times New Roman"/>
                <w:b/>
                <w:i/>
                <w:color w:val="000000" w:themeColor="text1"/>
                <w:lang w:val="uk-UA"/>
              </w:rPr>
              <w:t>Популяризація читання та посилення ролі бібліотек, як інформаційних центрів.  Збагачення книжкової продукції та її асортименту, що пропонується читачам, в тому числі за рахунок видань авторів з Чернігівщини</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8.</w:t>
            </w:r>
          </w:p>
        </w:tc>
        <w:tc>
          <w:tcPr>
            <w:tcW w:w="3685" w:type="dxa"/>
          </w:tcPr>
          <w:p w:rsidR="003152AA" w:rsidRPr="0049785E" w:rsidRDefault="003152AA" w:rsidP="003152AA">
            <w:pPr>
              <w:tabs>
                <w:tab w:val="left" w:pos="374"/>
                <w:tab w:val="left" w:pos="1080"/>
              </w:tabs>
              <w:spacing w:after="0" w:line="240" w:lineRule="auto"/>
              <w:ind w:left="33"/>
              <w:jc w:val="both"/>
              <w:rPr>
                <w:rFonts w:ascii="Times New Roman" w:hAnsi="Times New Roman" w:cs="Times New Roman"/>
                <w:i/>
                <w:color w:val="000000" w:themeColor="text1"/>
                <w:lang w:val="uk-UA"/>
              </w:rPr>
            </w:pPr>
            <w:r w:rsidRPr="0049785E">
              <w:rPr>
                <w:rFonts w:ascii="Times New Roman" w:hAnsi="Times New Roman" w:cs="Times New Roman"/>
                <w:color w:val="000000" w:themeColor="text1"/>
                <w:lang w:val="uk-UA"/>
              </w:rPr>
              <w:t>Забезпечення оновлення фондів бібліотек населених пунктів Новгород-Сіверської міської об’єднаної територіальної громади суспільно значущими творами, в тому числі виданнями місцевих авторів</w:t>
            </w:r>
            <w:r w:rsidRPr="0049785E">
              <w:rPr>
                <w:rFonts w:ascii="Times New Roman" w:hAnsi="Times New Roman" w:cs="Times New Roman"/>
                <w:i/>
                <w:color w:val="000000" w:themeColor="text1"/>
                <w:lang w:val="uk-UA"/>
              </w:rPr>
              <w:t>.</w:t>
            </w:r>
          </w:p>
        </w:tc>
        <w:tc>
          <w:tcPr>
            <w:tcW w:w="2410" w:type="dxa"/>
          </w:tcPr>
          <w:p w:rsidR="003152AA" w:rsidRPr="0049785E" w:rsidRDefault="00BD6E31" w:rsidP="003152AA">
            <w:pPr>
              <w:spacing w:after="0" w:line="240" w:lineRule="auto"/>
              <w:ind w:left="-108" w:right="-108"/>
              <w:jc w:val="center"/>
              <w:rPr>
                <w:rFonts w:ascii="Times New Roman" w:hAnsi="Times New Roman" w:cs="Times New Roman"/>
                <w:color w:val="000000" w:themeColor="text1"/>
                <w:spacing w:val="-6"/>
                <w:lang w:val="uk-UA"/>
              </w:rPr>
            </w:pPr>
            <w:r w:rsidRPr="0049785E">
              <w:rPr>
                <w:rFonts w:ascii="Times New Roman" w:hAnsi="Times New Roman" w:cs="Times New Roman"/>
                <w:color w:val="000000" w:themeColor="text1"/>
                <w:lang w:val="uk-UA"/>
              </w:rPr>
              <w:t>Відділ культури і туризму міської ради</w:t>
            </w:r>
          </w:p>
        </w:tc>
        <w:tc>
          <w:tcPr>
            <w:tcW w:w="2835" w:type="dxa"/>
          </w:tcPr>
          <w:p w:rsidR="003152AA" w:rsidRPr="0049785E" w:rsidRDefault="003152AA" w:rsidP="003A1F4B">
            <w:pPr>
              <w:autoSpaceDE w:val="0"/>
              <w:autoSpaceDN w:val="0"/>
              <w:adjustRightInd w:val="0"/>
              <w:spacing w:after="0" w:line="240" w:lineRule="auto"/>
              <w:ind w:right="-107"/>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Регуляр</w:t>
            </w:r>
            <w:r w:rsidRPr="0049785E">
              <w:rPr>
                <w:rFonts w:ascii="Times New Roman" w:hAnsi="Times New Roman" w:cs="Times New Roman"/>
                <w:color w:val="000000" w:themeColor="text1"/>
                <w:lang w:val="uk-UA"/>
              </w:rPr>
              <w:softHyphen/>
              <w:t>не поповнення бібліотечних фондів зразками кращої сучасної книжкової продукції, в тому числі випусками наукових, громадсько-політичних, літератур</w:t>
            </w:r>
            <w:r w:rsidRPr="0049785E">
              <w:rPr>
                <w:rFonts w:ascii="Times New Roman" w:hAnsi="Times New Roman" w:cs="Times New Roman"/>
                <w:color w:val="000000" w:themeColor="text1"/>
                <w:lang w:val="uk-UA"/>
              </w:rPr>
              <w:softHyphen/>
              <w:t>них видань</w:t>
            </w:r>
            <w:r w:rsidR="005214E4" w:rsidRPr="0049785E">
              <w:rPr>
                <w:rFonts w:ascii="Times New Roman" w:hAnsi="Times New Roman" w:cs="Times New Roman"/>
                <w:color w:val="000000" w:themeColor="text1"/>
                <w:lang w:val="uk-UA"/>
              </w:rPr>
              <w:t>.</w:t>
            </w:r>
          </w:p>
        </w:tc>
      </w:tr>
      <w:tr w:rsidR="003152AA" w:rsidRPr="0049785E" w:rsidTr="000449C4">
        <w:tc>
          <w:tcPr>
            <w:tcW w:w="9498" w:type="dxa"/>
            <w:gridSpan w:val="4"/>
          </w:tcPr>
          <w:p w:rsidR="003152AA" w:rsidRPr="0049785E" w:rsidRDefault="003152AA" w:rsidP="003152AA">
            <w:pPr>
              <w:autoSpaceDE w:val="0"/>
              <w:autoSpaceDN w:val="0"/>
              <w:adjustRightInd w:val="0"/>
              <w:spacing w:after="0" w:line="240" w:lineRule="auto"/>
              <w:jc w:val="both"/>
              <w:rPr>
                <w:rFonts w:ascii="Times New Roman" w:hAnsi="Times New Roman" w:cs="Times New Roman"/>
                <w:b/>
                <w:color w:val="000000" w:themeColor="text1"/>
                <w:lang w:val="uk-UA"/>
              </w:rPr>
            </w:pPr>
            <w:r w:rsidRPr="0049785E">
              <w:rPr>
                <w:rStyle w:val="FontStyle19"/>
                <w:i/>
                <w:color w:val="000000" w:themeColor="text1"/>
                <w:sz w:val="22"/>
                <w:szCs w:val="22"/>
                <w:lang w:val="uk-UA" w:eastAsia="uk-UA"/>
              </w:rPr>
              <w:t>Завдання 4.</w:t>
            </w:r>
            <w:r w:rsidRPr="0049785E">
              <w:rPr>
                <w:rFonts w:ascii="Times New Roman" w:hAnsi="Times New Roman" w:cs="Times New Roman"/>
                <w:b/>
                <w:i/>
                <w:color w:val="000000" w:themeColor="text1"/>
                <w:lang w:val="uk-UA"/>
              </w:rPr>
              <w:t xml:space="preserve"> Забезпечення тісної взаємодії між Новгород-Сіверською міською радою, іі виконавчими органами та інститутами громадянського суспільства</w:t>
            </w: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9.</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Формування та підтримка роботи Громадської та Молодіжної ради при міській раді, інших консульта</w:t>
            </w:r>
            <w:r w:rsidRPr="0049785E">
              <w:rPr>
                <w:rFonts w:ascii="Times New Roman" w:hAnsi="Times New Roman" w:cs="Times New Roman"/>
                <w:color w:val="000000" w:themeColor="text1"/>
                <w:lang w:val="uk-UA"/>
              </w:rPr>
              <w:softHyphen/>
              <w:t>тивно-дорадчих органів.</w:t>
            </w:r>
          </w:p>
        </w:tc>
        <w:tc>
          <w:tcPr>
            <w:tcW w:w="2410" w:type="dxa"/>
          </w:tcPr>
          <w:p w:rsidR="003152AA" w:rsidRPr="0049785E" w:rsidRDefault="00BD6E31" w:rsidP="003152AA">
            <w:pPr>
              <w:spacing w:after="0" w:line="240" w:lineRule="auto"/>
              <w:ind w:left="-108" w:right="-108"/>
              <w:jc w:val="center"/>
              <w:rPr>
                <w:rFonts w:ascii="Times New Roman" w:hAnsi="Times New Roman" w:cs="Times New Roman"/>
                <w:color w:val="000000" w:themeColor="text1"/>
                <w:spacing w:val="-4"/>
                <w:lang w:val="uk-UA"/>
              </w:rPr>
            </w:pPr>
            <w:r w:rsidRPr="0049785E">
              <w:rPr>
                <w:rFonts w:ascii="Times New Roman" w:hAnsi="Times New Roman" w:cs="Times New Roman"/>
                <w:color w:val="000000" w:themeColor="text1"/>
                <w:lang w:val="uk-UA"/>
              </w:rPr>
              <w:t>Відділ культури і туризму міської ради</w:t>
            </w:r>
          </w:p>
        </w:tc>
        <w:tc>
          <w:tcPr>
            <w:tcW w:w="2835" w:type="dxa"/>
          </w:tcPr>
          <w:p w:rsidR="003152AA" w:rsidRPr="0049785E" w:rsidRDefault="003152AA" w:rsidP="00B73325">
            <w:pPr>
              <w:spacing w:after="0" w:line="240" w:lineRule="auto"/>
              <w:ind w:right="-107"/>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Посилення спромо</w:t>
            </w:r>
            <w:r w:rsidRPr="0049785E">
              <w:rPr>
                <w:rFonts w:ascii="Times New Roman" w:hAnsi="Times New Roman" w:cs="Times New Roman"/>
                <w:color w:val="000000" w:themeColor="text1"/>
                <w:lang w:val="uk-UA"/>
              </w:rPr>
              <w:softHyphen/>
              <w:t>ж</w:t>
            </w:r>
            <w:r w:rsidRPr="0049785E">
              <w:rPr>
                <w:rFonts w:ascii="Times New Roman" w:hAnsi="Times New Roman" w:cs="Times New Roman"/>
                <w:color w:val="000000" w:themeColor="text1"/>
                <w:lang w:val="uk-UA"/>
              </w:rPr>
              <w:softHyphen/>
              <w:t>ності інститутів грома</w:t>
            </w:r>
            <w:r w:rsidRPr="0049785E">
              <w:rPr>
                <w:rFonts w:ascii="Times New Roman" w:hAnsi="Times New Roman" w:cs="Times New Roman"/>
                <w:color w:val="000000" w:themeColor="text1"/>
                <w:lang w:val="uk-UA"/>
              </w:rPr>
              <w:softHyphen/>
              <w:t>дян</w:t>
            </w:r>
            <w:r w:rsidRPr="0049785E">
              <w:rPr>
                <w:rFonts w:ascii="Times New Roman" w:hAnsi="Times New Roman" w:cs="Times New Roman"/>
                <w:color w:val="000000" w:themeColor="text1"/>
                <w:lang w:val="uk-UA"/>
              </w:rPr>
              <w:softHyphen/>
              <w:t>ського суспільства щодо виконання їх ста</w:t>
            </w:r>
            <w:r w:rsidRPr="0049785E">
              <w:rPr>
                <w:rFonts w:ascii="Times New Roman" w:hAnsi="Times New Roman" w:cs="Times New Roman"/>
                <w:color w:val="000000" w:themeColor="text1"/>
                <w:lang w:val="uk-UA"/>
              </w:rPr>
              <w:softHyphen/>
              <w:t>тутних завдань, покра</w:t>
            </w:r>
            <w:r w:rsidRPr="0049785E">
              <w:rPr>
                <w:rFonts w:ascii="Times New Roman" w:hAnsi="Times New Roman" w:cs="Times New Roman"/>
                <w:color w:val="000000" w:themeColor="text1"/>
                <w:lang w:val="uk-UA"/>
              </w:rPr>
              <w:softHyphen/>
              <w:t>щення іміджу міської ради серед громадськості.</w:t>
            </w:r>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
                <w:i/>
                <w:color w:val="000000" w:themeColor="text1"/>
                <w:lang w:val="uk-UA"/>
              </w:rPr>
              <w:t>Завдання 5. Надання сприяння діяльності інститутами громадянського суспільства у громаді</w:t>
            </w:r>
          </w:p>
        </w:tc>
      </w:tr>
      <w:tr w:rsidR="00B73325" w:rsidRPr="001B1875" w:rsidTr="000449C4">
        <w:tc>
          <w:tcPr>
            <w:tcW w:w="568" w:type="dxa"/>
          </w:tcPr>
          <w:p w:rsidR="00B73325" w:rsidRPr="0049785E" w:rsidRDefault="00B73325"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10.</w:t>
            </w:r>
          </w:p>
        </w:tc>
        <w:tc>
          <w:tcPr>
            <w:tcW w:w="3685" w:type="dxa"/>
          </w:tcPr>
          <w:p w:rsidR="00B73325" w:rsidRPr="0049785E" w:rsidRDefault="00B73325"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Залучення виконавчих органів міської ради до підготовки та проведення програм (проєктів, заходів) авторами та розробниками яких є інститути громадянського суспільства, сприяння у реалізації громадських проєктів.</w:t>
            </w:r>
          </w:p>
        </w:tc>
        <w:tc>
          <w:tcPr>
            <w:tcW w:w="2410" w:type="dxa"/>
            <w:vMerge w:val="restart"/>
          </w:tcPr>
          <w:p w:rsidR="00B73325" w:rsidRPr="0049785E" w:rsidRDefault="00B73325" w:rsidP="003152AA">
            <w:pPr>
              <w:spacing w:after="0" w:line="240" w:lineRule="auto"/>
              <w:ind w:left="-108" w:right="-108"/>
              <w:jc w:val="center"/>
              <w:rPr>
                <w:rFonts w:ascii="Times New Roman" w:hAnsi="Times New Roman" w:cs="Times New Roman"/>
                <w:color w:val="000000" w:themeColor="text1"/>
                <w:spacing w:val="-4"/>
                <w:lang w:val="uk-UA"/>
              </w:rPr>
            </w:pPr>
            <w:r w:rsidRPr="0049785E">
              <w:rPr>
                <w:rFonts w:ascii="Times New Roman" w:hAnsi="Times New Roman" w:cs="Times New Roman"/>
                <w:color w:val="000000" w:themeColor="text1"/>
                <w:lang w:val="uk-UA"/>
              </w:rPr>
              <w:t>Відділ культури і туризму міської ради</w:t>
            </w:r>
            <w:r w:rsidRPr="0049785E">
              <w:rPr>
                <w:rFonts w:ascii="Times New Roman" w:hAnsi="Times New Roman" w:cs="Times New Roman"/>
                <w:color w:val="000000" w:themeColor="text1"/>
                <w:spacing w:val="-4"/>
                <w:lang w:val="uk-UA"/>
              </w:rPr>
              <w:t>, струк</w:t>
            </w:r>
            <w:r w:rsidRPr="0049785E">
              <w:rPr>
                <w:rFonts w:ascii="Times New Roman" w:hAnsi="Times New Roman" w:cs="Times New Roman"/>
                <w:color w:val="000000" w:themeColor="text1"/>
                <w:spacing w:val="-4"/>
                <w:lang w:val="uk-UA"/>
              </w:rPr>
              <w:softHyphen/>
              <w:t xml:space="preserve">турні підрозділи </w:t>
            </w:r>
            <w:r w:rsidRPr="0049785E">
              <w:rPr>
                <w:rFonts w:ascii="Times New Roman" w:hAnsi="Times New Roman" w:cs="Times New Roman"/>
                <w:color w:val="000000" w:themeColor="text1"/>
                <w:lang w:val="uk-UA"/>
              </w:rPr>
              <w:t>міської ради</w:t>
            </w:r>
            <w:r w:rsidRPr="0049785E">
              <w:rPr>
                <w:rFonts w:ascii="Times New Roman" w:hAnsi="Times New Roman" w:cs="Times New Roman"/>
                <w:color w:val="000000" w:themeColor="text1"/>
                <w:spacing w:val="-4"/>
                <w:lang w:val="uk-UA"/>
              </w:rPr>
              <w:t>, інститути грома</w:t>
            </w:r>
            <w:r w:rsidRPr="0049785E">
              <w:rPr>
                <w:rFonts w:ascii="Times New Roman" w:hAnsi="Times New Roman" w:cs="Times New Roman"/>
                <w:color w:val="000000" w:themeColor="text1"/>
                <w:spacing w:val="-4"/>
                <w:lang w:val="uk-UA"/>
              </w:rPr>
              <w:softHyphen/>
              <w:t>дянського суспільства (за згодою)</w:t>
            </w:r>
          </w:p>
        </w:tc>
        <w:tc>
          <w:tcPr>
            <w:tcW w:w="2835" w:type="dxa"/>
            <w:vMerge w:val="restart"/>
          </w:tcPr>
          <w:p w:rsidR="00B73325" w:rsidRPr="00B73325" w:rsidRDefault="00B73325" w:rsidP="00B73325">
            <w:pPr>
              <w:spacing w:after="0" w:line="240" w:lineRule="auto"/>
              <w:ind w:right="-107"/>
              <w:jc w:val="both"/>
              <w:rPr>
                <w:rFonts w:ascii="Times New Roman" w:hAnsi="Times New Roman" w:cs="Times New Roman"/>
                <w:bCs/>
                <w:color w:val="000000" w:themeColor="text1"/>
                <w:spacing w:val="-4"/>
                <w:lang w:val="uk-UA"/>
              </w:rPr>
            </w:pPr>
            <w:r w:rsidRPr="0049785E">
              <w:rPr>
                <w:rStyle w:val="FontStyle19"/>
                <w:b w:val="0"/>
                <w:color w:val="000000" w:themeColor="text1"/>
                <w:sz w:val="22"/>
                <w:szCs w:val="22"/>
                <w:lang w:val="uk-UA" w:eastAsia="uk-UA"/>
              </w:rPr>
              <w:t>Реалізація інститутами громадянського суспільства суспільно значимих проектів.</w:t>
            </w:r>
            <w:r>
              <w:rPr>
                <w:rStyle w:val="FontStyle19"/>
                <w:b w:val="0"/>
                <w:color w:val="000000" w:themeColor="text1"/>
                <w:sz w:val="22"/>
                <w:szCs w:val="22"/>
                <w:lang w:val="uk-UA" w:eastAsia="uk-UA"/>
              </w:rPr>
              <w:t xml:space="preserve"> </w:t>
            </w:r>
            <w:r w:rsidRPr="0049785E">
              <w:rPr>
                <w:rFonts w:ascii="Times New Roman" w:hAnsi="Times New Roman" w:cs="Times New Roman"/>
                <w:bCs/>
                <w:color w:val="000000" w:themeColor="text1"/>
                <w:spacing w:val="-4"/>
                <w:lang w:val="uk-UA"/>
              </w:rPr>
              <w:t>Залучення експертів від інститутів грома</w:t>
            </w:r>
            <w:r w:rsidRPr="0049785E">
              <w:rPr>
                <w:rFonts w:ascii="Times New Roman" w:hAnsi="Times New Roman" w:cs="Times New Roman"/>
                <w:bCs/>
                <w:color w:val="000000" w:themeColor="text1"/>
                <w:spacing w:val="-4"/>
                <w:lang w:val="uk-UA"/>
              </w:rPr>
              <w:softHyphen/>
              <w:t>дян</w:t>
            </w:r>
            <w:r w:rsidRPr="0049785E">
              <w:rPr>
                <w:rFonts w:ascii="Times New Roman" w:hAnsi="Times New Roman" w:cs="Times New Roman"/>
                <w:bCs/>
                <w:color w:val="000000" w:themeColor="text1"/>
                <w:spacing w:val="-4"/>
                <w:lang w:val="uk-UA"/>
              </w:rPr>
              <w:softHyphen/>
              <w:t>сь</w:t>
            </w:r>
            <w:r w:rsidRPr="0049785E">
              <w:rPr>
                <w:rFonts w:ascii="Times New Roman" w:hAnsi="Times New Roman" w:cs="Times New Roman"/>
                <w:bCs/>
                <w:color w:val="000000" w:themeColor="text1"/>
                <w:spacing w:val="-4"/>
                <w:lang w:val="uk-UA"/>
              </w:rPr>
              <w:softHyphen/>
              <w:t>кого суспільства при роз</w:t>
            </w:r>
            <w:r w:rsidRPr="0049785E">
              <w:rPr>
                <w:rFonts w:ascii="Times New Roman" w:hAnsi="Times New Roman" w:cs="Times New Roman"/>
                <w:bCs/>
                <w:color w:val="000000" w:themeColor="text1"/>
                <w:spacing w:val="-4"/>
                <w:lang w:val="uk-UA"/>
              </w:rPr>
              <w:softHyphen/>
              <w:t>роб</w:t>
            </w:r>
            <w:r w:rsidRPr="0049785E">
              <w:rPr>
                <w:rFonts w:ascii="Times New Roman" w:hAnsi="Times New Roman" w:cs="Times New Roman"/>
                <w:bCs/>
                <w:color w:val="000000" w:themeColor="text1"/>
                <w:spacing w:val="-4"/>
                <w:lang w:val="uk-UA"/>
              </w:rPr>
              <w:softHyphen/>
            </w:r>
            <w:r w:rsidRPr="0049785E">
              <w:rPr>
                <w:rFonts w:ascii="Times New Roman" w:hAnsi="Times New Roman" w:cs="Times New Roman"/>
                <w:bCs/>
                <w:color w:val="000000" w:themeColor="text1"/>
                <w:spacing w:val="-4"/>
                <w:lang w:val="uk-UA"/>
              </w:rPr>
              <w:softHyphen/>
              <w:t>ці суспільно важли</w:t>
            </w:r>
            <w:r w:rsidRPr="0049785E">
              <w:rPr>
                <w:rFonts w:ascii="Times New Roman" w:hAnsi="Times New Roman" w:cs="Times New Roman"/>
                <w:bCs/>
                <w:color w:val="000000" w:themeColor="text1"/>
                <w:spacing w:val="-4"/>
                <w:lang w:val="uk-UA"/>
              </w:rPr>
              <w:softHyphen/>
              <w:t>вих актів, врахування пропо</w:t>
            </w:r>
            <w:r w:rsidRPr="0049785E">
              <w:rPr>
                <w:rFonts w:ascii="Times New Roman" w:hAnsi="Times New Roman" w:cs="Times New Roman"/>
                <w:bCs/>
                <w:color w:val="000000" w:themeColor="text1"/>
                <w:spacing w:val="-4"/>
                <w:lang w:val="uk-UA"/>
              </w:rPr>
              <w:softHyphen/>
              <w:t>зицій громад</w:t>
            </w:r>
            <w:r w:rsidRPr="0049785E">
              <w:rPr>
                <w:rFonts w:ascii="Times New Roman" w:hAnsi="Times New Roman" w:cs="Times New Roman"/>
                <w:bCs/>
                <w:color w:val="000000" w:themeColor="text1"/>
                <w:spacing w:val="-4"/>
                <w:lang w:val="uk-UA"/>
              </w:rPr>
              <w:softHyphen/>
              <w:t>сько</w:t>
            </w:r>
            <w:r w:rsidRPr="0049785E">
              <w:rPr>
                <w:rFonts w:ascii="Times New Roman" w:hAnsi="Times New Roman" w:cs="Times New Roman"/>
                <w:bCs/>
                <w:color w:val="000000" w:themeColor="text1"/>
                <w:spacing w:val="-4"/>
                <w:lang w:val="uk-UA"/>
              </w:rPr>
              <w:softHyphen/>
              <w:t>сті при їх підготовці, зок</w:t>
            </w:r>
            <w:r w:rsidRPr="0049785E">
              <w:rPr>
                <w:rFonts w:ascii="Times New Roman" w:hAnsi="Times New Roman" w:cs="Times New Roman"/>
                <w:bCs/>
                <w:color w:val="000000" w:themeColor="text1"/>
                <w:spacing w:val="-4"/>
                <w:lang w:val="uk-UA"/>
              </w:rPr>
              <w:softHyphen/>
              <w:t>ре</w:t>
            </w:r>
            <w:r w:rsidRPr="0049785E">
              <w:rPr>
                <w:rFonts w:ascii="Times New Roman" w:hAnsi="Times New Roman" w:cs="Times New Roman"/>
                <w:bCs/>
                <w:color w:val="000000" w:themeColor="text1"/>
                <w:spacing w:val="-4"/>
                <w:lang w:val="uk-UA"/>
              </w:rPr>
              <w:softHyphen/>
              <w:t>ма ре</w:t>
            </w:r>
            <w:r w:rsidRPr="0049785E">
              <w:rPr>
                <w:rFonts w:ascii="Times New Roman" w:hAnsi="Times New Roman" w:cs="Times New Roman"/>
                <w:bCs/>
                <w:color w:val="000000" w:themeColor="text1"/>
                <w:spacing w:val="-4"/>
                <w:lang w:val="uk-UA"/>
              </w:rPr>
              <w:softHyphen/>
              <w:t>зу</w:t>
            </w:r>
            <w:r w:rsidRPr="0049785E">
              <w:rPr>
                <w:rFonts w:ascii="Times New Roman" w:hAnsi="Times New Roman" w:cs="Times New Roman"/>
                <w:bCs/>
                <w:color w:val="000000" w:themeColor="text1"/>
                <w:spacing w:val="-4"/>
                <w:lang w:val="uk-UA"/>
              </w:rPr>
              <w:softHyphen/>
            </w:r>
            <w:r>
              <w:rPr>
                <w:rFonts w:ascii="Times New Roman" w:hAnsi="Times New Roman" w:cs="Times New Roman"/>
                <w:bCs/>
                <w:color w:val="000000" w:themeColor="text1"/>
                <w:spacing w:val="-4"/>
                <w:lang w:val="uk-UA"/>
              </w:rPr>
              <w:t>льтатів ек</w:t>
            </w:r>
            <w:r>
              <w:rPr>
                <w:rFonts w:ascii="Times New Roman" w:hAnsi="Times New Roman" w:cs="Times New Roman"/>
                <w:bCs/>
                <w:color w:val="000000" w:themeColor="text1"/>
                <w:spacing w:val="-4"/>
                <w:lang w:val="uk-UA"/>
              </w:rPr>
              <w:softHyphen/>
              <w:t>спер</w:t>
            </w:r>
            <w:r>
              <w:rPr>
                <w:rFonts w:ascii="Times New Roman" w:hAnsi="Times New Roman" w:cs="Times New Roman"/>
                <w:bCs/>
                <w:color w:val="000000" w:themeColor="text1"/>
                <w:spacing w:val="-4"/>
                <w:lang w:val="uk-UA"/>
              </w:rPr>
              <w:softHyphen/>
              <w:t>тної оцінки.</w:t>
            </w:r>
          </w:p>
        </w:tc>
      </w:tr>
      <w:tr w:rsidR="00B73325" w:rsidRPr="00681FAC" w:rsidTr="000449C4">
        <w:tc>
          <w:tcPr>
            <w:tcW w:w="568" w:type="dxa"/>
          </w:tcPr>
          <w:p w:rsidR="00B73325" w:rsidRPr="0049785E" w:rsidRDefault="00B73325"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11.</w:t>
            </w:r>
          </w:p>
        </w:tc>
        <w:tc>
          <w:tcPr>
            <w:tcW w:w="3685" w:type="dxa"/>
          </w:tcPr>
          <w:p w:rsidR="00B73325" w:rsidRPr="0049785E" w:rsidRDefault="00B73325" w:rsidP="00B73325">
            <w:pPr>
              <w:spacing w:after="0" w:line="240" w:lineRule="auto"/>
              <w:ind w:right="-113"/>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Сприяння інститутам громадянського суспільства у проведенні </w:t>
            </w:r>
            <w:proofErr w:type="spellStart"/>
            <w:r w:rsidRPr="0049785E">
              <w:rPr>
                <w:rFonts w:ascii="Times New Roman" w:hAnsi="Times New Roman" w:cs="Times New Roman"/>
                <w:color w:val="000000" w:themeColor="text1"/>
                <w:lang w:val="uk-UA"/>
              </w:rPr>
              <w:t>громад</w:t>
            </w:r>
            <w:r>
              <w:rPr>
                <w:rFonts w:ascii="Times New Roman" w:hAnsi="Times New Roman" w:cs="Times New Roman"/>
                <w:color w:val="000000" w:themeColor="text1"/>
                <w:lang w:val="uk-UA"/>
              </w:rPr>
              <w:t>-</w:t>
            </w:r>
            <w:r w:rsidRPr="0049785E">
              <w:rPr>
                <w:rFonts w:ascii="Times New Roman" w:hAnsi="Times New Roman" w:cs="Times New Roman"/>
                <w:color w:val="000000" w:themeColor="text1"/>
                <w:lang w:val="uk-UA"/>
              </w:rPr>
              <w:t>ських</w:t>
            </w:r>
            <w:proofErr w:type="spellEnd"/>
            <w:r w:rsidRPr="0049785E">
              <w:rPr>
                <w:rFonts w:ascii="Times New Roman" w:hAnsi="Times New Roman" w:cs="Times New Roman"/>
                <w:color w:val="000000" w:themeColor="text1"/>
                <w:lang w:val="uk-UA"/>
              </w:rPr>
              <w:t xml:space="preserve"> моніторингів, громадських та суспільно корисних заходів.</w:t>
            </w:r>
          </w:p>
        </w:tc>
        <w:tc>
          <w:tcPr>
            <w:tcW w:w="2410" w:type="dxa"/>
            <w:vMerge/>
            <w:vAlign w:val="center"/>
          </w:tcPr>
          <w:p w:rsidR="00B73325" w:rsidRPr="0049785E" w:rsidRDefault="00B73325" w:rsidP="003152AA">
            <w:pPr>
              <w:spacing w:after="0" w:line="240" w:lineRule="auto"/>
              <w:rPr>
                <w:rFonts w:ascii="Times New Roman" w:hAnsi="Times New Roman" w:cs="Times New Roman"/>
                <w:color w:val="000000" w:themeColor="text1"/>
                <w:spacing w:val="-4"/>
                <w:lang w:val="uk-UA"/>
              </w:rPr>
            </w:pPr>
          </w:p>
        </w:tc>
        <w:tc>
          <w:tcPr>
            <w:tcW w:w="2835" w:type="dxa"/>
            <w:vMerge/>
          </w:tcPr>
          <w:p w:rsidR="00B73325" w:rsidRPr="0049785E" w:rsidRDefault="00B73325" w:rsidP="003152AA">
            <w:pPr>
              <w:spacing w:after="0" w:line="240" w:lineRule="auto"/>
              <w:jc w:val="both"/>
              <w:rPr>
                <w:rFonts w:ascii="Times New Roman" w:hAnsi="Times New Roman" w:cs="Times New Roman"/>
                <w:color w:val="000000" w:themeColor="text1"/>
                <w:spacing w:val="-4"/>
                <w:lang w:val="uk-UA"/>
              </w:rPr>
            </w:pP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lastRenderedPageBreak/>
              <w:t>12.</w:t>
            </w:r>
          </w:p>
        </w:tc>
        <w:tc>
          <w:tcPr>
            <w:tcW w:w="3685" w:type="dxa"/>
          </w:tcPr>
          <w:p w:rsidR="003152AA" w:rsidRPr="0049785E" w:rsidRDefault="003152AA" w:rsidP="0005759E">
            <w:pPr>
              <w:autoSpaceDE w:val="0"/>
              <w:autoSpaceDN w:val="0"/>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Сприяння участі меценатів та волонтерів громади у етапах щорічного обласного конкурсу «Благодійник року» імені меценатів Тарновських. Поширення в громаді інформації про меценатство та волонтерський рух.</w:t>
            </w:r>
          </w:p>
        </w:tc>
        <w:tc>
          <w:tcPr>
            <w:tcW w:w="2410" w:type="dxa"/>
            <w:vMerge/>
            <w:vAlign w:val="center"/>
          </w:tcPr>
          <w:p w:rsidR="003152AA" w:rsidRPr="0049785E" w:rsidRDefault="003152AA" w:rsidP="003152AA">
            <w:pPr>
              <w:spacing w:after="0" w:line="240" w:lineRule="auto"/>
              <w:rPr>
                <w:rFonts w:ascii="Times New Roman" w:hAnsi="Times New Roman" w:cs="Times New Roman"/>
                <w:color w:val="000000" w:themeColor="text1"/>
                <w:spacing w:val="-4"/>
                <w:lang w:val="uk-UA"/>
              </w:rPr>
            </w:pPr>
          </w:p>
        </w:tc>
        <w:tc>
          <w:tcPr>
            <w:tcW w:w="2835" w:type="dxa"/>
          </w:tcPr>
          <w:p w:rsidR="003152AA" w:rsidRPr="0049785E" w:rsidRDefault="003152AA" w:rsidP="005214E4">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Забезпечення широкої інформаційної кампанії серед громадського сек</w:t>
            </w:r>
            <w:r w:rsidRPr="0049785E">
              <w:rPr>
                <w:rFonts w:ascii="Times New Roman" w:hAnsi="Times New Roman" w:cs="Times New Roman"/>
                <w:color w:val="000000" w:themeColor="text1"/>
                <w:lang w:val="uk-UA"/>
              </w:rPr>
              <w:softHyphen/>
              <w:t>то</w:t>
            </w:r>
            <w:r w:rsidRPr="0049785E">
              <w:rPr>
                <w:rFonts w:ascii="Times New Roman" w:hAnsi="Times New Roman" w:cs="Times New Roman"/>
                <w:color w:val="000000" w:themeColor="text1"/>
                <w:lang w:val="uk-UA"/>
              </w:rPr>
              <w:softHyphen/>
              <w:t xml:space="preserve">ру </w:t>
            </w:r>
            <w:r w:rsidR="005214E4" w:rsidRPr="0049785E">
              <w:rPr>
                <w:rFonts w:ascii="Times New Roman" w:hAnsi="Times New Roman" w:cs="Times New Roman"/>
                <w:color w:val="000000" w:themeColor="text1"/>
                <w:lang w:val="uk-UA"/>
              </w:rPr>
              <w:t>громади</w:t>
            </w:r>
            <w:r w:rsidRPr="0049785E">
              <w:rPr>
                <w:rFonts w:ascii="Times New Roman" w:hAnsi="Times New Roman" w:cs="Times New Roman"/>
                <w:color w:val="000000" w:themeColor="text1"/>
                <w:lang w:val="uk-UA"/>
              </w:rPr>
              <w:t xml:space="preserve"> про прик</w:t>
            </w:r>
            <w:r w:rsidRPr="0049785E">
              <w:rPr>
                <w:rFonts w:ascii="Times New Roman" w:hAnsi="Times New Roman" w:cs="Times New Roman"/>
                <w:color w:val="000000" w:themeColor="text1"/>
                <w:lang w:val="uk-UA"/>
              </w:rPr>
              <w:softHyphen/>
              <w:t>лади меценатства та благодійництва, підви</w:t>
            </w:r>
            <w:r w:rsidRPr="0049785E">
              <w:rPr>
                <w:rFonts w:ascii="Times New Roman" w:hAnsi="Times New Roman" w:cs="Times New Roman"/>
                <w:color w:val="000000" w:themeColor="text1"/>
                <w:lang w:val="uk-UA"/>
              </w:rPr>
              <w:softHyphen/>
              <w:t>щення престижності участі юридичних та фізичних осіб у волонтерському русі та благодійництві.</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13.</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Надання інформаційної підтримки інститутам громадянського суспільства.</w:t>
            </w:r>
          </w:p>
        </w:tc>
        <w:tc>
          <w:tcPr>
            <w:tcW w:w="2410" w:type="dxa"/>
          </w:tcPr>
          <w:p w:rsidR="003152AA" w:rsidRPr="0049785E" w:rsidRDefault="00BD6E31"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Відділ культури і туризму міської ради</w:t>
            </w:r>
          </w:p>
        </w:tc>
        <w:tc>
          <w:tcPr>
            <w:tcW w:w="2835" w:type="dxa"/>
          </w:tcPr>
          <w:p w:rsidR="003152AA" w:rsidRPr="0049785E" w:rsidRDefault="003152AA" w:rsidP="00B73325">
            <w:pPr>
              <w:spacing w:after="0" w:line="240" w:lineRule="auto"/>
              <w:ind w:right="-107"/>
              <w:jc w:val="both"/>
              <w:rPr>
                <w:rFonts w:ascii="Times New Roman" w:hAnsi="Times New Roman" w:cs="Times New Roman"/>
                <w:color w:val="000000" w:themeColor="text1"/>
                <w:lang w:val="uk-UA"/>
              </w:rPr>
            </w:pPr>
            <w:r w:rsidRPr="0049785E">
              <w:rPr>
                <w:rStyle w:val="FontStyle19"/>
                <w:b w:val="0"/>
                <w:color w:val="000000" w:themeColor="text1"/>
                <w:sz w:val="22"/>
                <w:szCs w:val="22"/>
                <w:lang w:val="uk-UA" w:eastAsia="uk-UA"/>
              </w:rPr>
              <w:t xml:space="preserve">Розвиток інститутів </w:t>
            </w:r>
            <w:proofErr w:type="spellStart"/>
            <w:r w:rsidRPr="0049785E">
              <w:rPr>
                <w:rStyle w:val="FontStyle19"/>
                <w:b w:val="0"/>
                <w:color w:val="000000" w:themeColor="text1"/>
                <w:sz w:val="22"/>
                <w:szCs w:val="22"/>
                <w:lang w:val="uk-UA" w:eastAsia="uk-UA"/>
              </w:rPr>
              <w:t>грома</w:t>
            </w:r>
            <w:r w:rsidR="00B73325">
              <w:rPr>
                <w:rStyle w:val="FontStyle19"/>
                <w:b w:val="0"/>
                <w:color w:val="000000" w:themeColor="text1"/>
                <w:sz w:val="22"/>
                <w:szCs w:val="22"/>
                <w:lang w:val="uk-UA" w:eastAsia="uk-UA"/>
              </w:rPr>
              <w:t>-</w:t>
            </w:r>
            <w:r w:rsidRPr="0049785E">
              <w:rPr>
                <w:rStyle w:val="FontStyle19"/>
                <w:b w:val="0"/>
                <w:color w:val="000000" w:themeColor="text1"/>
                <w:sz w:val="22"/>
                <w:szCs w:val="22"/>
                <w:lang w:val="uk-UA" w:eastAsia="uk-UA"/>
              </w:rPr>
              <w:t>дянського</w:t>
            </w:r>
            <w:proofErr w:type="spellEnd"/>
            <w:r w:rsidRPr="0049785E">
              <w:rPr>
                <w:rStyle w:val="FontStyle19"/>
                <w:b w:val="0"/>
                <w:color w:val="000000" w:themeColor="text1"/>
                <w:sz w:val="22"/>
                <w:szCs w:val="22"/>
                <w:lang w:val="uk-UA" w:eastAsia="uk-UA"/>
              </w:rPr>
              <w:t xml:space="preserve"> суспільства, </w:t>
            </w:r>
            <w:proofErr w:type="spellStart"/>
            <w:r w:rsidRPr="0049785E">
              <w:rPr>
                <w:rStyle w:val="FontStyle19"/>
                <w:b w:val="0"/>
                <w:color w:val="000000" w:themeColor="text1"/>
                <w:sz w:val="22"/>
                <w:szCs w:val="22"/>
                <w:lang w:val="uk-UA" w:eastAsia="uk-UA"/>
              </w:rPr>
              <w:t>взає</w:t>
            </w:r>
            <w:r w:rsidR="00B73325">
              <w:rPr>
                <w:rStyle w:val="FontStyle19"/>
                <w:b w:val="0"/>
                <w:color w:val="000000" w:themeColor="text1"/>
                <w:sz w:val="22"/>
                <w:szCs w:val="22"/>
                <w:lang w:val="uk-UA" w:eastAsia="uk-UA"/>
              </w:rPr>
              <w:t>-</w:t>
            </w:r>
            <w:r w:rsidRPr="0049785E">
              <w:rPr>
                <w:rStyle w:val="FontStyle19"/>
                <w:b w:val="0"/>
                <w:color w:val="000000" w:themeColor="text1"/>
                <w:sz w:val="22"/>
                <w:szCs w:val="22"/>
                <w:lang w:val="uk-UA" w:eastAsia="uk-UA"/>
              </w:rPr>
              <w:t>модія</w:t>
            </w:r>
            <w:proofErr w:type="spellEnd"/>
            <w:r w:rsidRPr="0049785E">
              <w:rPr>
                <w:rStyle w:val="FontStyle19"/>
                <w:b w:val="0"/>
                <w:color w:val="000000" w:themeColor="text1"/>
                <w:sz w:val="22"/>
                <w:szCs w:val="22"/>
                <w:lang w:val="uk-UA" w:eastAsia="uk-UA"/>
              </w:rPr>
              <w:t xml:space="preserve"> влади і громадськості.</w:t>
            </w:r>
          </w:p>
        </w:tc>
      </w:tr>
      <w:tr w:rsidR="003152AA" w:rsidRPr="0049785E" w:rsidTr="000449C4">
        <w:tc>
          <w:tcPr>
            <w:tcW w:w="9498" w:type="dxa"/>
            <w:gridSpan w:val="4"/>
          </w:tcPr>
          <w:p w:rsidR="003152AA" w:rsidRPr="0049785E" w:rsidRDefault="00451EF5" w:rsidP="003152AA">
            <w:pPr>
              <w:pStyle w:val="1"/>
              <w:spacing w:before="0" w:line="240" w:lineRule="auto"/>
              <w:jc w:val="center"/>
              <w:rPr>
                <w:rFonts w:ascii="Times New Roman" w:hAnsi="Times New Roman" w:cs="Times New Roman"/>
                <w:bCs w:val="0"/>
                <w:color w:val="000000" w:themeColor="text1"/>
                <w:sz w:val="24"/>
                <w:szCs w:val="24"/>
                <w:lang w:val="uk-UA"/>
              </w:rPr>
            </w:pPr>
            <w:hyperlink w:anchor="_Toc499723599" w:history="1">
              <w:bookmarkStart w:id="34" w:name="_Toc25931735"/>
              <w:r w:rsidR="003152AA" w:rsidRPr="0049785E">
                <w:rPr>
                  <w:rFonts w:ascii="Times New Roman" w:hAnsi="Times New Roman" w:cs="Times New Roman"/>
                  <w:color w:val="000000" w:themeColor="text1"/>
                  <w:sz w:val="24"/>
                  <w:szCs w:val="24"/>
                  <w:lang w:val="uk-UA"/>
                </w:rPr>
                <w:t>2.4. Природокористування та екологічна безпека</w:t>
              </w:r>
              <w:bookmarkEnd w:id="34"/>
            </w:hyperlink>
          </w:p>
          <w:p w:rsidR="003152AA" w:rsidRPr="0049785E" w:rsidRDefault="00451EF5" w:rsidP="003152AA">
            <w:pPr>
              <w:pStyle w:val="1"/>
              <w:spacing w:before="0" w:line="240" w:lineRule="auto"/>
              <w:jc w:val="center"/>
              <w:rPr>
                <w:rFonts w:ascii="Times New Roman" w:hAnsi="Times New Roman" w:cs="Times New Roman"/>
                <w:bCs w:val="0"/>
                <w:color w:val="000000" w:themeColor="text1"/>
                <w:sz w:val="24"/>
                <w:szCs w:val="24"/>
                <w:lang w:val="uk-UA"/>
              </w:rPr>
            </w:pPr>
            <w:hyperlink w:anchor="_Toc499723600" w:history="1">
              <w:bookmarkStart w:id="35" w:name="_Toc25931736"/>
              <w:r w:rsidR="003152AA" w:rsidRPr="0049785E">
                <w:rPr>
                  <w:rFonts w:ascii="Times New Roman" w:hAnsi="Times New Roman" w:cs="Times New Roman"/>
                  <w:color w:val="000000" w:themeColor="text1"/>
                  <w:sz w:val="24"/>
                  <w:szCs w:val="24"/>
                  <w:lang w:val="uk-UA"/>
                </w:rPr>
                <w:t>2.4.1. Використання природних ресурсів</w:t>
              </w:r>
              <w:bookmarkEnd w:id="35"/>
            </w:hyperlink>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b/>
                <w:bCs/>
                <w:i/>
                <w:iCs/>
                <w:color w:val="000000" w:themeColor="text1"/>
                <w:lang w:val="uk-UA"/>
              </w:rPr>
              <w:t>Завдання 1. Ефективне використання водних ресурсів</w:t>
            </w:r>
          </w:p>
        </w:tc>
      </w:tr>
      <w:tr w:rsidR="003152AA" w:rsidRPr="0049785E" w:rsidTr="00B73325">
        <w:trPr>
          <w:trHeight w:val="2042"/>
        </w:trPr>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Капітальний ремонт гідротехнічних споруд, захисних протипаводкових дамб, берегоукріплювальних споруд, розчищення та регулювання русел річок і водойм, відновлення і підтримання сприятливого гідрологічного режиму та санітарного стану річок і водойм.</w:t>
            </w:r>
          </w:p>
        </w:tc>
        <w:tc>
          <w:tcPr>
            <w:tcW w:w="2410"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Відділ житлово-комунального господарства міської ради</w:t>
            </w: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Style w:val="FontStyle19"/>
                <w:b w:val="0"/>
                <w:color w:val="000000" w:themeColor="text1"/>
                <w:sz w:val="22"/>
                <w:szCs w:val="22"/>
                <w:lang w:val="uk-UA" w:eastAsia="uk-UA"/>
              </w:rPr>
              <w:t>Забезпечення захисту населених пунктів від шкідливої дії вод та покращення гідрологічного режиму водних об'єктів</w:t>
            </w:r>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b/>
                <w:bCs/>
                <w:i/>
                <w:iCs/>
                <w:color w:val="000000" w:themeColor="text1"/>
                <w:lang w:val="uk-UA"/>
              </w:rPr>
              <w:t>Завдання 2. Ефективне використання лісових ресурсів, поліпшення якісного складу лісів</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2.</w:t>
            </w:r>
          </w:p>
        </w:tc>
        <w:tc>
          <w:tcPr>
            <w:tcW w:w="3685" w:type="dxa"/>
          </w:tcPr>
          <w:p w:rsidR="003152AA" w:rsidRPr="0049785E" w:rsidRDefault="003152AA" w:rsidP="003152AA">
            <w:pPr>
              <w:widowControl w:val="0"/>
              <w:tabs>
                <w:tab w:val="left" w:pos="1080"/>
                <w:tab w:val="num" w:pos="1504"/>
              </w:tabs>
              <w:autoSpaceDE w:val="0"/>
              <w:autoSpaceDN w:val="0"/>
              <w:adjustRightInd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Поліпшення стану та якісного складу лісів (боротьба зі шкідниками лісу, проведення рубок формування та   оздоровлення лісів).</w:t>
            </w:r>
          </w:p>
        </w:tc>
        <w:tc>
          <w:tcPr>
            <w:tcW w:w="2410" w:type="dxa"/>
            <w:vMerge w:val="restart"/>
          </w:tcPr>
          <w:p w:rsidR="003152AA" w:rsidRPr="0049785E" w:rsidRDefault="003152AA" w:rsidP="003152AA">
            <w:pPr>
              <w:spacing w:after="0" w:line="240" w:lineRule="auto"/>
              <w:jc w:val="center"/>
              <w:rPr>
                <w:rFonts w:ascii="Times New Roman" w:hAnsi="Times New Roman" w:cs="Times New Roman"/>
                <w:color w:val="000000" w:themeColor="text1"/>
                <w:sz w:val="20"/>
                <w:szCs w:val="20"/>
                <w:lang w:val="uk-UA"/>
              </w:rPr>
            </w:pPr>
            <w:proofErr w:type="spellStart"/>
            <w:r w:rsidRPr="0049785E">
              <w:rPr>
                <w:rFonts w:ascii="Times New Roman" w:hAnsi="Times New Roman" w:cs="Times New Roman"/>
                <w:color w:val="000000" w:themeColor="text1"/>
                <w:sz w:val="20"/>
                <w:szCs w:val="20"/>
                <w:lang w:val="uk-UA"/>
              </w:rPr>
              <w:t>ДП</w:t>
            </w:r>
            <w:proofErr w:type="spellEnd"/>
            <w:r w:rsidRPr="0049785E">
              <w:rPr>
                <w:rFonts w:ascii="Times New Roman" w:hAnsi="Times New Roman" w:cs="Times New Roman"/>
                <w:color w:val="000000" w:themeColor="text1"/>
                <w:sz w:val="20"/>
                <w:szCs w:val="20"/>
                <w:lang w:val="uk-UA"/>
              </w:rPr>
              <w:t xml:space="preserve"> «Новгород-Сіверське лісове господарство»,</w:t>
            </w:r>
          </w:p>
          <w:p w:rsidR="003152AA" w:rsidRPr="0049785E" w:rsidRDefault="003152AA" w:rsidP="003152AA">
            <w:pPr>
              <w:pStyle w:val="aa"/>
              <w:suppressAutoHyphens/>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sz w:val="20"/>
                <w:szCs w:val="20"/>
                <w:lang w:val="uk-UA"/>
              </w:rPr>
              <w:t>ДАСП «</w:t>
            </w:r>
            <w:proofErr w:type="spellStart"/>
            <w:r w:rsidRPr="0049785E">
              <w:rPr>
                <w:rFonts w:ascii="Times New Roman" w:hAnsi="Times New Roman" w:cs="Times New Roman"/>
                <w:color w:val="000000" w:themeColor="text1"/>
                <w:sz w:val="20"/>
                <w:szCs w:val="20"/>
                <w:lang w:val="uk-UA"/>
              </w:rPr>
              <w:t>Новгород-Сіверськрайагролісгосп</w:t>
            </w:r>
            <w:proofErr w:type="spellEnd"/>
            <w:r w:rsidRPr="0049785E">
              <w:rPr>
                <w:rFonts w:ascii="Times New Roman" w:hAnsi="Times New Roman" w:cs="Times New Roman"/>
                <w:color w:val="000000" w:themeColor="text1"/>
                <w:sz w:val="20"/>
                <w:szCs w:val="20"/>
                <w:lang w:val="uk-UA"/>
              </w:rPr>
              <w:t>»</w:t>
            </w:r>
          </w:p>
        </w:tc>
        <w:tc>
          <w:tcPr>
            <w:tcW w:w="2835" w:type="dxa"/>
            <w:vMerge w:val="restart"/>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Проведення рубок фор</w:t>
            </w:r>
            <w:r w:rsidRPr="0049785E">
              <w:rPr>
                <w:rFonts w:ascii="Times New Roman" w:hAnsi="Times New Roman" w:cs="Times New Roman"/>
                <w:color w:val="000000" w:themeColor="text1"/>
                <w:lang w:val="uk-UA"/>
              </w:rPr>
              <w:softHyphen/>
              <w:t>мування та оздоровлення лісів.</w:t>
            </w:r>
          </w:p>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eastAsia="uk-UA"/>
              </w:rPr>
              <w:t>Відтворення лісів</w:t>
            </w:r>
            <w:r w:rsidRPr="0049785E">
              <w:rPr>
                <w:rFonts w:ascii="Times New Roman" w:hAnsi="Times New Roman" w:cs="Times New Roman"/>
                <w:color w:val="000000" w:themeColor="text1"/>
                <w:lang w:val="uk-UA"/>
              </w:rPr>
              <w:t>.</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3.</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spacing w:val="-6"/>
                <w:lang w:val="uk-UA"/>
              </w:rPr>
              <w:t>Відтворення лісів на землях лісового фонду.</w:t>
            </w:r>
          </w:p>
        </w:tc>
        <w:tc>
          <w:tcPr>
            <w:tcW w:w="2410" w:type="dxa"/>
            <w:vMerge/>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tcPr>
          <w:p w:rsidR="003152AA" w:rsidRPr="0049785E" w:rsidRDefault="003152AA" w:rsidP="003152AA">
            <w:pPr>
              <w:spacing w:after="0" w:line="240" w:lineRule="auto"/>
              <w:jc w:val="both"/>
              <w:rPr>
                <w:rFonts w:ascii="Times New Roman" w:hAnsi="Times New Roman" w:cs="Times New Roman"/>
                <w:b/>
                <w:color w:val="000000" w:themeColor="text1"/>
                <w:lang w:val="uk-UA"/>
              </w:rPr>
            </w:pPr>
          </w:p>
        </w:tc>
      </w:tr>
      <w:tr w:rsidR="003152AA" w:rsidRPr="001B1875" w:rsidTr="00B73325">
        <w:trPr>
          <w:trHeight w:val="1413"/>
        </w:trPr>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4.</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Здійснення упорядкування заготівлі лісових ресурсів місцевого значення</w:t>
            </w:r>
            <w:r w:rsidRPr="0049785E">
              <w:rPr>
                <w:rFonts w:ascii="Times New Roman" w:hAnsi="Times New Roman" w:cs="Times New Roman"/>
                <w:color w:val="000000" w:themeColor="text1"/>
                <w:lang w:val="uk-UA" w:eastAsia="uk-UA"/>
              </w:rPr>
              <w:t>.</w:t>
            </w:r>
          </w:p>
        </w:tc>
        <w:tc>
          <w:tcPr>
            <w:tcW w:w="2410" w:type="dxa"/>
            <w:vMerge/>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eastAsia="uk-UA"/>
              </w:rPr>
            </w:pPr>
            <w:r w:rsidRPr="0049785E">
              <w:rPr>
                <w:rFonts w:ascii="Times New Roman" w:hAnsi="Times New Roman" w:cs="Times New Roman"/>
                <w:bCs/>
                <w:color w:val="000000" w:themeColor="text1"/>
                <w:lang w:val="uk-UA" w:eastAsia="uk-UA"/>
              </w:rPr>
              <w:t xml:space="preserve">Встановлення лімітів </w:t>
            </w:r>
            <w:proofErr w:type="spellStart"/>
            <w:r w:rsidRPr="0049785E">
              <w:rPr>
                <w:rFonts w:ascii="Times New Roman" w:hAnsi="Times New Roman" w:cs="Times New Roman"/>
                <w:bCs/>
                <w:color w:val="000000" w:themeColor="text1"/>
                <w:lang w:val="uk-UA" w:eastAsia="uk-UA"/>
              </w:rPr>
              <w:t>вико</w:t>
            </w:r>
            <w:r w:rsidR="00B73325">
              <w:rPr>
                <w:rFonts w:ascii="Times New Roman" w:hAnsi="Times New Roman" w:cs="Times New Roman"/>
                <w:bCs/>
                <w:color w:val="000000" w:themeColor="text1"/>
                <w:lang w:val="uk-UA" w:eastAsia="uk-UA"/>
              </w:rPr>
              <w:t>-</w:t>
            </w:r>
            <w:r w:rsidRPr="0049785E">
              <w:rPr>
                <w:rFonts w:ascii="Times New Roman" w:hAnsi="Times New Roman" w:cs="Times New Roman"/>
                <w:bCs/>
                <w:color w:val="000000" w:themeColor="text1"/>
                <w:lang w:val="uk-UA" w:eastAsia="uk-UA"/>
              </w:rPr>
              <w:t>ристан</w:t>
            </w:r>
            <w:r w:rsidRPr="0049785E">
              <w:rPr>
                <w:rFonts w:ascii="Times New Roman" w:hAnsi="Times New Roman" w:cs="Times New Roman"/>
                <w:color w:val="000000" w:themeColor="text1"/>
                <w:lang w:val="uk-UA" w:eastAsia="uk-UA"/>
              </w:rPr>
              <w:t>ня</w:t>
            </w:r>
            <w:proofErr w:type="spellEnd"/>
            <w:r w:rsidRPr="0049785E">
              <w:rPr>
                <w:rFonts w:ascii="Times New Roman" w:hAnsi="Times New Roman" w:cs="Times New Roman"/>
                <w:color w:val="000000" w:themeColor="text1"/>
                <w:lang w:val="uk-UA" w:eastAsia="uk-UA"/>
              </w:rPr>
              <w:t xml:space="preserve"> лісових ресурсів при заготівлі другорядних лісових матеріалів та здійсненні побічних лісових </w:t>
            </w:r>
            <w:proofErr w:type="spellStart"/>
            <w:r w:rsidRPr="0049785E">
              <w:rPr>
                <w:rFonts w:ascii="Times New Roman" w:hAnsi="Times New Roman" w:cs="Times New Roman"/>
                <w:color w:val="000000" w:themeColor="text1"/>
                <w:lang w:val="uk-UA" w:eastAsia="uk-UA"/>
              </w:rPr>
              <w:t>користувань</w:t>
            </w:r>
            <w:proofErr w:type="spellEnd"/>
            <w:r w:rsidRPr="0049785E">
              <w:rPr>
                <w:rFonts w:ascii="Times New Roman" w:hAnsi="Times New Roman" w:cs="Times New Roman"/>
                <w:color w:val="000000" w:themeColor="text1"/>
                <w:lang w:val="uk-UA" w:eastAsia="uk-UA"/>
              </w:rPr>
              <w:t>.</w:t>
            </w:r>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b/>
                <w:bCs/>
                <w:i/>
                <w:iCs/>
                <w:color w:val="000000" w:themeColor="text1"/>
                <w:lang w:val="uk-UA"/>
              </w:rPr>
              <w:t>Завдання 3. Раціональне та ефективне  використання земельних ресурсів</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5.</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spacing w:val="-4"/>
                <w:lang w:val="uk-UA"/>
              </w:rPr>
              <w:t>Проведення робіт з оновлення нормативної грошової оцінки земель населених пунктів.</w:t>
            </w:r>
          </w:p>
        </w:tc>
        <w:tc>
          <w:tcPr>
            <w:tcW w:w="2410" w:type="dxa"/>
          </w:tcPr>
          <w:p w:rsidR="003152AA" w:rsidRPr="0049785E" w:rsidRDefault="003152AA" w:rsidP="003152AA">
            <w:pPr>
              <w:spacing w:after="0" w:line="240" w:lineRule="auto"/>
              <w:jc w:val="center"/>
              <w:rPr>
                <w:rFonts w:ascii="Times New Roman" w:hAnsi="Times New Roman" w:cs="Times New Roman"/>
                <w:b/>
                <w:color w:val="000000" w:themeColor="text1"/>
                <w:lang w:val="uk-UA"/>
              </w:rPr>
            </w:pPr>
            <w:r w:rsidRPr="0049785E">
              <w:rPr>
                <w:rStyle w:val="ae"/>
                <w:rFonts w:ascii="Times New Roman" w:hAnsi="Times New Roman"/>
                <w:b w:val="0"/>
                <w:color w:val="000000" w:themeColor="text1"/>
                <w:bdr w:val="none" w:sz="0" w:space="0" w:color="auto" w:frame="1"/>
                <w:lang w:val="uk-UA"/>
              </w:rPr>
              <w:t>Відділ земельних відносин міської ради</w:t>
            </w:r>
          </w:p>
        </w:tc>
        <w:tc>
          <w:tcPr>
            <w:tcW w:w="2835" w:type="dxa"/>
          </w:tcPr>
          <w:p w:rsidR="003152AA" w:rsidRPr="0049785E" w:rsidRDefault="003152AA" w:rsidP="003152AA">
            <w:pPr>
              <w:autoSpaceDE w:val="0"/>
              <w:autoSpaceDN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Оновлення технічної документації про норма</w:t>
            </w:r>
            <w:r w:rsidRPr="0049785E">
              <w:rPr>
                <w:rFonts w:ascii="Times New Roman" w:hAnsi="Times New Roman" w:cs="Times New Roman"/>
                <w:color w:val="000000" w:themeColor="text1"/>
                <w:lang w:val="uk-UA"/>
              </w:rPr>
              <w:softHyphen/>
              <w:t>тивну грошову оцінку земель населених пунк</w:t>
            </w:r>
            <w:r w:rsidRPr="0049785E">
              <w:rPr>
                <w:rFonts w:ascii="Times New Roman" w:hAnsi="Times New Roman" w:cs="Times New Roman"/>
                <w:color w:val="000000" w:themeColor="text1"/>
                <w:lang w:val="uk-UA"/>
              </w:rPr>
              <w:softHyphen/>
              <w:t xml:space="preserve">тів. </w:t>
            </w:r>
          </w:p>
          <w:p w:rsidR="003152AA" w:rsidRPr="0049785E" w:rsidRDefault="003152AA" w:rsidP="003152AA">
            <w:pPr>
              <w:autoSpaceDE w:val="0"/>
              <w:autoSpaceDN w:val="0"/>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 xml:space="preserve">Удосконалення земельних відносин, збільшення надходжень від плати за землю. </w:t>
            </w:r>
          </w:p>
        </w:tc>
      </w:tr>
      <w:tr w:rsidR="003152AA" w:rsidRPr="0049785E" w:rsidTr="000449C4">
        <w:tc>
          <w:tcPr>
            <w:tcW w:w="9498" w:type="dxa"/>
            <w:gridSpan w:val="4"/>
          </w:tcPr>
          <w:p w:rsidR="003152AA" w:rsidRPr="0049785E" w:rsidRDefault="00451EF5" w:rsidP="003152AA">
            <w:pPr>
              <w:pStyle w:val="1"/>
              <w:spacing w:before="0" w:line="240" w:lineRule="auto"/>
              <w:jc w:val="center"/>
              <w:rPr>
                <w:rFonts w:ascii="Times New Roman" w:hAnsi="Times New Roman" w:cs="Times New Roman"/>
                <w:b w:val="0"/>
                <w:bCs w:val="0"/>
                <w:color w:val="000000" w:themeColor="text1"/>
                <w:sz w:val="24"/>
                <w:szCs w:val="24"/>
                <w:lang w:val="uk-UA"/>
              </w:rPr>
            </w:pPr>
            <w:hyperlink w:anchor="_Toc499723601" w:history="1">
              <w:bookmarkStart w:id="36" w:name="_Toc25931737"/>
              <w:r w:rsidR="003152AA" w:rsidRPr="0049785E">
                <w:rPr>
                  <w:rFonts w:ascii="Times New Roman" w:hAnsi="Times New Roman" w:cs="Times New Roman"/>
                  <w:color w:val="000000" w:themeColor="text1"/>
                  <w:sz w:val="24"/>
                  <w:szCs w:val="24"/>
                  <w:lang w:val="uk-UA"/>
                </w:rPr>
                <w:t>2.4.2. Охорона навколишнього природного середовища та техногенна безпека</w:t>
              </w:r>
              <w:bookmarkEnd w:id="36"/>
            </w:hyperlink>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b/>
                <w:bCs/>
                <w:i/>
                <w:iCs/>
                <w:color w:val="000000" w:themeColor="text1"/>
                <w:lang w:val="uk-UA"/>
              </w:rPr>
              <w:t>Завдання 1. Зменшення негативного впливу відходів на довкілля, обсягів скидів забруднюючих речовин у поверхневі водні об’єкти та попередження забруднення підземних водоносних горизонтів</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w:t>
            </w:r>
          </w:p>
        </w:tc>
        <w:tc>
          <w:tcPr>
            <w:tcW w:w="3685" w:type="dxa"/>
          </w:tcPr>
          <w:p w:rsidR="003152AA" w:rsidRPr="0049785E" w:rsidRDefault="003152AA" w:rsidP="003152AA">
            <w:pPr>
              <w:autoSpaceDE w:val="0"/>
              <w:autoSpaceDN w:val="0"/>
              <w:adjustRightInd w:val="0"/>
              <w:spacing w:after="0" w:line="240" w:lineRule="auto"/>
              <w:jc w:val="both"/>
              <w:rPr>
                <w:rFonts w:ascii="Times New Roman" w:hAnsi="Times New Roman" w:cs="Times New Roman"/>
                <w:color w:val="000000" w:themeColor="text1"/>
                <w:spacing w:val="-4"/>
                <w:lang w:val="uk-UA"/>
              </w:rPr>
            </w:pPr>
            <w:r w:rsidRPr="0049785E">
              <w:rPr>
                <w:rFonts w:ascii="Times New Roman" w:hAnsi="Times New Roman" w:cs="Times New Roman"/>
                <w:color w:val="000000" w:themeColor="text1"/>
                <w:spacing w:val="-4"/>
                <w:lang w:val="uk-UA"/>
              </w:rPr>
              <w:t>Утилізація та знешкодження непридатних до використання хімічних засобів захисту рослин.</w:t>
            </w:r>
          </w:p>
        </w:tc>
        <w:tc>
          <w:tcPr>
            <w:tcW w:w="2410" w:type="dxa"/>
          </w:tcPr>
          <w:p w:rsidR="003152AA" w:rsidRPr="0049785E" w:rsidRDefault="003152AA" w:rsidP="003152AA">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Відділ житлово-комунального господарства міської ради</w:t>
            </w: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spacing w:val="-4"/>
                <w:lang w:val="uk-UA"/>
              </w:rPr>
              <w:t>Зниження рівня ризику виникнення надзвичайних ситуацій техногенного характеру.</w:t>
            </w: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lastRenderedPageBreak/>
              <w:t>2.</w:t>
            </w:r>
          </w:p>
        </w:tc>
        <w:tc>
          <w:tcPr>
            <w:tcW w:w="3685" w:type="dxa"/>
          </w:tcPr>
          <w:p w:rsidR="003152AA" w:rsidRPr="0049785E" w:rsidRDefault="003152AA" w:rsidP="003152AA">
            <w:pPr>
              <w:autoSpaceDE w:val="0"/>
              <w:autoSpaceDN w:val="0"/>
              <w:spacing w:after="0" w:line="240" w:lineRule="auto"/>
              <w:jc w:val="both"/>
              <w:rPr>
                <w:rFonts w:ascii="Times New Roman" w:hAnsi="Times New Roman" w:cs="Times New Roman"/>
                <w:color w:val="000000" w:themeColor="text1"/>
                <w:spacing w:val="-4"/>
                <w:lang w:val="uk-UA"/>
              </w:rPr>
            </w:pPr>
            <w:r w:rsidRPr="0049785E">
              <w:rPr>
                <w:rFonts w:ascii="Times New Roman" w:hAnsi="Times New Roman" w:cs="Times New Roman"/>
                <w:color w:val="000000" w:themeColor="text1"/>
                <w:spacing w:val="-4"/>
                <w:lang w:val="uk-UA"/>
              </w:rPr>
              <w:t>Впровадження систем роздільного збирання відходів.</w:t>
            </w:r>
          </w:p>
        </w:tc>
        <w:tc>
          <w:tcPr>
            <w:tcW w:w="2410" w:type="dxa"/>
          </w:tcPr>
          <w:p w:rsidR="003152AA" w:rsidRPr="0049785E" w:rsidRDefault="003152AA" w:rsidP="003152AA">
            <w:pPr>
              <w:spacing w:after="0" w:line="240" w:lineRule="auto"/>
              <w:ind w:left="-108" w:right="-108"/>
              <w:jc w:val="center"/>
              <w:rPr>
                <w:rFonts w:ascii="Times New Roman" w:hAnsi="Times New Roman" w:cs="Times New Roman"/>
                <w:color w:val="000000" w:themeColor="text1"/>
                <w:spacing w:val="-4"/>
                <w:lang w:val="uk-UA"/>
              </w:rPr>
            </w:pPr>
            <w:r w:rsidRPr="0049785E">
              <w:rPr>
                <w:rFonts w:ascii="Times New Roman" w:hAnsi="Times New Roman" w:cs="Times New Roman"/>
                <w:color w:val="000000" w:themeColor="text1"/>
                <w:lang w:val="uk-UA"/>
              </w:rPr>
              <w:t xml:space="preserve">Відділ житлово-комунального господарства міської ради, </w:t>
            </w:r>
            <w:proofErr w:type="spellStart"/>
            <w:r w:rsidRPr="0049785E">
              <w:rPr>
                <w:rFonts w:ascii="Times New Roman" w:hAnsi="Times New Roman" w:cs="Times New Roman"/>
                <w:color w:val="000000" w:themeColor="text1"/>
                <w:lang w:val="uk-UA"/>
              </w:rPr>
              <w:t>КП</w:t>
            </w:r>
            <w:proofErr w:type="spellEnd"/>
            <w:r w:rsidRPr="0049785E">
              <w:rPr>
                <w:rFonts w:ascii="Times New Roman" w:hAnsi="Times New Roman" w:cs="Times New Roman"/>
                <w:color w:val="000000" w:themeColor="text1"/>
                <w:lang w:val="uk-UA"/>
              </w:rPr>
              <w:t xml:space="preserve"> «Добробут»</w:t>
            </w: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spacing w:val="-4"/>
                <w:lang w:val="uk-UA"/>
              </w:rPr>
              <w:t>Зниження рівня ризику забруднення об’єктів довкілля побутовими відходами, можливість використання їх як вторинної сировини.</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3.</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Ліквідація несанкціонованих сміттєзвалищ, впорядкування полігонів для захоронення твердих побутових відходів</w:t>
            </w:r>
            <w:r w:rsidRPr="0049785E">
              <w:rPr>
                <w:rFonts w:ascii="Times New Roman" w:hAnsi="Times New Roman" w:cs="Times New Roman"/>
                <w:color w:val="000000" w:themeColor="text1"/>
                <w:spacing w:val="-4"/>
                <w:lang w:val="uk-UA"/>
              </w:rPr>
              <w:t xml:space="preserve"> та сміттєзвалищ</w:t>
            </w:r>
            <w:r w:rsidRPr="0049785E">
              <w:rPr>
                <w:rFonts w:ascii="Times New Roman" w:hAnsi="Times New Roman" w:cs="Times New Roman"/>
                <w:color w:val="000000" w:themeColor="text1"/>
                <w:lang w:val="uk-UA"/>
              </w:rPr>
              <w:t xml:space="preserve"> у населених пунктах громади.</w:t>
            </w:r>
          </w:p>
        </w:tc>
        <w:tc>
          <w:tcPr>
            <w:tcW w:w="2410" w:type="dxa"/>
          </w:tcPr>
          <w:p w:rsidR="003152AA" w:rsidRPr="0049785E" w:rsidRDefault="003152AA" w:rsidP="003152AA">
            <w:pPr>
              <w:spacing w:after="0" w:line="240" w:lineRule="auto"/>
              <w:ind w:left="-108" w:right="-108" w:firstLine="108"/>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Відділ житлово-комунального господарства міської ради, комунальні підприємства територіальної громади</w:t>
            </w:r>
          </w:p>
        </w:tc>
        <w:tc>
          <w:tcPr>
            <w:tcW w:w="2835" w:type="dxa"/>
          </w:tcPr>
          <w:p w:rsidR="003152AA" w:rsidRPr="0049785E" w:rsidRDefault="003152AA" w:rsidP="003152AA">
            <w:pPr>
              <w:autoSpaceDE w:val="0"/>
              <w:autoSpaceDN w:val="0"/>
              <w:adjustRightInd w:val="0"/>
              <w:spacing w:after="0" w:line="240" w:lineRule="auto"/>
              <w:jc w:val="both"/>
              <w:rPr>
                <w:rFonts w:ascii="Times New Roman" w:hAnsi="Times New Roman" w:cs="Times New Roman"/>
                <w:color w:val="000000" w:themeColor="text1"/>
                <w:spacing w:val="-4"/>
                <w:lang w:val="uk-UA"/>
              </w:rPr>
            </w:pPr>
            <w:r w:rsidRPr="0049785E">
              <w:rPr>
                <w:rFonts w:ascii="Times New Roman" w:hAnsi="Times New Roman" w:cs="Times New Roman"/>
                <w:color w:val="000000" w:themeColor="text1"/>
                <w:lang w:val="uk-UA"/>
              </w:rPr>
              <w:t>Недопущення забруднення довкілля побутовими відходами.</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4.</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spacing w:val="-4"/>
                <w:lang w:val="uk-UA"/>
              </w:rPr>
              <w:t>Реконструкція існуючих об’єктів водовідведення та очисних споруд.</w:t>
            </w:r>
          </w:p>
        </w:tc>
        <w:tc>
          <w:tcPr>
            <w:tcW w:w="2410" w:type="dxa"/>
            <w:vMerge w:val="restart"/>
          </w:tcPr>
          <w:p w:rsidR="003152AA" w:rsidRPr="0049785E" w:rsidRDefault="003152AA" w:rsidP="003152AA">
            <w:pPr>
              <w:spacing w:after="0" w:line="240" w:lineRule="auto"/>
              <w:ind w:left="-108" w:right="-108" w:firstLine="108"/>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Відділ житлово-комунального господарства міської ради, комунальні підприємства територіальної громади, ТОВ «Комунальник»</w:t>
            </w: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spacing w:val="-4"/>
                <w:lang w:val="uk-UA"/>
              </w:rPr>
              <w:t>Недопущення забруд</w:t>
            </w:r>
            <w:r w:rsidRPr="0049785E">
              <w:rPr>
                <w:rFonts w:ascii="Times New Roman" w:hAnsi="Times New Roman" w:cs="Times New Roman"/>
                <w:color w:val="000000" w:themeColor="text1"/>
                <w:spacing w:val="-4"/>
                <w:lang w:val="uk-UA"/>
              </w:rPr>
              <w:softHyphen/>
              <w:t>нення довкілля громади неочищеними стічними водами.</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5.</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spacing w:val="-4"/>
                <w:lang w:val="uk-UA"/>
              </w:rPr>
              <w:t>Проведення ліквідаційного санітарно-технічного тампонажу недіючих артезіанських свердловин.</w:t>
            </w:r>
          </w:p>
        </w:tc>
        <w:tc>
          <w:tcPr>
            <w:tcW w:w="2410" w:type="dxa"/>
            <w:vMerge/>
          </w:tcPr>
          <w:p w:rsidR="003152AA" w:rsidRPr="0049785E" w:rsidRDefault="003152AA" w:rsidP="003152AA">
            <w:pPr>
              <w:spacing w:after="0" w:line="240" w:lineRule="auto"/>
              <w:ind w:left="-108"/>
              <w:jc w:val="center"/>
              <w:rPr>
                <w:rFonts w:ascii="Times New Roman" w:hAnsi="Times New Roman" w:cs="Times New Roman"/>
                <w:b/>
                <w:color w:val="000000" w:themeColor="text1"/>
                <w:lang w:val="uk-UA"/>
              </w:rPr>
            </w:pP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spacing w:val="-4"/>
                <w:lang w:val="uk-UA"/>
              </w:rPr>
              <w:t>Недопущення забруд</w:t>
            </w:r>
            <w:r w:rsidRPr="0049785E">
              <w:rPr>
                <w:rFonts w:ascii="Times New Roman" w:hAnsi="Times New Roman" w:cs="Times New Roman"/>
                <w:color w:val="000000" w:themeColor="text1"/>
                <w:spacing w:val="-4"/>
                <w:lang w:val="uk-UA"/>
              </w:rPr>
              <w:softHyphen/>
              <w:t>нення підземних вод.</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6.</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Поліпшення технічного стану та благоустрою водойм (розчищення озер, малих річок, каналів та інших водойм).</w:t>
            </w:r>
          </w:p>
        </w:tc>
        <w:tc>
          <w:tcPr>
            <w:tcW w:w="2410" w:type="dxa"/>
            <w:vMerge/>
          </w:tcPr>
          <w:p w:rsidR="003152AA" w:rsidRPr="0049785E" w:rsidRDefault="003152AA" w:rsidP="003152AA">
            <w:pPr>
              <w:spacing w:after="0" w:line="240" w:lineRule="auto"/>
              <w:ind w:left="-108"/>
              <w:jc w:val="center"/>
              <w:rPr>
                <w:rFonts w:ascii="Times New Roman" w:hAnsi="Times New Roman" w:cs="Times New Roman"/>
                <w:color w:val="000000" w:themeColor="text1"/>
                <w:lang w:val="uk-UA"/>
              </w:rPr>
            </w:pP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spacing w:val="-4"/>
                <w:lang w:val="uk-UA"/>
              </w:rPr>
            </w:pPr>
            <w:r w:rsidRPr="0049785E">
              <w:rPr>
                <w:rFonts w:ascii="Times New Roman" w:hAnsi="Times New Roman" w:cs="Times New Roman"/>
                <w:color w:val="000000" w:themeColor="text1"/>
                <w:lang w:val="uk-UA"/>
              </w:rPr>
              <w:t>Покращення гідрологічного режиму водних об’єктів</w:t>
            </w:r>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b/>
                <w:i/>
                <w:color w:val="000000" w:themeColor="text1"/>
                <w:lang w:val="uk-UA"/>
              </w:rPr>
              <w:t>Завдання 2. Досягнення безпечного для здоров’я людини стану навколишнього природного середовища, підвищення рівня суспільної екологічної свідомості</w:t>
            </w: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7.</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proofErr w:type="spellStart"/>
            <w:r w:rsidRPr="0049785E">
              <w:rPr>
                <w:rFonts w:ascii="Times New Roman" w:hAnsi="Times New Roman" w:cs="Times New Roman"/>
                <w:color w:val="000000" w:themeColor="text1"/>
                <w:lang w:val="uk-UA"/>
              </w:rPr>
              <w:t>Апгрейдінг</w:t>
            </w:r>
            <w:proofErr w:type="spellEnd"/>
            <w:r w:rsidRPr="0049785E">
              <w:rPr>
                <w:rFonts w:ascii="Times New Roman" w:hAnsi="Times New Roman" w:cs="Times New Roman"/>
                <w:color w:val="000000" w:themeColor="text1"/>
                <w:lang w:val="uk-UA"/>
              </w:rPr>
              <w:t xml:space="preserve"> природоохоронного менталітету населення.</w:t>
            </w:r>
          </w:p>
        </w:tc>
        <w:tc>
          <w:tcPr>
            <w:tcW w:w="2410" w:type="dxa"/>
            <w:vMerge w:val="restart"/>
          </w:tcPr>
          <w:p w:rsidR="003152AA" w:rsidRPr="0049785E" w:rsidRDefault="003152AA" w:rsidP="003152AA">
            <w:pPr>
              <w:spacing w:after="0" w:line="240" w:lineRule="auto"/>
              <w:jc w:val="center"/>
              <w:rPr>
                <w:rFonts w:ascii="Times New Roman" w:hAnsi="Times New Roman" w:cs="Times New Roman"/>
                <w:b/>
                <w:color w:val="000000" w:themeColor="text1"/>
                <w:spacing w:val="-4"/>
                <w:lang w:val="uk-UA"/>
              </w:rPr>
            </w:pPr>
            <w:r w:rsidRPr="0049785E">
              <w:rPr>
                <w:rFonts w:ascii="Times New Roman" w:hAnsi="Times New Roman" w:cs="Times New Roman"/>
                <w:color w:val="000000" w:themeColor="text1"/>
                <w:lang w:val="uk-UA"/>
              </w:rPr>
              <w:t>Відділ житлово-комунального господарства міської ради, ЗМІ</w:t>
            </w:r>
          </w:p>
        </w:tc>
        <w:tc>
          <w:tcPr>
            <w:tcW w:w="2835" w:type="dxa"/>
            <w:vMerge w:val="restart"/>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Підвищення рівня екологічної свідомості та забезпечення широкого доступу громадськості до екологічної інформації.</w:t>
            </w: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8.</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 xml:space="preserve">Поширення екологічної інформації природоохоронного спрямування через офіційні </w:t>
            </w:r>
            <w:proofErr w:type="spellStart"/>
            <w:r w:rsidRPr="0049785E">
              <w:rPr>
                <w:rFonts w:ascii="Times New Roman" w:hAnsi="Times New Roman" w:cs="Times New Roman"/>
                <w:color w:val="000000" w:themeColor="text1"/>
                <w:lang w:val="uk-UA"/>
              </w:rPr>
              <w:t>веб-сайти</w:t>
            </w:r>
            <w:proofErr w:type="spellEnd"/>
            <w:r w:rsidRPr="0049785E">
              <w:rPr>
                <w:rFonts w:ascii="Times New Roman" w:hAnsi="Times New Roman" w:cs="Times New Roman"/>
                <w:color w:val="000000" w:themeColor="text1"/>
                <w:lang w:val="uk-UA"/>
              </w:rPr>
              <w:t xml:space="preserve"> міської ради, ЗМІ.</w:t>
            </w:r>
          </w:p>
        </w:tc>
        <w:tc>
          <w:tcPr>
            <w:tcW w:w="2410" w:type="dxa"/>
            <w:vMerge/>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vMerge/>
          </w:tcPr>
          <w:p w:rsidR="003152AA" w:rsidRPr="0049785E" w:rsidRDefault="003152AA" w:rsidP="003152AA">
            <w:pPr>
              <w:spacing w:after="0" w:line="240" w:lineRule="auto"/>
              <w:jc w:val="both"/>
              <w:rPr>
                <w:rFonts w:ascii="Times New Roman" w:hAnsi="Times New Roman" w:cs="Times New Roman"/>
                <w:b/>
                <w:color w:val="000000" w:themeColor="text1"/>
                <w:lang w:val="uk-UA"/>
              </w:rPr>
            </w:pPr>
          </w:p>
        </w:tc>
      </w:tr>
      <w:tr w:rsidR="003152AA" w:rsidRPr="0049785E" w:rsidTr="009A39A3">
        <w:trPr>
          <w:trHeight w:val="1058"/>
        </w:trPr>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9.</w:t>
            </w:r>
          </w:p>
        </w:tc>
        <w:tc>
          <w:tcPr>
            <w:tcW w:w="3685" w:type="dxa"/>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Проведення роз’яснювальної роботи серед населення щодо бережного ставлення до навколишнього середовища</w:t>
            </w:r>
          </w:p>
        </w:tc>
        <w:tc>
          <w:tcPr>
            <w:tcW w:w="2410" w:type="dxa"/>
            <w:vMerge/>
          </w:tcPr>
          <w:p w:rsidR="003152AA" w:rsidRPr="0049785E" w:rsidRDefault="003152AA" w:rsidP="003152AA">
            <w:pPr>
              <w:spacing w:after="0" w:line="240" w:lineRule="auto"/>
              <w:jc w:val="center"/>
              <w:rPr>
                <w:rFonts w:ascii="Times New Roman" w:hAnsi="Times New Roman" w:cs="Times New Roman"/>
                <w:b/>
                <w:color w:val="000000" w:themeColor="text1"/>
                <w:lang w:val="uk-UA"/>
              </w:rPr>
            </w:pPr>
          </w:p>
        </w:tc>
        <w:tc>
          <w:tcPr>
            <w:tcW w:w="2835" w:type="dxa"/>
          </w:tcPr>
          <w:p w:rsidR="003152AA" w:rsidRPr="0049785E" w:rsidRDefault="003152AA" w:rsidP="003152AA">
            <w:pPr>
              <w:autoSpaceDE w:val="0"/>
              <w:autoSpaceDN w:val="0"/>
              <w:adjustRightInd w:val="0"/>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Забезпечення екологічної безпеки, поліпшення стану навколишнього природного середовища</w:t>
            </w:r>
          </w:p>
        </w:tc>
      </w:tr>
      <w:tr w:rsidR="003152AA" w:rsidRPr="0049785E" w:rsidTr="000449C4">
        <w:tc>
          <w:tcPr>
            <w:tcW w:w="9498" w:type="dxa"/>
            <w:gridSpan w:val="4"/>
          </w:tcPr>
          <w:p w:rsidR="003152AA" w:rsidRPr="0049785E" w:rsidRDefault="003152AA" w:rsidP="003152AA">
            <w:pPr>
              <w:spacing w:after="0" w:line="240" w:lineRule="auto"/>
              <w:jc w:val="both"/>
              <w:rPr>
                <w:rFonts w:ascii="Times New Roman" w:hAnsi="Times New Roman" w:cs="Times New Roman"/>
                <w:color w:val="000000" w:themeColor="text1"/>
                <w:lang w:val="uk-UA"/>
              </w:rPr>
            </w:pPr>
            <w:r w:rsidRPr="0049785E">
              <w:rPr>
                <w:rFonts w:ascii="Times New Roman" w:hAnsi="Times New Roman" w:cs="Times New Roman"/>
                <w:b/>
                <w:i/>
                <w:color w:val="000000" w:themeColor="text1"/>
                <w:spacing w:val="-4"/>
                <w:lang w:val="uk-UA"/>
              </w:rPr>
              <w:t>Завдання 3. Захист населення і територій від надзвичайних ситуацій, надання допомоги у разі виникнення надзвичайних ситуацій</w:t>
            </w:r>
          </w:p>
        </w:tc>
      </w:tr>
      <w:tr w:rsidR="003152AA" w:rsidRPr="001B1875" w:rsidTr="000449C4">
        <w:tc>
          <w:tcPr>
            <w:tcW w:w="568" w:type="dxa"/>
          </w:tcPr>
          <w:p w:rsidR="003152AA" w:rsidRPr="0049785E" w:rsidRDefault="003152AA" w:rsidP="003152AA">
            <w:pPr>
              <w:spacing w:after="0" w:line="240" w:lineRule="auto"/>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10.</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spacing w:val="-4"/>
                <w:lang w:val="uk-UA"/>
              </w:rPr>
              <w:t>Попередження виникнення пожеж, надзвичайних ситуацій та подій, випадків загибелі та травмування людей на них.</w:t>
            </w:r>
          </w:p>
        </w:tc>
        <w:tc>
          <w:tcPr>
            <w:tcW w:w="2410" w:type="dxa"/>
            <w:vMerge w:val="restart"/>
          </w:tcPr>
          <w:p w:rsidR="003152AA" w:rsidRPr="0049785E" w:rsidRDefault="00BD6E31" w:rsidP="003152AA">
            <w:pPr>
              <w:spacing w:after="0" w:line="240" w:lineRule="auto"/>
              <w:ind w:left="-108" w:right="34"/>
              <w:jc w:val="center"/>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Сектор</w:t>
            </w:r>
            <w:r w:rsidR="003152AA" w:rsidRPr="0049785E">
              <w:rPr>
                <w:rFonts w:ascii="Times New Roman" w:hAnsi="Times New Roman" w:cs="Times New Roman"/>
                <w:color w:val="000000" w:themeColor="text1"/>
                <w:lang w:val="uk-UA"/>
              </w:rPr>
              <w:t xml:space="preserve"> </w:t>
            </w:r>
            <w:r w:rsidR="003152AA" w:rsidRPr="0049785E">
              <w:rPr>
                <w:rFonts w:ascii="Times New Roman" w:hAnsi="Times New Roman" w:cs="Times New Roman"/>
                <w:color w:val="000000" w:themeColor="text1"/>
                <w:shd w:val="clear" w:color="auto" w:fill="FFFFFF"/>
                <w:lang w:val="uk-UA"/>
              </w:rPr>
              <w:t>з питань цивільного захисту, оборонної та мобілізаційної роботи міської ради, підприємства, установи, організації громади</w:t>
            </w:r>
          </w:p>
        </w:tc>
        <w:tc>
          <w:tcPr>
            <w:tcW w:w="2835" w:type="dxa"/>
          </w:tcPr>
          <w:p w:rsidR="003152AA" w:rsidRPr="0049785E" w:rsidRDefault="003152AA" w:rsidP="009A39A3">
            <w:pPr>
              <w:spacing w:after="0" w:line="240" w:lineRule="auto"/>
              <w:ind w:right="-107"/>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spacing w:val="-4"/>
                <w:lang w:val="uk-UA"/>
              </w:rPr>
              <w:t>Зменшення кількості пожеж, випадків загибелі та травмування людей на них, мінімізація економіч</w:t>
            </w:r>
            <w:r w:rsidRPr="0049785E">
              <w:rPr>
                <w:rFonts w:ascii="Times New Roman" w:hAnsi="Times New Roman" w:cs="Times New Roman"/>
                <w:color w:val="000000" w:themeColor="text1"/>
                <w:spacing w:val="-4"/>
                <w:lang w:val="uk-UA"/>
              </w:rPr>
              <w:softHyphen/>
              <w:t>них збитків від пожеж. Зниження рівня ризику виникнення надзвичайних ситуацій, поліпшення ефек</w:t>
            </w:r>
            <w:r w:rsidRPr="0049785E">
              <w:rPr>
                <w:rFonts w:ascii="Times New Roman" w:hAnsi="Times New Roman" w:cs="Times New Roman"/>
                <w:color w:val="000000" w:themeColor="text1"/>
                <w:spacing w:val="-4"/>
                <w:lang w:val="uk-UA"/>
              </w:rPr>
              <w:softHyphen/>
              <w:t>тивності оператив</w:t>
            </w:r>
            <w:r w:rsidRPr="0049785E">
              <w:rPr>
                <w:rFonts w:ascii="Times New Roman" w:hAnsi="Times New Roman" w:cs="Times New Roman"/>
                <w:color w:val="000000" w:themeColor="text1"/>
                <w:spacing w:val="-4"/>
                <w:lang w:val="uk-UA"/>
              </w:rPr>
              <w:softHyphen/>
              <w:t>ного реагування та змен</w:t>
            </w:r>
            <w:r w:rsidRPr="0049785E">
              <w:rPr>
                <w:rFonts w:ascii="Times New Roman" w:hAnsi="Times New Roman" w:cs="Times New Roman"/>
                <w:color w:val="000000" w:themeColor="text1"/>
                <w:spacing w:val="-4"/>
                <w:lang w:val="uk-UA"/>
              </w:rPr>
              <w:softHyphen/>
              <w:t>шення матеріальних збит</w:t>
            </w:r>
            <w:r w:rsidRPr="0049785E">
              <w:rPr>
                <w:rFonts w:ascii="Times New Roman" w:hAnsi="Times New Roman" w:cs="Times New Roman"/>
                <w:color w:val="000000" w:themeColor="text1"/>
                <w:spacing w:val="-4"/>
                <w:lang w:val="uk-UA"/>
              </w:rPr>
              <w:softHyphen/>
              <w:t>ків і втрат у разі виник</w:t>
            </w:r>
            <w:r w:rsidRPr="0049785E">
              <w:rPr>
                <w:rFonts w:ascii="Times New Roman" w:hAnsi="Times New Roman" w:cs="Times New Roman"/>
                <w:color w:val="000000" w:themeColor="text1"/>
                <w:spacing w:val="-4"/>
                <w:lang w:val="uk-UA"/>
              </w:rPr>
              <w:softHyphen/>
              <w:t>нення таких ситуацій.</w:t>
            </w:r>
          </w:p>
        </w:tc>
      </w:tr>
      <w:tr w:rsidR="003152AA" w:rsidRPr="001B1875"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11.</w:t>
            </w:r>
          </w:p>
        </w:tc>
        <w:tc>
          <w:tcPr>
            <w:tcW w:w="3685" w:type="dxa"/>
          </w:tcPr>
          <w:p w:rsidR="003152AA" w:rsidRPr="0049785E" w:rsidRDefault="003152AA" w:rsidP="009A39A3">
            <w:pPr>
              <w:spacing w:after="0" w:line="240" w:lineRule="auto"/>
              <w:ind w:right="-113"/>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lang w:val="uk-UA"/>
              </w:rPr>
              <w:t>Створення місцевого матеріального резерву та контроль за створенням об’єктових запасів матеріально-технічних ресурсів для ліквідації надзвичайних ситуацій і їх наслідків.</w:t>
            </w:r>
          </w:p>
        </w:tc>
        <w:tc>
          <w:tcPr>
            <w:tcW w:w="2410" w:type="dxa"/>
            <w:vMerge/>
          </w:tcPr>
          <w:p w:rsidR="003152AA" w:rsidRPr="0049785E" w:rsidRDefault="003152AA" w:rsidP="003152AA">
            <w:pPr>
              <w:spacing w:after="0" w:line="240" w:lineRule="auto"/>
              <w:ind w:left="-108" w:firstLine="108"/>
              <w:jc w:val="center"/>
              <w:rPr>
                <w:rFonts w:ascii="Times New Roman" w:hAnsi="Times New Roman" w:cs="Times New Roman"/>
                <w:iCs/>
                <w:color w:val="000000" w:themeColor="text1"/>
                <w:spacing w:val="-4"/>
                <w:lang w:val="uk-UA"/>
              </w:rPr>
            </w:pP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spacing w:val="-4"/>
                <w:lang w:val="uk-UA"/>
              </w:rPr>
              <w:t>Своєчасна ліквідація надзвичайних ситуацій та їх наслідків.</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lastRenderedPageBreak/>
              <w:t>12.</w:t>
            </w:r>
          </w:p>
        </w:tc>
        <w:tc>
          <w:tcPr>
            <w:tcW w:w="3685" w:type="dxa"/>
          </w:tcPr>
          <w:p w:rsidR="003152AA" w:rsidRPr="0049785E" w:rsidRDefault="003152AA" w:rsidP="003152AA">
            <w:pPr>
              <w:autoSpaceDE w:val="0"/>
              <w:autoSpaceDN w:val="0"/>
              <w:adjustRightInd w:val="0"/>
              <w:spacing w:after="0" w:line="240" w:lineRule="auto"/>
              <w:jc w:val="both"/>
              <w:rPr>
                <w:rFonts w:ascii="Times New Roman" w:hAnsi="Times New Roman" w:cs="Times New Roman"/>
                <w:b/>
                <w:bCs/>
                <w:i/>
                <w:iCs/>
                <w:color w:val="000000" w:themeColor="text1"/>
                <w:lang w:val="uk-UA"/>
              </w:rPr>
            </w:pPr>
            <w:r w:rsidRPr="0049785E">
              <w:rPr>
                <w:rFonts w:ascii="Times New Roman" w:hAnsi="Times New Roman" w:cs="Times New Roman"/>
                <w:color w:val="000000" w:themeColor="text1"/>
                <w:lang w:val="uk-UA"/>
              </w:rPr>
              <w:t>Створення нових та відновлення роботи існуючих місцевих пожежних команд.</w:t>
            </w:r>
          </w:p>
        </w:tc>
        <w:tc>
          <w:tcPr>
            <w:tcW w:w="2410" w:type="dxa"/>
            <w:vMerge/>
          </w:tcPr>
          <w:p w:rsidR="003152AA" w:rsidRPr="0049785E" w:rsidRDefault="003152AA" w:rsidP="003152AA">
            <w:pPr>
              <w:spacing w:after="0" w:line="240" w:lineRule="auto"/>
              <w:jc w:val="center"/>
              <w:rPr>
                <w:rFonts w:ascii="Times New Roman" w:hAnsi="Times New Roman" w:cs="Times New Roman"/>
                <w:iCs/>
                <w:color w:val="000000" w:themeColor="text1"/>
                <w:spacing w:val="-4"/>
                <w:lang w:val="uk-UA"/>
              </w:rPr>
            </w:pP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spacing w:val="-4"/>
                <w:lang w:val="uk-UA"/>
              </w:rPr>
            </w:pPr>
            <w:r w:rsidRPr="0049785E">
              <w:rPr>
                <w:rFonts w:ascii="Times New Roman" w:hAnsi="Times New Roman" w:cs="Times New Roman"/>
                <w:color w:val="000000" w:themeColor="text1"/>
                <w:lang w:val="uk-UA"/>
              </w:rPr>
              <w:t>Недопущення виникненню надзвичайних ситуацій.</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13.</w:t>
            </w:r>
          </w:p>
        </w:tc>
        <w:tc>
          <w:tcPr>
            <w:tcW w:w="3685" w:type="dxa"/>
          </w:tcPr>
          <w:p w:rsidR="003152AA" w:rsidRPr="0049785E" w:rsidRDefault="003152AA" w:rsidP="003152AA">
            <w:pPr>
              <w:autoSpaceDE w:val="0"/>
              <w:autoSpaceDN w:val="0"/>
              <w:adjustRightInd w:val="0"/>
              <w:spacing w:after="0" w:line="240" w:lineRule="auto"/>
              <w:jc w:val="both"/>
              <w:rPr>
                <w:rFonts w:ascii="Times New Roman" w:hAnsi="Times New Roman" w:cs="Times New Roman"/>
                <w:b/>
                <w:bCs/>
                <w:i/>
                <w:iCs/>
                <w:color w:val="000000" w:themeColor="text1"/>
                <w:lang w:val="uk-UA"/>
              </w:rPr>
            </w:pPr>
            <w:r w:rsidRPr="0049785E">
              <w:rPr>
                <w:rFonts w:ascii="Times New Roman" w:hAnsi="Times New Roman" w:cs="Times New Roman"/>
                <w:color w:val="000000" w:themeColor="text1"/>
                <w:lang w:val="uk-UA"/>
              </w:rPr>
              <w:t>Здійснення комплексних перевірок стану реалізації заходів державної політики у сфері захисту населення і територій від надзвичайних ситуацій.</w:t>
            </w:r>
          </w:p>
        </w:tc>
        <w:tc>
          <w:tcPr>
            <w:tcW w:w="2410" w:type="dxa"/>
            <w:vMerge/>
          </w:tcPr>
          <w:p w:rsidR="003152AA" w:rsidRPr="0049785E" w:rsidRDefault="003152AA" w:rsidP="003152AA">
            <w:pPr>
              <w:spacing w:after="0" w:line="240" w:lineRule="auto"/>
              <w:jc w:val="center"/>
              <w:rPr>
                <w:rFonts w:ascii="Times New Roman" w:hAnsi="Times New Roman" w:cs="Times New Roman"/>
                <w:iCs/>
                <w:color w:val="000000" w:themeColor="text1"/>
                <w:spacing w:val="-4"/>
                <w:lang w:val="uk-UA"/>
              </w:rPr>
            </w:pPr>
          </w:p>
        </w:tc>
        <w:tc>
          <w:tcPr>
            <w:tcW w:w="2835" w:type="dxa"/>
          </w:tcPr>
          <w:p w:rsidR="003152AA" w:rsidRPr="0049785E" w:rsidRDefault="003152AA" w:rsidP="003152AA">
            <w:pPr>
              <w:spacing w:after="0" w:line="240" w:lineRule="auto"/>
              <w:jc w:val="both"/>
              <w:rPr>
                <w:rFonts w:ascii="Times New Roman" w:hAnsi="Times New Roman" w:cs="Times New Roman"/>
                <w:color w:val="000000" w:themeColor="text1"/>
                <w:spacing w:val="-4"/>
                <w:lang w:val="uk-UA"/>
              </w:rPr>
            </w:pPr>
            <w:r w:rsidRPr="0049785E">
              <w:rPr>
                <w:rFonts w:ascii="Times New Roman" w:hAnsi="Times New Roman" w:cs="Times New Roman"/>
                <w:color w:val="000000" w:themeColor="text1"/>
                <w:spacing w:val="-4"/>
                <w:lang w:val="uk-UA"/>
              </w:rPr>
              <w:t>Попередження надзвичайних ситуації у громаді</w:t>
            </w:r>
          </w:p>
        </w:tc>
      </w:tr>
      <w:tr w:rsidR="003152AA" w:rsidRPr="0049785E" w:rsidTr="000449C4">
        <w:tc>
          <w:tcPr>
            <w:tcW w:w="568" w:type="dxa"/>
          </w:tcPr>
          <w:p w:rsidR="003152AA" w:rsidRPr="0049785E" w:rsidRDefault="003152AA" w:rsidP="003152AA">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lang w:val="uk-UA"/>
              </w:rPr>
              <w:t>14.</w:t>
            </w:r>
          </w:p>
        </w:tc>
        <w:tc>
          <w:tcPr>
            <w:tcW w:w="368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spacing w:val="-4"/>
                <w:lang w:val="uk-UA"/>
              </w:rPr>
              <w:t>Утримання в постійній готовності до використання за призначенням  захисних споруд.</w:t>
            </w:r>
          </w:p>
        </w:tc>
        <w:tc>
          <w:tcPr>
            <w:tcW w:w="2410" w:type="dxa"/>
            <w:vMerge/>
          </w:tcPr>
          <w:p w:rsidR="003152AA" w:rsidRPr="0049785E" w:rsidRDefault="003152AA" w:rsidP="003152AA">
            <w:pPr>
              <w:spacing w:after="0" w:line="240" w:lineRule="auto"/>
              <w:jc w:val="center"/>
              <w:rPr>
                <w:rFonts w:ascii="Times New Roman" w:hAnsi="Times New Roman" w:cs="Times New Roman"/>
                <w:iCs/>
                <w:color w:val="000000" w:themeColor="text1"/>
                <w:spacing w:val="-4"/>
                <w:lang w:val="uk-UA"/>
              </w:rPr>
            </w:pPr>
          </w:p>
        </w:tc>
        <w:tc>
          <w:tcPr>
            <w:tcW w:w="2835" w:type="dxa"/>
          </w:tcPr>
          <w:p w:rsidR="003152AA" w:rsidRPr="0049785E" w:rsidRDefault="003152AA" w:rsidP="003152AA">
            <w:pPr>
              <w:spacing w:after="0" w:line="240" w:lineRule="auto"/>
              <w:jc w:val="both"/>
              <w:rPr>
                <w:rFonts w:ascii="Times New Roman" w:hAnsi="Times New Roman" w:cs="Times New Roman"/>
                <w:b/>
                <w:color w:val="000000" w:themeColor="text1"/>
                <w:lang w:val="uk-UA"/>
              </w:rPr>
            </w:pPr>
            <w:r w:rsidRPr="0049785E">
              <w:rPr>
                <w:rFonts w:ascii="Times New Roman" w:hAnsi="Times New Roman" w:cs="Times New Roman"/>
                <w:color w:val="000000" w:themeColor="text1"/>
                <w:spacing w:val="-4"/>
                <w:lang w:val="uk-UA"/>
              </w:rPr>
              <w:t>Укриття населення від засобів масового ураження в особливий період та під час надзвичайних ситуацій у мирний час.</w:t>
            </w:r>
          </w:p>
        </w:tc>
      </w:tr>
      <w:bookmarkEnd w:id="15"/>
    </w:tbl>
    <w:p w:rsidR="003152AA" w:rsidRPr="0049785E" w:rsidRDefault="003152AA" w:rsidP="003152AA">
      <w:pPr>
        <w:spacing w:after="0" w:line="240" w:lineRule="auto"/>
        <w:ind w:firstLine="851"/>
        <w:jc w:val="both"/>
        <w:rPr>
          <w:rFonts w:ascii="Times New Roman" w:hAnsi="Times New Roman" w:cs="Times New Roman"/>
          <w:b/>
          <w:color w:val="000000" w:themeColor="text1"/>
          <w:spacing w:val="-6"/>
          <w:szCs w:val="28"/>
          <w:lang w:val="uk-UA"/>
        </w:rPr>
      </w:pPr>
    </w:p>
    <w:p w:rsidR="003152AA" w:rsidRPr="0049785E" w:rsidRDefault="003152AA" w:rsidP="003152AA">
      <w:pPr>
        <w:spacing w:after="0" w:line="240" w:lineRule="auto"/>
        <w:ind w:firstLine="851"/>
        <w:jc w:val="both"/>
        <w:rPr>
          <w:rFonts w:ascii="Times New Roman" w:hAnsi="Times New Roman" w:cs="Times New Roman"/>
          <w:color w:val="000000" w:themeColor="text1"/>
          <w:sz w:val="28"/>
          <w:szCs w:val="28"/>
          <w:lang w:val="uk-UA"/>
        </w:rPr>
      </w:pPr>
      <w:r w:rsidRPr="0049785E">
        <w:rPr>
          <w:rFonts w:ascii="Times New Roman" w:hAnsi="Times New Roman" w:cs="Times New Roman"/>
          <w:b/>
          <w:color w:val="000000" w:themeColor="text1"/>
          <w:spacing w:val="-6"/>
          <w:sz w:val="28"/>
          <w:szCs w:val="28"/>
          <w:lang w:val="uk-UA"/>
        </w:rPr>
        <w:t>3. Джерела фінансування програми економічного і соціального розвитку Новгород-Сіверської місько</w:t>
      </w:r>
      <w:r w:rsidR="00BD6E31" w:rsidRPr="0049785E">
        <w:rPr>
          <w:rFonts w:ascii="Times New Roman" w:hAnsi="Times New Roman" w:cs="Times New Roman"/>
          <w:b/>
          <w:color w:val="000000" w:themeColor="text1"/>
          <w:spacing w:val="-6"/>
          <w:sz w:val="28"/>
          <w:szCs w:val="28"/>
          <w:lang w:val="uk-UA"/>
        </w:rPr>
        <w:t>ї територіальної громади на 2022</w:t>
      </w:r>
      <w:r w:rsidRPr="0049785E">
        <w:rPr>
          <w:rFonts w:ascii="Times New Roman" w:hAnsi="Times New Roman" w:cs="Times New Roman"/>
          <w:b/>
          <w:color w:val="000000" w:themeColor="text1"/>
          <w:spacing w:val="-6"/>
          <w:sz w:val="28"/>
          <w:szCs w:val="28"/>
          <w:lang w:val="uk-UA"/>
        </w:rPr>
        <w:t xml:space="preserve"> рік</w:t>
      </w:r>
      <w:r w:rsidRPr="0049785E">
        <w:rPr>
          <w:rFonts w:ascii="Times New Roman" w:hAnsi="Times New Roman" w:cs="Times New Roman"/>
          <w:color w:val="000000" w:themeColor="text1"/>
          <w:sz w:val="28"/>
          <w:szCs w:val="28"/>
          <w:lang w:val="uk-UA"/>
        </w:rPr>
        <w:t xml:space="preserve"> </w:t>
      </w:r>
    </w:p>
    <w:p w:rsidR="003152AA" w:rsidRPr="0049785E" w:rsidRDefault="003152AA" w:rsidP="003152AA">
      <w:pPr>
        <w:spacing w:after="0" w:line="240" w:lineRule="auto"/>
        <w:ind w:firstLine="851"/>
        <w:jc w:val="both"/>
        <w:rPr>
          <w:rFonts w:ascii="Times New Roman" w:hAnsi="Times New Roman" w:cs="Times New Roman"/>
          <w:color w:val="000000" w:themeColor="text1"/>
          <w:sz w:val="28"/>
          <w:szCs w:val="28"/>
          <w:lang w:val="uk-UA"/>
        </w:rPr>
      </w:pPr>
    </w:p>
    <w:p w:rsidR="003152AA" w:rsidRPr="0049785E" w:rsidRDefault="003152AA" w:rsidP="003152AA">
      <w:pPr>
        <w:spacing w:after="0" w:line="240" w:lineRule="auto"/>
        <w:ind w:firstLine="851"/>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Фінансування пріоритетних напрямків соціально-економічного розвитку громади, у тому числі через місцеві цільові (комплексні) програми, здійснюватиметься з урахуванням реальних можливостей відповідних бюджету міської територіальної громади, а також виділених фінансових ресурсів державного бюджету, приватних інвестицій, кредитних ресурсів та технічної допомоги міжнародних організацій тощо.</w:t>
      </w:r>
    </w:p>
    <w:p w:rsidR="003152AA" w:rsidRPr="0049785E" w:rsidRDefault="003152AA" w:rsidP="0005759E">
      <w:pPr>
        <w:tabs>
          <w:tab w:val="left" w:pos="567"/>
          <w:tab w:val="right" w:leader="dot" w:pos="9214"/>
        </w:tabs>
        <w:spacing w:after="0" w:line="240" w:lineRule="auto"/>
        <w:jc w:val="both"/>
        <w:rPr>
          <w:rFonts w:ascii="Times New Roman" w:hAnsi="Times New Roman" w:cs="Times New Roman"/>
          <w:b/>
          <w:bCs/>
          <w:i/>
          <w:iCs/>
          <w:color w:val="000000" w:themeColor="text1"/>
          <w:sz w:val="28"/>
          <w:szCs w:val="28"/>
          <w:lang w:val="uk-UA"/>
        </w:rPr>
      </w:pPr>
    </w:p>
    <w:p w:rsidR="00E914F0" w:rsidRPr="0049785E" w:rsidRDefault="00E914F0" w:rsidP="0005759E">
      <w:pPr>
        <w:tabs>
          <w:tab w:val="left" w:pos="567"/>
          <w:tab w:val="right" w:leader="dot" w:pos="9214"/>
        </w:tabs>
        <w:spacing w:after="0" w:line="240" w:lineRule="auto"/>
        <w:jc w:val="both"/>
        <w:rPr>
          <w:rFonts w:ascii="Times New Roman" w:hAnsi="Times New Roman" w:cs="Times New Roman"/>
          <w:b/>
          <w:bCs/>
          <w:i/>
          <w:iCs/>
          <w:color w:val="000000" w:themeColor="text1"/>
          <w:sz w:val="28"/>
          <w:szCs w:val="28"/>
          <w:lang w:val="uk-UA"/>
        </w:rPr>
      </w:pPr>
    </w:p>
    <w:p w:rsidR="00A7304A" w:rsidRDefault="00F74EED" w:rsidP="00BA51D0">
      <w:pPr>
        <w:spacing w:after="0" w:line="240" w:lineRule="auto"/>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Секретар міської ради</w:t>
      </w:r>
      <w:r>
        <w:rPr>
          <w:rFonts w:ascii="Times New Roman" w:hAnsi="Times New Roman" w:cs="Times New Roman"/>
          <w:bCs/>
          <w:color w:val="000000" w:themeColor="text1"/>
          <w:sz w:val="28"/>
          <w:szCs w:val="28"/>
          <w:lang w:val="uk-UA"/>
        </w:rPr>
        <w:tab/>
      </w:r>
      <w:r>
        <w:rPr>
          <w:rFonts w:ascii="Times New Roman" w:hAnsi="Times New Roman" w:cs="Times New Roman"/>
          <w:bCs/>
          <w:color w:val="000000" w:themeColor="text1"/>
          <w:sz w:val="28"/>
          <w:szCs w:val="28"/>
          <w:lang w:val="uk-UA"/>
        </w:rPr>
        <w:tab/>
      </w:r>
      <w:r>
        <w:rPr>
          <w:rFonts w:ascii="Times New Roman" w:hAnsi="Times New Roman" w:cs="Times New Roman"/>
          <w:bCs/>
          <w:color w:val="000000" w:themeColor="text1"/>
          <w:sz w:val="28"/>
          <w:szCs w:val="28"/>
          <w:lang w:val="uk-UA"/>
        </w:rPr>
        <w:tab/>
      </w:r>
      <w:r>
        <w:rPr>
          <w:rFonts w:ascii="Times New Roman" w:hAnsi="Times New Roman" w:cs="Times New Roman"/>
          <w:bCs/>
          <w:color w:val="000000" w:themeColor="text1"/>
          <w:sz w:val="28"/>
          <w:szCs w:val="28"/>
          <w:lang w:val="uk-UA"/>
        </w:rPr>
        <w:tab/>
      </w:r>
      <w:r>
        <w:rPr>
          <w:rFonts w:ascii="Times New Roman" w:hAnsi="Times New Roman" w:cs="Times New Roman"/>
          <w:bCs/>
          <w:color w:val="000000" w:themeColor="text1"/>
          <w:sz w:val="28"/>
          <w:szCs w:val="28"/>
          <w:lang w:val="uk-UA"/>
        </w:rPr>
        <w:tab/>
      </w:r>
      <w:r>
        <w:rPr>
          <w:rFonts w:ascii="Times New Roman" w:hAnsi="Times New Roman" w:cs="Times New Roman"/>
          <w:bCs/>
          <w:color w:val="000000" w:themeColor="text1"/>
          <w:sz w:val="28"/>
          <w:szCs w:val="28"/>
          <w:lang w:val="uk-UA"/>
        </w:rPr>
        <w:tab/>
      </w:r>
      <w:r>
        <w:rPr>
          <w:rFonts w:ascii="Times New Roman" w:hAnsi="Times New Roman" w:cs="Times New Roman"/>
          <w:bCs/>
          <w:color w:val="000000" w:themeColor="text1"/>
          <w:sz w:val="28"/>
          <w:szCs w:val="28"/>
          <w:lang w:val="uk-UA"/>
        </w:rPr>
        <w:tab/>
        <w:t>Ю. Лакоза</w:t>
      </w:r>
    </w:p>
    <w:p w:rsidR="009A39A3" w:rsidRDefault="009A39A3">
      <w:pPr>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br w:type="page"/>
      </w:r>
    </w:p>
    <w:p w:rsidR="009A39A3" w:rsidRDefault="009A39A3" w:rsidP="00BA51D0">
      <w:pPr>
        <w:spacing w:after="0" w:line="240" w:lineRule="auto"/>
        <w:rPr>
          <w:rFonts w:ascii="Times New Roman" w:hAnsi="Times New Roman" w:cs="Times New Roman"/>
          <w:bCs/>
          <w:color w:val="000000" w:themeColor="text1"/>
          <w:sz w:val="28"/>
          <w:szCs w:val="28"/>
          <w:lang w:val="uk-UA"/>
        </w:rPr>
      </w:pPr>
    </w:p>
    <w:p w:rsidR="009A39A3" w:rsidRDefault="009A39A3" w:rsidP="00BA51D0">
      <w:pPr>
        <w:spacing w:after="0" w:line="240" w:lineRule="auto"/>
        <w:rPr>
          <w:rFonts w:ascii="Times New Roman" w:hAnsi="Times New Roman" w:cs="Times New Roman"/>
          <w:bCs/>
          <w:color w:val="000000" w:themeColor="text1"/>
          <w:sz w:val="28"/>
          <w:szCs w:val="28"/>
          <w:lang w:val="uk-UA"/>
        </w:rPr>
      </w:pPr>
    </w:p>
    <w:p w:rsidR="009A39A3" w:rsidRDefault="009A39A3" w:rsidP="00BA51D0">
      <w:pPr>
        <w:spacing w:after="0" w:line="240" w:lineRule="auto"/>
        <w:rPr>
          <w:rFonts w:ascii="Times New Roman" w:hAnsi="Times New Roman" w:cs="Times New Roman"/>
          <w:bCs/>
          <w:color w:val="000000" w:themeColor="text1"/>
          <w:sz w:val="28"/>
          <w:szCs w:val="28"/>
          <w:lang w:val="uk-UA"/>
        </w:rPr>
      </w:pPr>
    </w:p>
    <w:p w:rsidR="009A39A3" w:rsidRDefault="009A39A3" w:rsidP="00BA51D0">
      <w:pPr>
        <w:spacing w:after="0" w:line="240" w:lineRule="auto"/>
        <w:rPr>
          <w:rFonts w:ascii="Times New Roman" w:hAnsi="Times New Roman" w:cs="Times New Roman"/>
          <w:bCs/>
          <w:color w:val="000000" w:themeColor="text1"/>
          <w:sz w:val="28"/>
          <w:szCs w:val="28"/>
          <w:lang w:val="uk-UA"/>
        </w:rPr>
      </w:pPr>
    </w:p>
    <w:p w:rsidR="009A39A3" w:rsidRDefault="009A39A3" w:rsidP="00BA51D0">
      <w:pPr>
        <w:spacing w:after="0" w:line="240" w:lineRule="auto"/>
        <w:rPr>
          <w:rFonts w:ascii="Times New Roman" w:hAnsi="Times New Roman" w:cs="Times New Roman"/>
          <w:bCs/>
          <w:color w:val="000000" w:themeColor="text1"/>
          <w:sz w:val="28"/>
          <w:szCs w:val="28"/>
          <w:lang w:val="uk-UA"/>
        </w:rPr>
      </w:pPr>
    </w:p>
    <w:p w:rsidR="009A39A3" w:rsidRDefault="009A39A3" w:rsidP="00BA51D0">
      <w:pPr>
        <w:spacing w:after="0" w:line="240" w:lineRule="auto"/>
        <w:rPr>
          <w:rFonts w:ascii="Times New Roman" w:hAnsi="Times New Roman" w:cs="Times New Roman"/>
          <w:bCs/>
          <w:color w:val="000000" w:themeColor="text1"/>
          <w:sz w:val="28"/>
          <w:szCs w:val="28"/>
          <w:lang w:val="uk-UA"/>
        </w:rPr>
      </w:pPr>
    </w:p>
    <w:p w:rsidR="009A39A3" w:rsidRDefault="009A39A3" w:rsidP="00BA51D0">
      <w:pPr>
        <w:spacing w:after="0" w:line="240" w:lineRule="auto"/>
        <w:rPr>
          <w:rFonts w:ascii="Times New Roman" w:hAnsi="Times New Roman" w:cs="Times New Roman"/>
          <w:bCs/>
          <w:color w:val="000000" w:themeColor="text1"/>
          <w:sz w:val="28"/>
          <w:szCs w:val="28"/>
          <w:lang w:val="uk-UA"/>
        </w:rPr>
      </w:pPr>
    </w:p>
    <w:p w:rsidR="009A39A3" w:rsidRDefault="009A39A3" w:rsidP="00BA51D0">
      <w:pPr>
        <w:spacing w:after="0" w:line="240" w:lineRule="auto"/>
        <w:rPr>
          <w:rFonts w:ascii="Times New Roman" w:hAnsi="Times New Roman" w:cs="Times New Roman"/>
          <w:bCs/>
          <w:color w:val="000000" w:themeColor="text1"/>
          <w:sz w:val="28"/>
          <w:szCs w:val="28"/>
          <w:lang w:val="uk-UA"/>
        </w:rPr>
      </w:pPr>
    </w:p>
    <w:p w:rsidR="009A39A3" w:rsidRPr="0049785E" w:rsidRDefault="009A39A3" w:rsidP="00BA51D0">
      <w:pPr>
        <w:spacing w:after="0" w:line="240" w:lineRule="auto"/>
        <w:rPr>
          <w:rFonts w:ascii="Times New Roman" w:hAnsi="Times New Roman" w:cs="Times New Roman"/>
          <w:bCs/>
          <w:color w:val="000000" w:themeColor="text1"/>
          <w:sz w:val="28"/>
          <w:szCs w:val="28"/>
          <w:lang w:val="uk-UA"/>
        </w:rPr>
      </w:pPr>
    </w:p>
    <w:p w:rsidR="001A4C9E" w:rsidRPr="0049785E" w:rsidRDefault="001A4C9E" w:rsidP="001A4C9E">
      <w:pPr>
        <w:spacing w:after="0" w:line="240" w:lineRule="auto"/>
        <w:jc w:val="center"/>
        <w:rPr>
          <w:rFonts w:ascii="Times New Roman" w:hAnsi="Times New Roman" w:cs="Times New Roman"/>
          <w:color w:val="000000" w:themeColor="text1"/>
          <w:sz w:val="40"/>
          <w:szCs w:val="40"/>
          <w:lang w:val="uk-UA"/>
        </w:rPr>
      </w:pPr>
    </w:p>
    <w:p w:rsidR="001A4C9E" w:rsidRPr="0049785E" w:rsidRDefault="001A4C9E" w:rsidP="001A4C9E">
      <w:pPr>
        <w:spacing w:after="0" w:line="240" w:lineRule="auto"/>
        <w:jc w:val="center"/>
        <w:rPr>
          <w:rFonts w:ascii="Times New Roman" w:hAnsi="Times New Roman" w:cs="Times New Roman"/>
          <w:color w:val="000000" w:themeColor="text1"/>
          <w:sz w:val="40"/>
          <w:szCs w:val="40"/>
          <w:lang w:val="uk-UA"/>
        </w:rPr>
      </w:pPr>
    </w:p>
    <w:p w:rsidR="001A4C9E" w:rsidRPr="0049785E" w:rsidRDefault="001A4C9E" w:rsidP="001A4C9E">
      <w:pPr>
        <w:spacing w:after="0" w:line="240" w:lineRule="auto"/>
        <w:jc w:val="center"/>
        <w:rPr>
          <w:rFonts w:ascii="Times New Roman" w:hAnsi="Times New Roman" w:cs="Times New Roman"/>
          <w:b/>
          <w:bCs/>
          <w:i/>
          <w:iCs/>
          <w:color w:val="000000" w:themeColor="text1"/>
          <w:sz w:val="40"/>
          <w:szCs w:val="40"/>
          <w:lang w:val="uk-UA"/>
        </w:rPr>
      </w:pPr>
      <w:r w:rsidRPr="0049785E">
        <w:rPr>
          <w:rFonts w:ascii="Times New Roman" w:hAnsi="Times New Roman" w:cs="Times New Roman"/>
          <w:b/>
          <w:bCs/>
          <w:i/>
          <w:iCs/>
          <w:color w:val="000000" w:themeColor="text1"/>
          <w:sz w:val="40"/>
          <w:szCs w:val="40"/>
          <w:lang w:val="uk-UA"/>
        </w:rPr>
        <w:t>Додаток 1</w:t>
      </w:r>
    </w:p>
    <w:p w:rsidR="001A4C9E" w:rsidRPr="0049785E" w:rsidRDefault="001A4C9E" w:rsidP="001A4C9E">
      <w:pPr>
        <w:spacing w:after="0" w:line="240" w:lineRule="auto"/>
        <w:jc w:val="center"/>
        <w:rPr>
          <w:rFonts w:ascii="Times New Roman" w:hAnsi="Times New Roman" w:cs="Times New Roman"/>
          <w:b/>
          <w:bCs/>
          <w:i/>
          <w:iCs/>
          <w:color w:val="000000" w:themeColor="text1"/>
          <w:sz w:val="40"/>
          <w:szCs w:val="40"/>
          <w:lang w:val="uk-UA"/>
        </w:rPr>
      </w:pPr>
    </w:p>
    <w:p w:rsidR="001A4C9E" w:rsidRPr="0049785E" w:rsidRDefault="001A4C9E" w:rsidP="001A4C9E">
      <w:pPr>
        <w:spacing w:after="0" w:line="240" w:lineRule="auto"/>
        <w:jc w:val="center"/>
        <w:rPr>
          <w:rFonts w:ascii="Times New Roman" w:hAnsi="Times New Roman" w:cs="Times New Roman"/>
          <w:b/>
          <w:bCs/>
          <w:i/>
          <w:iCs/>
          <w:color w:val="000000" w:themeColor="text1"/>
          <w:sz w:val="40"/>
          <w:szCs w:val="40"/>
          <w:lang w:val="uk-UA"/>
        </w:rPr>
      </w:pPr>
      <w:r w:rsidRPr="0049785E">
        <w:rPr>
          <w:rFonts w:ascii="Times New Roman" w:hAnsi="Times New Roman" w:cs="Times New Roman"/>
          <w:b/>
          <w:bCs/>
          <w:i/>
          <w:iCs/>
          <w:color w:val="000000" w:themeColor="text1"/>
          <w:sz w:val="40"/>
          <w:szCs w:val="40"/>
          <w:lang w:val="uk-UA"/>
        </w:rPr>
        <w:t>ОСНОВНІ ПРОГНОЗНІ ПОКАЗНИКИ</w:t>
      </w:r>
    </w:p>
    <w:p w:rsidR="001A4C9E" w:rsidRPr="0049785E" w:rsidRDefault="001A4C9E" w:rsidP="001A4C9E">
      <w:pPr>
        <w:spacing w:after="0" w:line="240" w:lineRule="auto"/>
        <w:jc w:val="center"/>
        <w:rPr>
          <w:rFonts w:ascii="Times New Roman" w:hAnsi="Times New Roman" w:cs="Times New Roman"/>
          <w:b/>
          <w:i/>
          <w:color w:val="000000" w:themeColor="text1"/>
          <w:sz w:val="40"/>
          <w:szCs w:val="40"/>
          <w:lang w:val="uk-UA"/>
        </w:rPr>
      </w:pPr>
      <w:r w:rsidRPr="0049785E">
        <w:rPr>
          <w:rFonts w:ascii="Times New Roman" w:hAnsi="Times New Roman" w:cs="Times New Roman"/>
          <w:b/>
          <w:i/>
          <w:color w:val="000000" w:themeColor="text1"/>
          <w:sz w:val="40"/>
          <w:szCs w:val="40"/>
          <w:lang w:val="uk-UA"/>
        </w:rPr>
        <w:t xml:space="preserve">ЕКОНОМІЧНОГО І СОЦІАЛЬНОГО ВІДНОВЛЕННЯ ТА РОЗВИТКУ </w:t>
      </w:r>
    </w:p>
    <w:p w:rsidR="001A4C9E" w:rsidRPr="0049785E" w:rsidRDefault="001A4C9E" w:rsidP="001A4C9E">
      <w:pPr>
        <w:spacing w:after="0" w:line="240" w:lineRule="auto"/>
        <w:jc w:val="center"/>
        <w:rPr>
          <w:rFonts w:ascii="Times New Roman" w:hAnsi="Times New Roman" w:cs="Times New Roman"/>
          <w:b/>
          <w:i/>
          <w:color w:val="000000" w:themeColor="text1"/>
          <w:sz w:val="40"/>
          <w:szCs w:val="40"/>
          <w:lang w:val="uk-UA"/>
        </w:rPr>
      </w:pPr>
      <w:r w:rsidRPr="0049785E">
        <w:rPr>
          <w:rFonts w:ascii="Times New Roman" w:hAnsi="Times New Roman" w:cs="Times New Roman"/>
          <w:b/>
          <w:i/>
          <w:color w:val="000000" w:themeColor="text1"/>
          <w:sz w:val="40"/>
          <w:szCs w:val="40"/>
          <w:lang w:val="uk-UA"/>
        </w:rPr>
        <w:t>НОВГОРОД-СІВЕРСЬКОЇ МІСЬКОЇ ТЕРИТОРІАЛЬНОЇ ГРОМАДИ НА 2023 РІК</w:t>
      </w:r>
    </w:p>
    <w:p w:rsidR="001A4C9E" w:rsidRPr="0049785E" w:rsidRDefault="001A4C9E" w:rsidP="001A4C9E">
      <w:pPr>
        <w:spacing w:after="0" w:line="240" w:lineRule="auto"/>
        <w:rPr>
          <w:rFonts w:ascii="Times New Roman" w:hAnsi="Times New Roman" w:cs="Times New Roman"/>
          <w:color w:val="000000" w:themeColor="text1"/>
          <w:sz w:val="26"/>
          <w:szCs w:val="26"/>
          <w:lang w:val="uk-UA"/>
        </w:rPr>
      </w:pPr>
    </w:p>
    <w:p w:rsidR="001A4C9E" w:rsidRPr="0049785E" w:rsidRDefault="001A4C9E" w:rsidP="001A4C9E">
      <w:pPr>
        <w:spacing w:after="0" w:line="240" w:lineRule="auto"/>
        <w:rPr>
          <w:rFonts w:ascii="Times New Roman" w:hAnsi="Times New Roman" w:cs="Times New Roman"/>
          <w:color w:val="000000" w:themeColor="text1"/>
          <w:sz w:val="26"/>
          <w:szCs w:val="26"/>
          <w:lang w:val="uk-UA"/>
        </w:rPr>
      </w:pPr>
    </w:p>
    <w:p w:rsidR="001A4C9E" w:rsidRPr="0049785E" w:rsidRDefault="001A4C9E" w:rsidP="001A4C9E">
      <w:pPr>
        <w:spacing w:after="0" w:line="240" w:lineRule="auto"/>
        <w:rPr>
          <w:rFonts w:ascii="Times New Roman" w:hAnsi="Times New Roman" w:cs="Times New Roman"/>
          <w:color w:val="000000" w:themeColor="text1"/>
          <w:sz w:val="26"/>
          <w:szCs w:val="26"/>
          <w:lang w:val="uk-UA"/>
        </w:rPr>
      </w:pPr>
    </w:p>
    <w:p w:rsidR="001A4C9E" w:rsidRPr="0049785E" w:rsidRDefault="001A4C9E" w:rsidP="001A4C9E">
      <w:pPr>
        <w:spacing w:after="0" w:line="240" w:lineRule="auto"/>
        <w:rPr>
          <w:rFonts w:ascii="Times New Roman" w:hAnsi="Times New Roman" w:cs="Times New Roman"/>
          <w:color w:val="000000" w:themeColor="text1"/>
          <w:sz w:val="26"/>
          <w:szCs w:val="26"/>
          <w:lang w:val="uk-UA"/>
        </w:rPr>
      </w:pPr>
    </w:p>
    <w:p w:rsidR="001A4C9E" w:rsidRPr="0049785E" w:rsidRDefault="001A4C9E" w:rsidP="001A4C9E">
      <w:pPr>
        <w:spacing w:after="0" w:line="240" w:lineRule="auto"/>
        <w:rPr>
          <w:rFonts w:ascii="Times New Roman" w:hAnsi="Times New Roman" w:cs="Times New Roman"/>
          <w:color w:val="000000" w:themeColor="text1"/>
          <w:sz w:val="26"/>
          <w:szCs w:val="26"/>
          <w:lang w:val="uk-UA"/>
        </w:rPr>
      </w:pPr>
    </w:p>
    <w:p w:rsidR="001A4C9E" w:rsidRPr="0049785E" w:rsidRDefault="001A4C9E" w:rsidP="001A4C9E">
      <w:pPr>
        <w:spacing w:after="0" w:line="240" w:lineRule="auto"/>
        <w:rPr>
          <w:rFonts w:ascii="Times New Roman" w:hAnsi="Times New Roman" w:cs="Times New Roman"/>
          <w:color w:val="000000" w:themeColor="text1"/>
          <w:sz w:val="26"/>
          <w:szCs w:val="26"/>
          <w:lang w:val="uk-UA"/>
        </w:rPr>
      </w:pPr>
    </w:p>
    <w:p w:rsidR="001A4C9E" w:rsidRPr="0049785E" w:rsidRDefault="001A4C9E" w:rsidP="001A4C9E">
      <w:pPr>
        <w:spacing w:after="0" w:line="240" w:lineRule="auto"/>
        <w:rPr>
          <w:rFonts w:ascii="Times New Roman" w:hAnsi="Times New Roman" w:cs="Times New Roman"/>
          <w:color w:val="000000" w:themeColor="text1"/>
          <w:sz w:val="26"/>
          <w:szCs w:val="26"/>
          <w:lang w:val="uk-UA"/>
        </w:rPr>
      </w:pPr>
    </w:p>
    <w:p w:rsidR="001A4C9E" w:rsidRPr="0049785E" w:rsidRDefault="001A4C9E" w:rsidP="001A4C9E">
      <w:pPr>
        <w:spacing w:after="0" w:line="240" w:lineRule="auto"/>
        <w:rPr>
          <w:rFonts w:ascii="Times New Roman" w:hAnsi="Times New Roman" w:cs="Times New Roman"/>
          <w:color w:val="000000" w:themeColor="text1"/>
          <w:sz w:val="26"/>
          <w:szCs w:val="26"/>
          <w:lang w:val="uk-UA"/>
        </w:rPr>
      </w:pPr>
    </w:p>
    <w:p w:rsidR="001A4C9E" w:rsidRPr="0049785E" w:rsidRDefault="001A4C9E" w:rsidP="001A4C9E">
      <w:pPr>
        <w:spacing w:after="0" w:line="240" w:lineRule="auto"/>
        <w:rPr>
          <w:rFonts w:ascii="Times New Roman" w:hAnsi="Times New Roman" w:cs="Times New Roman"/>
          <w:color w:val="000000" w:themeColor="text1"/>
          <w:sz w:val="26"/>
          <w:szCs w:val="26"/>
          <w:lang w:val="uk-UA"/>
        </w:rPr>
      </w:pPr>
    </w:p>
    <w:p w:rsidR="001A4C9E" w:rsidRPr="0049785E" w:rsidRDefault="001A4C9E" w:rsidP="001A4C9E">
      <w:pPr>
        <w:spacing w:after="0" w:line="240" w:lineRule="auto"/>
        <w:rPr>
          <w:rFonts w:ascii="Times New Roman" w:hAnsi="Times New Roman" w:cs="Times New Roman"/>
          <w:color w:val="000000" w:themeColor="text1"/>
          <w:sz w:val="26"/>
          <w:szCs w:val="26"/>
          <w:lang w:val="uk-UA"/>
        </w:rPr>
      </w:pPr>
    </w:p>
    <w:p w:rsidR="001A4C9E" w:rsidRPr="0049785E" w:rsidRDefault="001A4C9E" w:rsidP="001A4C9E">
      <w:pPr>
        <w:spacing w:after="0" w:line="240" w:lineRule="auto"/>
        <w:rPr>
          <w:rFonts w:ascii="Times New Roman" w:hAnsi="Times New Roman" w:cs="Times New Roman"/>
          <w:color w:val="000000" w:themeColor="text1"/>
          <w:sz w:val="26"/>
          <w:szCs w:val="26"/>
          <w:lang w:val="uk-UA"/>
        </w:rPr>
      </w:pPr>
    </w:p>
    <w:p w:rsidR="001A4C9E" w:rsidRPr="0049785E" w:rsidRDefault="001A4C9E" w:rsidP="001A4C9E">
      <w:pPr>
        <w:spacing w:after="0" w:line="240" w:lineRule="auto"/>
        <w:rPr>
          <w:rFonts w:ascii="Times New Roman" w:hAnsi="Times New Roman" w:cs="Times New Roman"/>
          <w:color w:val="000000" w:themeColor="text1"/>
          <w:sz w:val="26"/>
          <w:szCs w:val="26"/>
          <w:lang w:val="uk-UA"/>
        </w:rPr>
      </w:pPr>
    </w:p>
    <w:p w:rsidR="001A4C9E" w:rsidRPr="0049785E" w:rsidRDefault="001A4C9E" w:rsidP="001A4C9E">
      <w:pPr>
        <w:spacing w:after="0" w:line="240" w:lineRule="auto"/>
        <w:rPr>
          <w:rFonts w:ascii="Times New Roman" w:hAnsi="Times New Roman" w:cs="Times New Roman"/>
          <w:color w:val="000000" w:themeColor="text1"/>
          <w:sz w:val="26"/>
          <w:szCs w:val="26"/>
          <w:lang w:val="uk-UA"/>
        </w:rPr>
      </w:pPr>
    </w:p>
    <w:p w:rsidR="001A4C9E" w:rsidRPr="0049785E" w:rsidRDefault="001A4C9E" w:rsidP="001A4C9E">
      <w:pPr>
        <w:spacing w:after="0" w:line="240" w:lineRule="auto"/>
        <w:rPr>
          <w:rFonts w:ascii="Times New Roman" w:hAnsi="Times New Roman" w:cs="Times New Roman"/>
          <w:color w:val="000000" w:themeColor="text1"/>
          <w:sz w:val="26"/>
          <w:szCs w:val="26"/>
          <w:lang w:val="uk-UA"/>
        </w:rPr>
      </w:pPr>
    </w:p>
    <w:p w:rsidR="001A4C9E" w:rsidRPr="0049785E" w:rsidRDefault="001A4C9E" w:rsidP="001A4C9E">
      <w:pPr>
        <w:spacing w:after="0" w:line="240" w:lineRule="auto"/>
        <w:rPr>
          <w:rFonts w:ascii="Times New Roman" w:hAnsi="Times New Roman" w:cs="Times New Roman"/>
          <w:color w:val="000000" w:themeColor="text1"/>
          <w:sz w:val="26"/>
          <w:szCs w:val="26"/>
          <w:lang w:val="uk-UA"/>
        </w:rPr>
      </w:pPr>
    </w:p>
    <w:p w:rsidR="001A4C9E" w:rsidRPr="0049785E" w:rsidRDefault="001A4C9E" w:rsidP="001A4C9E">
      <w:pPr>
        <w:spacing w:after="0" w:line="240" w:lineRule="auto"/>
        <w:rPr>
          <w:rFonts w:ascii="Times New Roman" w:hAnsi="Times New Roman" w:cs="Times New Roman"/>
          <w:color w:val="000000" w:themeColor="text1"/>
          <w:sz w:val="26"/>
          <w:szCs w:val="26"/>
          <w:lang w:val="uk-UA"/>
        </w:rPr>
        <w:sectPr w:rsidR="001A4C9E" w:rsidRPr="0049785E" w:rsidSect="0005759E">
          <w:headerReference w:type="even" r:id="rId11"/>
          <w:headerReference w:type="default" r:id="rId12"/>
          <w:footerReference w:type="even" r:id="rId13"/>
          <w:type w:val="oddPage"/>
          <w:pgSz w:w="11906" w:h="16838"/>
          <w:pgMar w:top="1134" w:right="567" w:bottom="1135" w:left="1701" w:header="425" w:footer="454" w:gutter="0"/>
          <w:paperSrc w:first="1" w:other="1"/>
          <w:pgNumType w:start="1"/>
          <w:cols w:space="708"/>
          <w:titlePg/>
        </w:sectPr>
      </w:pPr>
    </w:p>
    <w:p w:rsidR="001A4C9E" w:rsidRPr="0049785E" w:rsidRDefault="001A4C9E" w:rsidP="001A4C9E">
      <w:pPr>
        <w:spacing w:after="0" w:line="240" w:lineRule="auto"/>
        <w:jc w:val="center"/>
        <w:rPr>
          <w:rFonts w:ascii="Times New Roman" w:hAnsi="Times New Roman" w:cs="Times New Roman"/>
          <w:b/>
          <w:color w:val="000000" w:themeColor="text1"/>
          <w:sz w:val="28"/>
          <w:szCs w:val="28"/>
          <w:lang w:val="uk-UA"/>
        </w:rPr>
      </w:pPr>
      <w:r w:rsidRPr="0049785E">
        <w:rPr>
          <w:rFonts w:ascii="Times New Roman" w:hAnsi="Times New Roman" w:cs="Times New Roman"/>
          <w:b/>
          <w:color w:val="000000" w:themeColor="text1"/>
          <w:sz w:val="28"/>
          <w:szCs w:val="28"/>
          <w:lang w:val="uk-UA"/>
        </w:rPr>
        <w:lastRenderedPageBreak/>
        <w:t>Промисловість</w:t>
      </w:r>
    </w:p>
    <w:p w:rsidR="001A4C9E" w:rsidRPr="0049785E" w:rsidRDefault="001A4C9E" w:rsidP="001A4C9E">
      <w:pPr>
        <w:spacing w:after="0" w:line="240" w:lineRule="auto"/>
        <w:rPr>
          <w:rFonts w:ascii="Times New Roman" w:hAnsi="Times New Roman" w:cs="Times New Roman"/>
          <w:color w:val="000000" w:themeColor="text1"/>
          <w:sz w:val="28"/>
          <w:szCs w:val="28"/>
          <w:lang w:val="uk-UA"/>
        </w:rPr>
      </w:pP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38"/>
        <w:gridCol w:w="1260"/>
        <w:gridCol w:w="1311"/>
        <w:gridCol w:w="1311"/>
        <w:gridCol w:w="1077"/>
      </w:tblGrid>
      <w:tr w:rsidR="001A4C9E" w:rsidRPr="0049785E" w:rsidTr="00034A05">
        <w:trPr>
          <w:trHeight w:val="618"/>
          <w:tblHeader/>
        </w:trPr>
        <w:tc>
          <w:tcPr>
            <w:tcW w:w="4538"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Показники</w:t>
            </w:r>
          </w:p>
        </w:tc>
        <w:tc>
          <w:tcPr>
            <w:tcW w:w="1260" w:type="dxa"/>
            <w:tcBorders>
              <w:top w:val="single" w:sz="4" w:space="0" w:color="auto"/>
              <w:left w:val="single" w:sz="4" w:space="0" w:color="auto"/>
              <w:bottom w:val="single" w:sz="4" w:space="0" w:color="auto"/>
              <w:right w:val="single" w:sz="4" w:space="0" w:color="auto"/>
            </w:tcBorders>
          </w:tcPr>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Одиниця виміру</w:t>
            </w:r>
          </w:p>
        </w:tc>
        <w:tc>
          <w:tcPr>
            <w:tcW w:w="1311" w:type="dxa"/>
            <w:tcBorders>
              <w:top w:val="single" w:sz="4" w:space="0" w:color="auto"/>
              <w:left w:val="single" w:sz="4" w:space="0" w:color="auto"/>
              <w:bottom w:val="single" w:sz="4" w:space="0" w:color="auto"/>
              <w:right w:val="single" w:sz="4" w:space="0" w:color="auto"/>
            </w:tcBorders>
          </w:tcPr>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 xml:space="preserve">2021 р., </w:t>
            </w:r>
          </w:p>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звіт</w:t>
            </w:r>
          </w:p>
        </w:tc>
        <w:tc>
          <w:tcPr>
            <w:tcW w:w="1311" w:type="dxa"/>
            <w:tcBorders>
              <w:top w:val="single" w:sz="4" w:space="0" w:color="auto"/>
              <w:left w:val="single" w:sz="4" w:space="0" w:color="auto"/>
              <w:bottom w:val="single" w:sz="4" w:space="0" w:color="auto"/>
              <w:right w:val="single" w:sz="4" w:space="0" w:color="auto"/>
            </w:tcBorders>
          </w:tcPr>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 xml:space="preserve">2022 р., </w:t>
            </w:r>
          </w:p>
          <w:p w:rsidR="001A4C9E" w:rsidRPr="0049785E" w:rsidRDefault="001A4C9E" w:rsidP="00034A05">
            <w:pPr>
              <w:spacing w:after="0" w:line="240" w:lineRule="auto"/>
              <w:jc w:val="center"/>
              <w:rPr>
                <w:rFonts w:ascii="Times New Roman" w:hAnsi="Times New Roman" w:cs="Times New Roman"/>
                <w:b/>
                <w:color w:val="000000" w:themeColor="text1"/>
                <w:lang w:val="uk-UA"/>
              </w:rPr>
            </w:pPr>
            <w:proofErr w:type="spellStart"/>
            <w:r w:rsidRPr="0049785E">
              <w:rPr>
                <w:rFonts w:ascii="Times New Roman" w:hAnsi="Times New Roman" w:cs="Times New Roman"/>
                <w:b/>
                <w:color w:val="000000" w:themeColor="text1"/>
                <w:lang w:val="uk-UA"/>
              </w:rPr>
              <w:t>очік</w:t>
            </w:r>
            <w:proofErr w:type="spellEnd"/>
            <w:r w:rsidRPr="0049785E">
              <w:rPr>
                <w:rFonts w:ascii="Times New Roman" w:hAnsi="Times New Roman" w:cs="Times New Roman"/>
                <w:b/>
                <w:color w:val="000000" w:themeColor="text1"/>
                <w:lang w:val="uk-UA"/>
              </w:rPr>
              <w:t>.</w:t>
            </w:r>
          </w:p>
        </w:tc>
        <w:tc>
          <w:tcPr>
            <w:tcW w:w="1077" w:type="dxa"/>
            <w:tcBorders>
              <w:top w:val="single" w:sz="4" w:space="0" w:color="auto"/>
              <w:left w:val="single" w:sz="4" w:space="0" w:color="auto"/>
              <w:right w:val="single" w:sz="4" w:space="0" w:color="auto"/>
            </w:tcBorders>
          </w:tcPr>
          <w:p w:rsidR="001A4C9E" w:rsidRPr="0049785E" w:rsidRDefault="001A4C9E" w:rsidP="00034A05">
            <w:pPr>
              <w:spacing w:after="0" w:line="240" w:lineRule="auto"/>
              <w:ind w:left="35" w:hanging="35"/>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2023 р., прогноз</w:t>
            </w:r>
          </w:p>
        </w:tc>
      </w:tr>
      <w:tr w:rsidR="001A4C9E" w:rsidRPr="0049785E" w:rsidTr="00034A05">
        <w:trPr>
          <w:trHeight w:val="618"/>
          <w:tblHeader/>
        </w:trPr>
        <w:tc>
          <w:tcPr>
            <w:tcW w:w="4538" w:type="dxa"/>
            <w:tcBorders>
              <w:top w:val="single" w:sz="4" w:space="0" w:color="auto"/>
              <w:left w:val="single" w:sz="4" w:space="0" w:color="auto"/>
              <w:bottom w:val="single" w:sz="4" w:space="0" w:color="auto"/>
              <w:right w:val="single" w:sz="4" w:space="0" w:color="auto"/>
            </w:tcBorders>
          </w:tcPr>
          <w:p w:rsidR="001A4C9E" w:rsidRPr="0049785E" w:rsidRDefault="001A4C9E" w:rsidP="00034A05">
            <w:pPr>
              <w:spacing w:after="0" w:line="240" w:lineRule="auto"/>
              <w:ind w:right="116"/>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Обсяг реалізованої промислової продукції у відпускних цінах підприємств</w:t>
            </w:r>
          </w:p>
        </w:tc>
        <w:tc>
          <w:tcPr>
            <w:tcW w:w="1260"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млн грн</w:t>
            </w:r>
          </w:p>
        </w:tc>
        <w:tc>
          <w:tcPr>
            <w:tcW w:w="1311"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741,2</w:t>
            </w:r>
          </w:p>
        </w:tc>
        <w:tc>
          <w:tcPr>
            <w:tcW w:w="1311"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478,1</w:t>
            </w:r>
          </w:p>
        </w:tc>
        <w:tc>
          <w:tcPr>
            <w:tcW w:w="1077" w:type="dxa"/>
            <w:tcBorders>
              <w:top w:val="single" w:sz="4" w:space="0" w:color="auto"/>
              <w:left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543,0</w:t>
            </w:r>
          </w:p>
        </w:tc>
      </w:tr>
      <w:tr w:rsidR="001A4C9E" w:rsidRPr="0049785E" w:rsidTr="00034A05">
        <w:tc>
          <w:tcPr>
            <w:tcW w:w="4538" w:type="dxa"/>
          </w:tcPr>
          <w:p w:rsidR="001A4C9E" w:rsidRPr="0049785E" w:rsidRDefault="001A4C9E" w:rsidP="00034A05">
            <w:pPr>
              <w:spacing w:after="0" w:line="240" w:lineRule="auto"/>
              <w:ind w:right="116"/>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Обсяг реалізованої промислової продукції у розрахунку на одну особу</w:t>
            </w:r>
          </w:p>
        </w:tc>
        <w:tc>
          <w:tcPr>
            <w:tcW w:w="1260"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грн</w:t>
            </w:r>
          </w:p>
        </w:tc>
        <w:tc>
          <w:tcPr>
            <w:tcW w:w="1311" w:type="dxa"/>
            <w:vAlign w:val="center"/>
          </w:tcPr>
          <w:p w:rsidR="001A4C9E" w:rsidRPr="0049785E" w:rsidRDefault="001A4C9E" w:rsidP="00034A05">
            <w:pPr>
              <w:spacing w:after="0" w:line="240" w:lineRule="auto"/>
              <w:jc w:val="center"/>
              <w:outlineLvl w:val="0"/>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30377</w:t>
            </w:r>
          </w:p>
        </w:tc>
        <w:tc>
          <w:tcPr>
            <w:tcW w:w="1311" w:type="dxa"/>
            <w:vAlign w:val="center"/>
          </w:tcPr>
          <w:p w:rsidR="001A4C9E" w:rsidRPr="0049785E" w:rsidRDefault="001A4C9E" w:rsidP="00034A05">
            <w:pPr>
              <w:spacing w:after="0" w:line="240" w:lineRule="auto"/>
              <w:jc w:val="center"/>
              <w:outlineLvl w:val="0"/>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20088</w:t>
            </w:r>
          </w:p>
        </w:tc>
        <w:tc>
          <w:tcPr>
            <w:tcW w:w="1077" w:type="dxa"/>
            <w:vAlign w:val="center"/>
          </w:tcPr>
          <w:p w:rsidR="001A4C9E" w:rsidRPr="0049785E" w:rsidRDefault="001A4C9E" w:rsidP="00034A05">
            <w:pPr>
              <w:spacing w:after="0" w:line="240" w:lineRule="auto"/>
              <w:jc w:val="center"/>
              <w:outlineLvl w:val="0"/>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23405</w:t>
            </w:r>
          </w:p>
        </w:tc>
      </w:tr>
      <w:tr w:rsidR="001A4C9E" w:rsidRPr="0049785E" w:rsidTr="00034A05">
        <w:tc>
          <w:tcPr>
            <w:tcW w:w="4538" w:type="dxa"/>
          </w:tcPr>
          <w:p w:rsidR="001A4C9E" w:rsidRPr="0049785E" w:rsidRDefault="001A4C9E" w:rsidP="00034A05">
            <w:pPr>
              <w:spacing w:after="0" w:line="240" w:lineRule="auto"/>
              <w:ind w:right="116"/>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Розрахунковий індекс виробництва промислової продукції у порівняних цінах (до попереднього року)</w:t>
            </w:r>
          </w:p>
        </w:tc>
        <w:tc>
          <w:tcPr>
            <w:tcW w:w="1260"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p>
        </w:tc>
        <w:tc>
          <w:tcPr>
            <w:tcW w:w="1311" w:type="dxa"/>
            <w:vAlign w:val="center"/>
          </w:tcPr>
          <w:p w:rsidR="001A4C9E" w:rsidRPr="0049785E" w:rsidRDefault="001A4C9E" w:rsidP="00034A05">
            <w:pPr>
              <w:spacing w:after="0" w:line="240" w:lineRule="auto"/>
              <w:jc w:val="center"/>
              <w:outlineLvl w:val="0"/>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102,8</w:t>
            </w:r>
          </w:p>
        </w:tc>
        <w:tc>
          <w:tcPr>
            <w:tcW w:w="1311" w:type="dxa"/>
            <w:vAlign w:val="center"/>
          </w:tcPr>
          <w:p w:rsidR="001A4C9E" w:rsidRPr="0049785E" w:rsidRDefault="001A4C9E" w:rsidP="00034A05">
            <w:pPr>
              <w:spacing w:after="0" w:line="240" w:lineRule="auto"/>
              <w:jc w:val="center"/>
              <w:outlineLvl w:val="0"/>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73,5</w:t>
            </w:r>
          </w:p>
        </w:tc>
        <w:tc>
          <w:tcPr>
            <w:tcW w:w="1077" w:type="dxa"/>
            <w:vAlign w:val="center"/>
          </w:tcPr>
          <w:p w:rsidR="001A4C9E" w:rsidRPr="0049785E" w:rsidRDefault="001A4C9E" w:rsidP="00034A05">
            <w:pPr>
              <w:spacing w:after="0" w:line="240" w:lineRule="auto"/>
              <w:jc w:val="center"/>
              <w:outlineLvl w:val="0"/>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101,5</w:t>
            </w:r>
          </w:p>
        </w:tc>
      </w:tr>
    </w:tbl>
    <w:p w:rsidR="001A4C9E" w:rsidRPr="0049785E" w:rsidRDefault="001A4C9E" w:rsidP="001A4C9E">
      <w:pPr>
        <w:spacing w:after="0" w:line="240" w:lineRule="auto"/>
        <w:rPr>
          <w:rFonts w:ascii="Times New Roman" w:hAnsi="Times New Roman" w:cs="Times New Roman"/>
          <w:color w:val="000000" w:themeColor="text1"/>
          <w:sz w:val="28"/>
          <w:szCs w:val="28"/>
          <w:lang w:val="uk-UA"/>
        </w:rPr>
      </w:pPr>
    </w:p>
    <w:p w:rsidR="001A4C9E" w:rsidRPr="0049785E" w:rsidRDefault="001A4C9E" w:rsidP="001A4C9E">
      <w:pPr>
        <w:spacing w:after="0" w:line="240" w:lineRule="auto"/>
        <w:jc w:val="center"/>
        <w:rPr>
          <w:rFonts w:ascii="Times New Roman" w:hAnsi="Times New Roman" w:cs="Times New Roman"/>
          <w:b/>
          <w:color w:val="000000" w:themeColor="text1"/>
          <w:sz w:val="28"/>
          <w:szCs w:val="28"/>
          <w:lang w:val="uk-UA"/>
        </w:rPr>
      </w:pPr>
      <w:r w:rsidRPr="0049785E">
        <w:rPr>
          <w:rFonts w:ascii="Times New Roman" w:hAnsi="Times New Roman" w:cs="Times New Roman"/>
          <w:b/>
          <w:color w:val="000000" w:themeColor="text1"/>
          <w:sz w:val="28"/>
          <w:szCs w:val="28"/>
          <w:lang w:val="uk-UA"/>
        </w:rPr>
        <w:t>Аграрний комплекс</w:t>
      </w:r>
    </w:p>
    <w:p w:rsidR="001A4C9E" w:rsidRPr="0049785E" w:rsidRDefault="001A4C9E" w:rsidP="001A4C9E">
      <w:pPr>
        <w:spacing w:after="0" w:line="240" w:lineRule="auto"/>
        <w:jc w:val="center"/>
        <w:rPr>
          <w:rFonts w:ascii="Times New Roman" w:hAnsi="Times New Roman" w:cs="Times New Roman"/>
          <w:b/>
          <w:color w:val="000000" w:themeColor="text1"/>
          <w:sz w:val="28"/>
          <w:szCs w:val="28"/>
          <w:lang w:val="uk-UA"/>
        </w:rPr>
      </w:pPr>
    </w:p>
    <w:p w:rsidR="001A4C9E" w:rsidRPr="0049785E" w:rsidRDefault="001A4C9E" w:rsidP="001A4C9E">
      <w:pPr>
        <w:spacing w:after="0" w:line="240" w:lineRule="auto"/>
        <w:rPr>
          <w:rFonts w:ascii="Times New Roman" w:hAnsi="Times New Roman" w:cs="Times New Roman"/>
          <w:color w:val="000000" w:themeColor="text1"/>
          <w:sz w:val="16"/>
          <w:szCs w:val="16"/>
          <w:lang w:val="uk-UA"/>
        </w:rPr>
      </w:pP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11"/>
        <w:gridCol w:w="1417"/>
        <w:gridCol w:w="1418"/>
        <w:gridCol w:w="1276"/>
        <w:gridCol w:w="1275"/>
      </w:tblGrid>
      <w:tr w:rsidR="001A4C9E" w:rsidRPr="0049785E" w:rsidTr="00034A05">
        <w:trPr>
          <w:trHeight w:val="451"/>
          <w:tblHeader/>
        </w:trPr>
        <w:tc>
          <w:tcPr>
            <w:tcW w:w="4111"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Показники</w:t>
            </w:r>
          </w:p>
        </w:tc>
        <w:tc>
          <w:tcPr>
            <w:tcW w:w="1417" w:type="dxa"/>
            <w:tcBorders>
              <w:top w:val="single" w:sz="4" w:space="0" w:color="auto"/>
              <w:left w:val="single" w:sz="4" w:space="0" w:color="auto"/>
              <w:bottom w:val="single" w:sz="4" w:space="0" w:color="auto"/>
              <w:right w:val="single" w:sz="4" w:space="0" w:color="auto"/>
            </w:tcBorders>
          </w:tcPr>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Одиниця виміру</w:t>
            </w:r>
          </w:p>
        </w:tc>
        <w:tc>
          <w:tcPr>
            <w:tcW w:w="1418" w:type="dxa"/>
            <w:tcBorders>
              <w:top w:val="single" w:sz="4" w:space="0" w:color="auto"/>
              <w:left w:val="single" w:sz="4" w:space="0" w:color="auto"/>
              <w:bottom w:val="single" w:sz="4" w:space="0" w:color="auto"/>
              <w:right w:val="single" w:sz="4" w:space="0" w:color="auto"/>
            </w:tcBorders>
          </w:tcPr>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 xml:space="preserve">2021 р., </w:t>
            </w:r>
          </w:p>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звіт</w:t>
            </w:r>
          </w:p>
        </w:tc>
        <w:tc>
          <w:tcPr>
            <w:tcW w:w="1276" w:type="dxa"/>
            <w:tcBorders>
              <w:top w:val="single" w:sz="4" w:space="0" w:color="auto"/>
              <w:left w:val="single" w:sz="4" w:space="0" w:color="auto"/>
              <w:bottom w:val="single" w:sz="4" w:space="0" w:color="auto"/>
              <w:right w:val="single" w:sz="4" w:space="0" w:color="auto"/>
            </w:tcBorders>
          </w:tcPr>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 xml:space="preserve">2022 р., </w:t>
            </w:r>
          </w:p>
          <w:p w:rsidR="001A4C9E" w:rsidRPr="0049785E" w:rsidRDefault="001A4C9E" w:rsidP="00034A05">
            <w:pPr>
              <w:spacing w:after="0" w:line="240" w:lineRule="auto"/>
              <w:jc w:val="center"/>
              <w:rPr>
                <w:rFonts w:ascii="Times New Roman" w:hAnsi="Times New Roman" w:cs="Times New Roman"/>
                <w:b/>
                <w:color w:val="000000" w:themeColor="text1"/>
                <w:lang w:val="uk-UA"/>
              </w:rPr>
            </w:pPr>
            <w:proofErr w:type="spellStart"/>
            <w:r w:rsidRPr="0049785E">
              <w:rPr>
                <w:rFonts w:ascii="Times New Roman" w:hAnsi="Times New Roman" w:cs="Times New Roman"/>
                <w:b/>
                <w:color w:val="000000" w:themeColor="text1"/>
                <w:lang w:val="uk-UA"/>
              </w:rPr>
              <w:t>очік</w:t>
            </w:r>
            <w:proofErr w:type="spellEnd"/>
            <w:r w:rsidRPr="0049785E">
              <w:rPr>
                <w:rFonts w:ascii="Times New Roman" w:hAnsi="Times New Roman" w:cs="Times New Roman"/>
                <w:b/>
                <w:color w:val="000000" w:themeColor="text1"/>
                <w:lang w:val="uk-UA"/>
              </w:rPr>
              <w:t>.</w:t>
            </w:r>
          </w:p>
        </w:tc>
        <w:tc>
          <w:tcPr>
            <w:tcW w:w="1275" w:type="dxa"/>
            <w:tcBorders>
              <w:top w:val="single" w:sz="4" w:space="0" w:color="auto"/>
              <w:left w:val="single" w:sz="4" w:space="0" w:color="auto"/>
              <w:right w:val="single" w:sz="4" w:space="0" w:color="auto"/>
            </w:tcBorders>
          </w:tcPr>
          <w:p w:rsidR="001A4C9E" w:rsidRPr="0049785E" w:rsidRDefault="001A4C9E" w:rsidP="00034A05">
            <w:pPr>
              <w:spacing w:after="0" w:line="240" w:lineRule="auto"/>
              <w:ind w:left="35" w:hanging="35"/>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2023 р., прогноз</w:t>
            </w:r>
          </w:p>
        </w:tc>
      </w:tr>
      <w:tr w:rsidR="001A4C9E" w:rsidRPr="0049785E" w:rsidTr="00034A05">
        <w:trPr>
          <w:trHeight w:val="428"/>
        </w:trPr>
        <w:tc>
          <w:tcPr>
            <w:tcW w:w="4111" w:type="dxa"/>
            <w:tcBorders>
              <w:bottom w:val="single" w:sz="4" w:space="0" w:color="auto"/>
            </w:tcBorders>
          </w:tcPr>
          <w:p w:rsidR="001A4C9E" w:rsidRPr="0049785E" w:rsidRDefault="001A4C9E"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Загальна площа сільськогосподарських земель </w:t>
            </w:r>
            <w:r w:rsidRPr="0049785E">
              <w:rPr>
                <w:rFonts w:ascii="Times New Roman" w:hAnsi="Times New Roman" w:cs="Times New Roman"/>
                <w:i/>
                <w:color w:val="000000" w:themeColor="text1"/>
                <w:sz w:val="28"/>
                <w:szCs w:val="28"/>
                <w:lang w:val="uk-UA"/>
              </w:rPr>
              <w:t>(на кінець року)</w:t>
            </w:r>
          </w:p>
        </w:tc>
        <w:tc>
          <w:tcPr>
            <w:tcW w:w="1417" w:type="dxa"/>
            <w:tcBorders>
              <w:bottom w:val="single" w:sz="4" w:space="0" w:color="auto"/>
            </w:tcBorders>
            <w:vAlign w:val="center"/>
          </w:tcPr>
          <w:p w:rsidR="001A4C9E" w:rsidRPr="0049785E" w:rsidRDefault="001A4C9E" w:rsidP="00034A05">
            <w:pPr>
              <w:spacing w:after="0" w:line="240" w:lineRule="auto"/>
              <w:ind w:left="-107" w:right="-107"/>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тис. га</w:t>
            </w:r>
          </w:p>
        </w:tc>
        <w:tc>
          <w:tcPr>
            <w:tcW w:w="1418" w:type="dxa"/>
            <w:tcBorders>
              <w:bottom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104,9</w:t>
            </w:r>
          </w:p>
        </w:tc>
        <w:tc>
          <w:tcPr>
            <w:tcW w:w="1276" w:type="dxa"/>
            <w:tcBorders>
              <w:bottom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104,9</w:t>
            </w:r>
          </w:p>
        </w:tc>
        <w:tc>
          <w:tcPr>
            <w:tcW w:w="1275" w:type="dxa"/>
            <w:tcBorders>
              <w:bottom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104,9</w:t>
            </w:r>
          </w:p>
        </w:tc>
      </w:tr>
      <w:tr w:rsidR="001A4C9E" w:rsidRPr="0049785E" w:rsidTr="00034A05">
        <w:trPr>
          <w:trHeight w:val="550"/>
        </w:trPr>
        <w:tc>
          <w:tcPr>
            <w:tcW w:w="4111" w:type="dxa"/>
          </w:tcPr>
          <w:p w:rsidR="001A4C9E" w:rsidRPr="0049785E" w:rsidRDefault="001A4C9E"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Всього сільськогосподарських угідь  </w:t>
            </w:r>
            <w:r w:rsidRPr="0049785E">
              <w:rPr>
                <w:rFonts w:ascii="Times New Roman" w:hAnsi="Times New Roman" w:cs="Times New Roman"/>
                <w:i/>
                <w:color w:val="000000" w:themeColor="text1"/>
                <w:sz w:val="28"/>
                <w:szCs w:val="28"/>
                <w:lang w:val="uk-UA"/>
              </w:rPr>
              <w:t>(на кінець року)</w:t>
            </w:r>
            <w:r w:rsidRPr="0049785E">
              <w:rPr>
                <w:rFonts w:ascii="Times New Roman" w:hAnsi="Times New Roman" w:cs="Times New Roman"/>
                <w:color w:val="000000" w:themeColor="text1"/>
                <w:sz w:val="28"/>
                <w:szCs w:val="28"/>
                <w:lang w:val="uk-UA"/>
              </w:rPr>
              <w:t>, з них:</w:t>
            </w:r>
          </w:p>
        </w:tc>
        <w:tc>
          <w:tcPr>
            <w:tcW w:w="1417" w:type="dxa"/>
            <w:vAlign w:val="center"/>
          </w:tcPr>
          <w:p w:rsidR="001A4C9E" w:rsidRPr="0049785E" w:rsidRDefault="001A4C9E" w:rsidP="00034A05">
            <w:pPr>
              <w:spacing w:after="0" w:line="240" w:lineRule="auto"/>
              <w:ind w:left="-107" w:right="-107"/>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тис. га</w:t>
            </w:r>
          </w:p>
        </w:tc>
        <w:tc>
          <w:tcPr>
            <w:tcW w:w="1418"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100,5</w:t>
            </w:r>
          </w:p>
        </w:tc>
        <w:tc>
          <w:tcPr>
            <w:tcW w:w="1276"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100,5</w:t>
            </w:r>
          </w:p>
        </w:tc>
        <w:tc>
          <w:tcPr>
            <w:tcW w:w="1275"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100,5</w:t>
            </w:r>
          </w:p>
        </w:tc>
      </w:tr>
      <w:tr w:rsidR="001A4C9E" w:rsidRPr="0049785E" w:rsidTr="00034A05">
        <w:trPr>
          <w:trHeight w:val="233"/>
        </w:trPr>
        <w:tc>
          <w:tcPr>
            <w:tcW w:w="4111" w:type="dxa"/>
          </w:tcPr>
          <w:p w:rsidR="001A4C9E" w:rsidRPr="0049785E" w:rsidRDefault="001A4C9E" w:rsidP="00034A05">
            <w:pPr>
              <w:spacing w:after="0" w:line="240" w:lineRule="auto"/>
              <w:ind w:left="397"/>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рілля</w:t>
            </w:r>
          </w:p>
        </w:tc>
        <w:tc>
          <w:tcPr>
            <w:tcW w:w="1417" w:type="dxa"/>
            <w:vAlign w:val="center"/>
          </w:tcPr>
          <w:p w:rsidR="001A4C9E" w:rsidRPr="0049785E" w:rsidRDefault="001A4C9E" w:rsidP="00034A05">
            <w:pPr>
              <w:spacing w:after="0" w:line="240" w:lineRule="auto"/>
              <w:ind w:left="-107" w:right="-107"/>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тис. га</w:t>
            </w:r>
          </w:p>
        </w:tc>
        <w:tc>
          <w:tcPr>
            <w:tcW w:w="1418"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73,0</w:t>
            </w:r>
          </w:p>
        </w:tc>
        <w:tc>
          <w:tcPr>
            <w:tcW w:w="1276"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73,0</w:t>
            </w:r>
          </w:p>
        </w:tc>
        <w:tc>
          <w:tcPr>
            <w:tcW w:w="1275"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73,0</w:t>
            </w:r>
          </w:p>
        </w:tc>
      </w:tr>
      <w:tr w:rsidR="001A4C9E" w:rsidRPr="0049785E" w:rsidTr="00034A05">
        <w:tc>
          <w:tcPr>
            <w:tcW w:w="4111" w:type="dxa"/>
          </w:tcPr>
          <w:p w:rsidR="001A4C9E" w:rsidRPr="0049785E" w:rsidRDefault="001A4C9E" w:rsidP="00034A05">
            <w:pPr>
              <w:spacing w:after="0" w:line="240" w:lineRule="auto"/>
              <w:ind w:left="397"/>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багаторічні насадження</w:t>
            </w:r>
          </w:p>
        </w:tc>
        <w:tc>
          <w:tcPr>
            <w:tcW w:w="1417" w:type="dxa"/>
            <w:vAlign w:val="center"/>
          </w:tcPr>
          <w:p w:rsidR="001A4C9E" w:rsidRPr="0049785E" w:rsidRDefault="001A4C9E" w:rsidP="00034A05">
            <w:pPr>
              <w:spacing w:after="0" w:line="240" w:lineRule="auto"/>
              <w:ind w:left="-107" w:right="-107"/>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тис. га</w:t>
            </w:r>
          </w:p>
        </w:tc>
        <w:tc>
          <w:tcPr>
            <w:tcW w:w="1418"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1,3</w:t>
            </w:r>
          </w:p>
        </w:tc>
        <w:tc>
          <w:tcPr>
            <w:tcW w:w="1276"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1,3</w:t>
            </w:r>
          </w:p>
        </w:tc>
        <w:tc>
          <w:tcPr>
            <w:tcW w:w="1275"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1,3</w:t>
            </w:r>
          </w:p>
        </w:tc>
      </w:tr>
      <w:tr w:rsidR="001A4C9E" w:rsidRPr="0049785E" w:rsidTr="00034A05">
        <w:tc>
          <w:tcPr>
            <w:tcW w:w="4111" w:type="dxa"/>
          </w:tcPr>
          <w:p w:rsidR="001A4C9E" w:rsidRPr="0049785E" w:rsidRDefault="001A4C9E" w:rsidP="00034A05">
            <w:pPr>
              <w:spacing w:after="0" w:line="240" w:lineRule="auto"/>
              <w:ind w:left="397"/>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сіножаті</w:t>
            </w:r>
          </w:p>
        </w:tc>
        <w:tc>
          <w:tcPr>
            <w:tcW w:w="1417" w:type="dxa"/>
            <w:vAlign w:val="center"/>
          </w:tcPr>
          <w:p w:rsidR="001A4C9E" w:rsidRPr="0049785E" w:rsidRDefault="001A4C9E" w:rsidP="00034A05">
            <w:pPr>
              <w:spacing w:after="0" w:line="240" w:lineRule="auto"/>
              <w:ind w:left="-107" w:right="-107"/>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тис. га</w:t>
            </w:r>
          </w:p>
        </w:tc>
        <w:tc>
          <w:tcPr>
            <w:tcW w:w="1418"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14,4</w:t>
            </w:r>
          </w:p>
        </w:tc>
        <w:tc>
          <w:tcPr>
            <w:tcW w:w="1276"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14,4</w:t>
            </w:r>
          </w:p>
        </w:tc>
        <w:tc>
          <w:tcPr>
            <w:tcW w:w="1275"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14,4</w:t>
            </w:r>
          </w:p>
        </w:tc>
      </w:tr>
      <w:tr w:rsidR="001A4C9E" w:rsidRPr="0049785E" w:rsidTr="00034A05">
        <w:tc>
          <w:tcPr>
            <w:tcW w:w="4111" w:type="dxa"/>
          </w:tcPr>
          <w:p w:rsidR="001A4C9E" w:rsidRPr="0049785E" w:rsidRDefault="001A4C9E" w:rsidP="00034A05">
            <w:pPr>
              <w:spacing w:after="0" w:line="240" w:lineRule="auto"/>
              <w:ind w:left="397"/>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пасовища</w:t>
            </w:r>
          </w:p>
        </w:tc>
        <w:tc>
          <w:tcPr>
            <w:tcW w:w="1417" w:type="dxa"/>
            <w:vAlign w:val="center"/>
          </w:tcPr>
          <w:p w:rsidR="001A4C9E" w:rsidRPr="0049785E" w:rsidRDefault="001A4C9E" w:rsidP="00034A05">
            <w:pPr>
              <w:spacing w:after="0" w:line="240" w:lineRule="auto"/>
              <w:ind w:left="-107" w:right="-107"/>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тис. га</w:t>
            </w:r>
          </w:p>
        </w:tc>
        <w:tc>
          <w:tcPr>
            <w:tcW w:w="1418"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11,8</w:t>
            </w:r>
          </w:p>
        </w:tc>
        <w:tc>
          <w:tcPr>
            <w:tcW w:w="1276"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11,8</w:t>
            </w:r>
          </w:p>
        </w:tc>
        <w:tc>
          <w:tcPr>
            <w:tcW w:w="1275"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11,8</w:t>
            </w:r>
          </w:p>
        </w:tc>
      </w:tr>
      <w:tr w:rsidR="001A4C9E" w:rsidRPr="0049785E" w:rsidTr="00034A05">
        <w:trPr>
          <w:trHeight w:val="525"/>
        </w:trPr>
        <w:tc>
          <w:tcPr>
            <w:tcW w:w="4111" w:type="dxa"/>
          </w:tcPr>
          <w:p w:rsidR="001A4C9E" w:rsidRPr="0049785E" w:rsidRDefault="001A4C9E"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Ліси та інші </w:t>
            </w:r>
            <w:proofErr w:type="spellStart"/>
            <w:r w:rsidRPr="0049785E">
              <w:rPr>
                <w:rFonts w:ascii="Times New Roman" w:hAnsi="Times New Roman" w:cs="Times New Roman"/>
                <w:color w:val="000000" w:themeColor="text1"/>
                <w:sz w:val="28"/>
                <w:szCs w:val="28"/>
                <w:lang w:val="uk-UA"/>
              </w:rPr>
              <w:t>лісовкриті</w:t>
            </w:r>
            <w:proofErr w:type="spellEnd"/>
            <w:r w:rsidRPr="0049785E">
              <w:rPr>
                <w:rFonts w:ascii="Times New Roman" w:hAnsi="Times New Roman" w:cs="Times New Roman"/>
                <w:color w:val="000000" w:themeColor="text1"/>
                <w:sz w:val="28"/>
                <w:szCs w:val="28"/>
                <w:lang w:val="uk-UA"/>
              </w:rPr>
              <w:t xml:space="preserve"> площі – всього </w:t>
            </w:r>
            <w:r w:rsidRPr="0049785E">
              <w:rPr>
                <w:rFonts w:ascii="Times New Roman" w:hAnsi="Times New Roman" w:cs="Times New Roman"/>
                <w:i/>
                <w:color w:val="000000" w:themeColor="text1"/>
                <w:sz w:val="28"/>
                <w:szCs w:val="28"/>
                <w:lang w:val="uk-UA"/>
              </w:rPr>
              <w:t>(на кінець року)</w:t>
            </w:r>
          </w:p>
        </w:tc>
        <w:tc>
          <w:tcPr>
            <w:tcW w:w="1417" w:type="dxa"/>
            <w:vAlign w:val="center"/>
          </w:tcPr>
          <w:p w:rsidR="001A4C9E" w:rsidRPr="0049785E" w:rsidRDefault="001A4C9E" w:rsidP="00034A05">
            <w:pPr>
              <w:spacing w:after="0" w:line="240" w:lineRule="auto"/>
              <w:ind w:left="-107" w:right="-107"/>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тис. га</w:t>
            </w:r>
          </w:p>
        </w:tc>
        <w:tc>
          <w:tcPr>
            <w:tcW w:w="1418"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58,5</w:t>
            </w:r>
          </w:p>
        </w:tc>
        <w:tc>
          <w:tcPr>
            <w:tcW w:w="1276"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58,5</w:t>
            </w:r>
          </w:p>
        </w:tc>
        <w:tc>
          <w:tcPr>
            <w:tcW w:w="1275"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58,5</w:t>
            </w:r>
          </w:p>
        </w:tc>
      </w:tr>
      <w:tr w:rsidR="001A4C9E" w:rsidRPr="0049785E" w:rsidTr="00034A05">
        <w:trPr>
          <w:trHeight w:val="1089"/>
        </w:trPr>
        <w:tc>
          <w:tcPr>
            <w:tcW w:w="4111" w:type="dxa"/>
          </w:tcPr>
          <w:p w:rsidR="001A4C9E" w:rsidRPr="0049785E" w:rsidRDefault="001A4C9E" w:rsidP="00034A05">
            <w:pPr>
              <w:spacing w:after="0" w:line="240" w:lineRule="auto"/>
              <w:ind w:right="37"/>
              <w:jc w:val="both"/>
              <w:rPr>
                <w:rFonts w:ascii="Times New Roman" w:hAnsi="Times New Roman" w:cs="Times New Roman"/>
                <w:color w:val="000000" w:themeColor="text1"/>
                <w:sz w:val="28"/>
                <w:szCs w:val="28"/>
                <w:lang w:val="uk-UA"/>
              </w:rPr>
            </w:pPr>
            <w:r w:rsidRPr="0049785E">
              <w:rPr>
                <w:rFonts w:ascii="Times New Roman" w:hAnsi="Times New Roman" w:cs="Times New Roman"/>
                <w:bCs/>
                <w:iCs/>
                <w:color w:val="000000" w:themeColor="text1"/>
                <w:sz w:val="28"/>
                <w:szCs w:val="28"/>
                <w:lang w:val="uk-UA"/>
              </w:rPr>
              <w:t xml:space="preserve">Виробництво продукції сільського господарства </w:t>
            </w:r>
            <w:r w:rsidRPr="0049785E">
              <w:rPr>
                <w:rFonts w:ascii="Times New Roman" w:hAnsi="Times New Roman" w:cs="Times New Roman"/>
                <w:i/>
                <w:color w:val="000000" w:themeColor="text1"/>
                <w:sz w:val="28"/>
                <w:szCs w:val="28"/>
                <w:lang w:val="uk-UA"/>
              </w:rPr>
              <w:t>по сільськогосподарських підприємствах (у цінах 2010 року)</w:t>
            </w:r>
          </w:p>
        </w:tc>
        <w:tc>
          <w:tcPr>
            <w:tcW w:w="1417" w:type="dxa"/>
            <w:vAlign w:val="center"/>
          </w:tcPr>
          <w:p w:rsidR="001A4C9E" w:rsidRPr="0049785E" w:rsidRDefault="00F74EED" w:rsidP="00034A05">
            <w:pPr>
              <w:spacing w:after="0" w:line="240" w:lineRule="auto"/>
              <w:ind w:left="-57" w:right="-57"/>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млн</w:t>
            </w:r>
            <w:r w:rsidR="001A4C9E" w:rsidRPr="0049785E">
              <w:rPr>
                <w:rFonts w:ascii="Times New Roman" w:hAnsi="Times New Roman" w:cs="Times New Roman"/>
                <w:color w:val="000000" w:themeColor="text1"/>
                <w:sz w:val="28"/>
                <w:szCs w:val="28"/>
                <w:lang w:val="uk-UA"/>
              </w:rPr>
              <w:t> грн</w:t>
            </w:r>
          </w:p>
        </w:tc>
        <w:tc>
          <w:tcPr>
            <w:tcW w:w="1418"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222,9</w:t>
            </w:r>
          </w:p>
        </w:tc>
        <w:tc>
          <w:tcPr>
            <w:tcW w:w="1276"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200,6</w:t>
            </w:r>
          </w:p>
        </w:tc>
        <w:tc>
          <w:tcPr>
            <w:tcW w:w="1275"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202,0</w:t>
            </w:r>
          </w:p>
        </w:tc>
      </w:tr>
      <w:tr w:rsidR="001A4C9E" w:rsidRPr="0049785E" w:rsidTr="00034A05">
        <w:tc>
          <w:tcPr>
            <w:tcW w:w="4111" w:type="dxa"/>
          </w:tcPr>
          <w:p w:rsidR="001A4C9E" w:rsidRPr="0049785E" w:rsidRDefault="001A4C9E" w:rsidP="00034A05">
            <w:pPr>
              <w:spacing w:after="0" w:line="240" w:lineRule="auto"/>
              <w:ind w:right="-57"/>
              <w:jc w:val="both"/>
              <w:rPr>
                <w:rFonts w:ascii="Times New Roman" w:hAnsi="Times New Roman" w:cs="Times New Roman"/>
                <w:color w:val="000000" w:themeColor="text1"/>
                <w:sz w:val="28"/>
                <w:szCs w:val="28"/>
                <w:lang w:val="uk-UA"/>
              </w:rPr>
            </w:pPr>
            <w:r w:rsidRPr="0049785E">
              <w:rPr>
                <w:rFonts w:ascii="Times New Roman" w:hAnsi="Times New Roman" w:cs="Times New Roman"/>
                <w:bCs/>
                <w:iCs/>
                <w:color w:val="000000" w:themeColor="text1"/>
                <w:sz w:val="28"/>
                <w:szCs w:val="28"/>
                <w:lang w:val="uk-UA"/>
              </w:rPr>
              <w:t xml:space="preserve">Індекс обсягу сільськогосподарського виробництва </w:t>
            </w:r>
            <w:proofErr w:type="spellStart"/>
            <w:r w:rsidRPr="0049785E">
              <w:rPr>
                <w:rFonts w:ascii="Times New Roman" w:hAnsi="Times New Roman" w:cs="Times New Roman"/>
                <w:bCs/>
                <w:iCs/>
                <w:color w:val="000000" w:themeColor="text1"/>
                <w:sz w:val="28"/>
                <w:szCs w:val="28"/>
                <w:lang w:val="uk-UA"/>
              </w:rPr>
              <w:t>продукції</w:t>
            </w:r>
            <w:r w:rsidRPr="0049785E">
              <w:rPr>
                <w:rFonts w:ascii="Times New Roman" w:hAnsi="Times New Roman" w:cs="Times New Roman"/>
                <w:i/>
                <w:iCs/>
                <w:color w:val="000000" w:themeColor="text1"/>
                <w:sz w:val="28"/>
                <w:szCs w:val="28"/>
                <w:lang w:val="uk-UA"/>
              </w:rPr>
              <w:t>по</w:t>
            </w:r>
            <w:proofErr w:type="spellEnd"/>
            <w:r w:rsidRPr="0049785E">
              <w:rPr>
                <w:rFonts w:ascii="Times New Roman" w:hAnsi="Times New Roman" w:cs="Times New Roman"/>
                <w:i/>
                <w:iCs/>
                <w:color w:val="000000" w:themeColor="text1"/>
                <w:sz w:val="28"/>
                <w:szCs w:val="28"/>
                <w:lang w:val="uk-UA"/>
              </w:rPr>
              <w:t xml:space="preserve"> сільськогосподарських підприємствах (до попереднього року)</w:t>
            </w:r>
          </w:p>
        </w:tc>
        <w:tc>
          <w:tcPr>
            <w:tcW w:w="1417" w:type="dxa"/>
            <w:vAlign w:val="center"/>
          </w:tcPr>
          <w:p w:rsidR="001A4C9E" w:rsidRPr="0049785E" w:rsidRDefault="001A4C9E" w:rsidP="00034A05">
            <w:pPr>
              <w:spacing w:after="0" w:line="240" w:lineRule="auto"/>
              <w:ind w:left="-57" w:right="-57"/>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p>
        </w:tc>
        <w:tc>
          <w:tcPr>
            <w:tcW w:w="1418"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100,2</w:t>
            </w:r>
          </w:p>
        </w:tc>
        <w:tc>
          <w:tcPr>
            <w:tcW w:w="1276"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90,0</w:t>
            </w:r>
          </w:p>
        </w:tc>
        <w:tc>
          <w:tcPr>
            <w:tcW w:w="1275"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100,1</w:t>
            </w:r>
          </w:p>
        </w:tc>
      </w:tr>
    </w:tbl>
    <w:p w:rsidR="001A4C9E" w:rsidRPr="0049785E" w:rsidRDefault="001A4C9E" w:rsidP="001A4C9E">
      <w:pPr>
        <w:spacing w:after="0" w:line="240" w:lineRule="auto"/>
        <w:jc w:val="center"/>
        <w:rPr>
          <w:rFonts w:ascii="Times New Roman" w:hAnsi="Times New Roman" w:cs="Times New Roman"/>
          <w:b/>
          <w:color w:val="000000" w:themeColor="text1"/>
          <w:sz w:val="28"/>
          <w:szCs w:val="28"/>
          <w:lang w:val="uk-UA"/>
        </w:rPr>
      </w:pPr>
    </w:p>
    <w:p w:rsidR="001A4C9E" w:rsidRPr="0049785E" w:rsidRDefault="001A4C9E" w:rsidP="001A4C9E">
      <w:pPr>
        <w:spacing w:after="0" w:line="240" w:lineRule="auto"/>
        <w:jc w:val="center"/>
        <w:rPr>
          <w:rFonts w:ascii="Times New Roman" w:hAnsi="Times New Roman" w:cs="Times New Roman"/>
          <w:b/>
          <w:color w:val="000000" w:themeColor="text1"/>
          <w:sz w:val="28"/>
          <w:szCs w:val="28"/>
          <w:lang w:val="uk-UA"/>
        </w:rPr>
      </w:pPr>
    </w:p>
    <w:p w:rsidR="001A4C9E" w:rsidRPr="0049785E" w:rsidRDefault="001A4C9E" w:rsidP="001A4C9E">
      <w:pPr>
        <w:spacing w:after="0" w:line="240" w:lineRule="auto"/>
        <w:jc w:val="center"/>
        <w:rPr>
          <w:rFonts w:ascii="Times New Roman" w:hAnsi="Times New Roman" w:cs="Times New Roman"/>
          <w:b/>
          <w:color w:val="000000" w:themeColor="text1"/>
          <w:sz w:val="28"/>
          <w:szCs w:val="28"/>
          <w:lang w:val="uk-UA"/>
        </w:rPr>
      </w:pPr>
    </w:p>
    <w:p w:rsidR="001A4C9E" w:rsidRPr="0049785E" w:rsidRDefault="001A4C9E" w:rsidP="001A4C9E">
      <w:pPr>
        <w:spacing w:after="0" w:line="240" w:lineRule="auto"/>
        <w:jc w:val="center"/>
        <w:rPr>
          <w:rFonts w:ascii="Times New Roman" w:hAnsi="Times New Roman" w:cs="Times New Roman"/>
          <w:b/>
          <w:color w:val="000000" w:themeColor="text1"/>
          <w:sz w:val="28"/>
          <w:szCs w:val="28"/>
          <w:lang w:val="uk-UA"/>
        </w:rPr>
      </w:pPr>
      <w:r w:rsidRPr="0049785E">
        <w:rPr>
          <w:rFonts w:ascii="Times New Roman" w:hAnsi="Times New Roman" w:cs="Times New Roman"/>
          <w:b/>
          <w:color w:val="000000" w:themeColor="text1"/>
          <w:sz w:val="28"/>
          <w:szCs w:val="28"/>
          <w:lang w:val="uk-UA"/>
        </w:rPr>
        <w:lastRenderedPageBreak/>
        <w:t>Транспорт</w:t>
      </w:r>
    </w:p>
    <w:p w:rsidR="001A4C9E" w:rsidRPr="0049785E" w:rsidRDefault="001A4C9E" w:rsidP="001A4C9E">
      <w:pPr>
        <w:spacing w:after="0" w:line="240" w:lineRule="auto"/>
        <w:rPr>
          <w:rFonts w:ascii="Times New Roman" w:hAnsi="Times New Roman" w:cs="Times New Roman"/>
          <w:color w:val="000000" w:themeColor="text1"/>
          <w:sz w:val="28"/>
          <w:szCs w:val="28"/>
          <w:lang w:val="uk-UA"/>
        </w:rPr>
      </w:pP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998"/>
        <w:gridCol w:w="1134"/>
        <w:gridCol w:w="1134"/>
        <w:gridCol w:w="1134"/>
        <w:gridCol w:w="1134"/>
        <w:gridCol w:w="963"/>
      </w:tblGrid>
      <w:tr w:rsidR="001A4C9E" w:rsidRPr="0049785E" w:rsidTr="00034A05">
        <w:trPr>
          <w:trHeight w:val="537"/>
          <w:tblHeader/>
        </w:trPr>
        <w:tc>
          <w:tcPr>
            <w:tcW w:w="3998"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Показники</w:t>
            </w:r>
          </w:p>
        </w:tc>
        <w:tc>
          <w:tcPr>
            <w:tcW w:w="1134" w:type="dxa"/>
            <w:tcBorders>
              <w:top w:val="single" w:sz="4" w:space="0" w:color="auto"/>
              <w:left w:val="single" w:sz="4" w:space="0" w:color="auto"/>
              <w:bottom w:val="single" w:sz="4" w:space="0" w:color="auto"/>
              <w:right w:val="single" w:sz="4" w:space="0" w:color="auto"/>
            </w:tcBorders>
          </w:tcPr>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Одиниця виміру</w:t>
            </w:r>
          </w:p>
        </w:tc>
        <w:tc>
          <w:tcPr>
            <w:tcW w:w="1134" w:type="dxa"/>
            <w:tcBorders>
              <w:top w:val="single" w:sz="4" w:space="0" w:color="auto"/>
              <w:left w:val="single" w:sz="4" w:space="0" w:color="auto"/>
              <w:bottom w:val="single" w:sz="4" w:space="0" w:color="auto"/>
              <w:right w:val="single" w:sz="4" w:space="0" w:color="auto"/>
            </w:tcBorders>
          </w:tcPr>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 xml:space="preserve">2021 р., </w:t>
            </w:r>
          </w:p>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звіт</w:t>
            </w:r>
          </w:p>
        </w:tc>
        <w:tc>
          <w:tcPr>
            <w:tcW w:w="1134" w:type="dxa"/>
            <w:tcBorders>
              <w:top w:val="single" w:sz="4" w:space="0" w:color="auto"/>
              <w:left w:val="single" w:sz="4" w:space="0" w:color="auto"/>
              <w:bottom w:val="single" w:sz="4" w:space="0" w:color="auto"/>
              <w:right w:val="single" w:sz="4" w:space="0" w:color="auto"/>
            </w:tcBorders>
          </w:tcPr>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 xml:space="preserve">2022 р., </w:t>
            </w:r>
          </w:p>
          <w:p w:rsidR="001A4C9E" w:rsidRPr="0049785E" w:rsidRDefault="001A4C9E" w:rsidP="00034A05">
            <w:pPr>
              <w:spacing w:after="0" w:line="240" w:lineRule="auto"/>
              <w:jc w:val="center"/>
              <w:rPr>
                <w:rFonts w:ascii="Times New Roman" w:hAnsi="Times New Roman" w:cs="Times New Roman"/>
                <w:b/>
                <w:color w:val="000000" w:themeColor="text1"/>
                <w:lang w:val="uk-UA"/>
              </w:rPr>
            </w:pPr>
            <w:proofErr w:type="spellStart"/>
            <w:r w:rsidRPr="0049785E">
              <w:rPr>
                <w:rFonts w:ascii="Times New Roman" w:hAnsi="Times New Roman" w:cs="Times New Roman"/>
                <w:b/>
                <w:color w:val="000000" w:themeColor="text1"/>
                <w:lang w:val="uk-UA"/>
              </w:rPr>
              <w:t>очік</w:t>
            </w:r>
            <w:proofErr w:type="spellEnd"/>
            <w:r w:rsidRPr="0049785E">
              <w:rPr>
                <w:rFonts w:ascii="Times New Roman" w:hAnsi="Times New Roman" w:cs="Times New Roman"/>
                <w:b/>
                <w:color w:val="000000" w:themeColor="text1"/>
                <w:lang w:val="uk-UA"/>
              </w:rPr>
              <w:t>.</w:t>
            </w:r>
          </w:p>
        </w:tc>
        <w:tc>
          <w:tcPr>
            <w:tcW w:w="1134" w:type="dxa"/>
            <w:tcBorders>
              <w:top w:val="single" w:sz="4" w:space="0" w:color="auto"/>
              <w:left w:val="single" w:sz="4" w:space="0" w:color="auto"/>
              <w:right w:val="single" w:sz="4" w:space="0" w:color="auto"/>
            </w:tcBorders>
          </w:tcPr>
          <w:p w:rsidR="001A4C9E" w:rsidRPr="0049785E" w:rsidRDefault="001A4C9E" w:rsidP="00034A05">
            <w:pPr>
              <w:spacing w:after="0" w:line="240" w:lineRule="auto"/>
              <w:ind w:left="35" w:hanging="35"/>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2023 р., прогноз</w:t>
            </w:r>
          </w:p>
        </w:tc>
        <w:tc>
          <w:tcPr>
            <w:tcW w:w="963" w:type="dxa"/>
            <w:tcBorders>
              <w:top w:val="single" w:sz="4" w:space="0" w:color="auto"/>
              <w:left w:val="single" w:sz="4" w:space="0" w:color="auto"/>
              <w:right w:val="single" w:sz="4" w:space="0" w:color="auto"/>
            </w:tcBorders>
          </w:tcPr>
          <w:p w:rsidR="001A4C9E" w:rsidRPr="0049785E" w:rsidRDefault="001A4C9E" w:rsidP="00034A05">
            <w:pPr>
              <w:spacing w:after="0" w:line="240" w:lineRule="auto"/>
              <w:ind w:left="35" w:hanging="35"/>
              <w:jc w:val="center"/>
              <w:rPr>
                <w:rFonts w:ascii="Times New Roman" w:hAnsi="Times New Roman" w:cs="Times New Roman"/>
                <w:b/>
                <w:i/>
                <w:color w:val="000000" w:themeColor="text1"/>
                <w:lang w:val="uk-UA"/>
              </w:rPr>
            </w:pPr>
            <w:r w:rsidRPr="0049785E">
              <w:rPr>
                <w:rFonts w:ascii="Times New Roman" w:hAnsi="Times New Roman" w:cs="Times New Roman"/>
                <w:b/>
                <w:i/>
                <w:color w:val="000000" w:themeColor="text1"/>
                <w:lang w:val="uk-UA"/>
              </w:rPr>
              <w:t>2023 р. у % до 2022 р.</w:t>
            </w:r>
          </w:p>
        </w:tc>
      </w:tr>
      <w:tr w:rsidR="001A4C9E" w:rsidRPr="0049785E" w:rsidTr="00034A05">
        <w:tc>
          <w:tcPr>
            <w:tcW w:w="3998" w:type="dxa"/>
            <w:vAlign w:val="center"/>
          </w:tcPr>
          <w:p w:rsidR="001A4C9E" w:rsidRPr="0049785E" w:rsidRDefault="001A4C9E" w:rsidP="00034A05">
            <w:pPr>
              <w:suppressAutoHyphens/>
              <w:spacing w:after="0" w:line="240" w:lineRule="auto"/>
              <w:ind w:left="28" w:right="113"/>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Обсяги перевезень пасажирів автомобільним транспортом</w:t>
            </w:r>
          </w:p>
        </w:tc>
        <w:tc>
          <w:tcPr>
            <w:tcW w:w="1134" w:type="dxa"/>
            <w:vAlign w:val="center"/>
          </w:tcPr>
          <w:p w:rsidR="001A4C9E" w:rsidRPr="0049785E" w:rsidRDefault="001A4C9E" w:rsidP="00034A05">
            <w:pPr>
              <w:suppressAutoHyphens/>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тис. осіб</w:t>
            </w:r>
          </w:p>
        </w:tc>
        <w:tc>
          <w:tcPr>
            <w:tcW w:w="1134" w:type="dxa"/>
            <w:vAlign w:val="center"/>
          </w:tcPr>
          <w:p w:rsidR="001A4C9E" w:rsidRPr="0049785E" w:rsidRDefault="001A4C9E" w:rsidP="00034A05">
            <w:pPr>
              <w:pStyle w:val="affff0"/>
              <w:jc w:val="center"/>
              <w:rPr>
                <w:color w:val="000000" w:themeColor="text1"/>
                <w:lang w:val="uk-UA"/>
              </w:rPr>
            </w:pPr>
            <w:r w:rsidRPr="0049785E">
              <w:rPr>
                <w:color w:val="000000" w:themeColor="text1"/>
                <w:lang w:val="uk-UA"/>
              </w:rPr>
              <w:t>48,0</w:t>
            </w:r>
          </w:p>
        </w:tc>
        <w:tc>
          <w:tcPr>
            <w:tcW w:w="1134" w:type="dxa"/>
            <w:vAlign w:val="center"/>
          </w:tcPr>
          <w:p w:rsidR="001A4C9E" w:rsidRPr="0049785E" w:rsidRDefault="001A4C9E" w:rsidP="00034A05">
            <w:pPr>
              <w:pStyle w:val="affff0"/>
              <w:jc w:val="center"/>
              <w:rPr>
                <w:color w:val="000000" w:themeColor="text1"/>
                <w:lang w:val="uk-UA"/>
              </w:rPr>
            </w:pPr>
            <w:r w:rsidRPr="0049785E">
              <w:rPr>
                <w:color w:val="000000" w:themeColor="text1"/>
                <w:lang w:val="uk-UA"/>
              </w:rPr>
              <w:t>9,8</w:t>
            </w:r>
          </w:p>
        </w:tc>
        <w:tc>
          <w:tcPr>
            <w:tcW w:w="1134" w:type="dxa"/>
            <w:vAlign w:val="center"/>
          </w:tcPr>
          <w:p w:rsidR="001A4C9E" w:rsidRPr="0049785E" w:rsidRDefault="001A4C9E" w:rsidP="00034A05">
            <w:pPr>
              <w:pStyle w:val="affff0"/>
              <w:jc w:val="center"/>
              <w:rPr>
                <w:color w:val="000000" w:themeColor="text1"/>
                <w:lang w:val="uk-UA"/>
              </w:rPr>
            </w:pPr>
            <w:r w:rsidRPr="0049785E">
              <w:rPr>
                <w:color w:val="000000" w:themeColor="text1"/>
                <w:lang w:val="uk-UA"/>
              </w:rPr>
              <w:t>11,8</w:t>
            </w:r>
          </w:p>
        </w:tc>
        <w:tc>
          <w:tcPr>
            <w:tcW w:w="963" w:type="dxa"/>
            <w:vAlign w:val="center"/>
          </w:tcPr>
          <w:p w:rsidR="001A4C9E" w:rsidRPr="0049785E" w:rsidRDefault="001A4C9E" w:rsidP="00034A05">
            <w:pPr>
              <w:spacing w:after="0" w:line="240" w:lineRule="auto"/>
              <w:jc w:val="center"/>
              <w:rPr>
                <w:rFonts w:ascii="Times New Roman" w:hAnsi="Times New Roman" w:cs="Times New Roman"/>
                <w:i/>
                <w:color w:val="000000" w:themeColor="text1"/>
                <w:sz w:val="28"/>
                <w:szCs w:val="28"/>
                <w:lang w:val="uk-UA"/>
              </w:rPr>
            </w:pPr>
            <w:r w:rsidRPr="0049785E">
              <w:rPr>
                <w:rFonts w:ascii="Times New Roman" w:hAnsi="Times New Roman" w:cs="Times New Roman"/>
                <w:i/>
                <w:color w:val="000000" w:themeColor="text1"/>
                <w:sz w:val="28"/>
                <w:szCs w:val="28"/>
                <w:lang w:val="uk-UA"/>
              </w:rPr>
              <w:t>120,4</w:t>
            </w:r>
          </w:p>
        </w:tc>
      </w:tr>
      <w:tr w:rsidR="001A4C9E" w:rsidRPr="0049785E" w:rsidTr="00034A05">
        <w:tc>
          <w:tcPr>
            <w:tcW w:w="3998" w:type="dxa"/>
            <w:vAlign w:val="center"/>
          </w:tcPr>
          <w:p w:rsidR="001A4C9E" w:rsidRPr="0049785E" w:rsidRDefault="001A4C9E" w:rsidP="00034A05">
            <w:pPr>
              <w:suppressAutoHyphens/>
              <w:spacing w:after="0" w:line="240" w:lineRule="auto"/>
              <w:ind w:left="28" w:right="113"/>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Пасажирооборот</w:t>
            </w:r>
          </w:p>
        </w:tc>
        <w:tc>
          <w:tcPr>
            <w:tcW w:w="1134" w:type="dxa"/>
            <w:vAlign w:val="center"/>
          </w:tcPr>
          <w:p w:rsidR="001A4C9E" w:rsidRPr="0049785E" w:rsidRDefault="001A4C9E" w:rsidP="00034A05">
            <w:pPr>
              <w:suppressAutoHyphens/>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млн. пас. км</w:t>
            </w:r>
          </w:p>
        </w:tc>
        <w:tc>
          <w:tcPr>
            <w:tcW w:w="1134" w:type="dxa"/>
            <w:vAlign w:val="center"/>
          </w:tcPr>
          <w:p w:rsidR="001A4C9E" w:rsidRPr="0049785E" w:rsidRDefault="001A4C9E" w:rsidP="00034A05">
            <w:pPr>
              <w:pStyle w:val="affff0"/>
              <w:jc w:val="center"/>
              <w:rPr>
                <w:color w:val="000000" w:themeColor="text1"/>
                <w:lang w:val="uk-UA"/>
              </w:rPr>
            </w:pPr>
            <w:r w:rsidRPr="0049785E">
              <w:rPr>
                <w:color w:val="000000" w:themeColor="text1"/>
                <w:lang w:val="uk-UA"/>
              </w:rPr>
              <w:t>0,93</w:t>
            </w:r>
          </w:p>
        </w:tc>
        <w:tc>
          <w:tcPr>
            <w:tcW w:w="1134" w:type="dxa"/>
            <w:vAlign w:val="center"/>
          </w:tcPr>
          <w:p w:rsidR="001A4C9E" w:rsidRPr="0049785E" w:rsidRDefault="001A4C9E" w:rsidP="00034A05">
            <w:pPr>
              <w:pStyle w:val="affff0"/>
              <w:jc w:val="center"/>
              <w:rPr>
                <w:color w:val="000000" w:themeColor="text1"/>
                <w:lang w:val="uk-UA"/>
              </w:rPr>
            </w:pPr>
            <w:r w:rsidRPr="0049785E">
              <w:rPr>
                <w:color w:val="000000" w:themeColor="text1"/>
                <w:lang w:val="uk-UA"/>
              </w:rPr>
              <w:t>0,23</w:t>
            </w:r>
          </w:p>
        </w:tc>
        <w:tc>
          <w:tcPr>
            <w:tcW w:w="1134" w:type="dxa"/>
            <w:vAlign w:val="center"/>
          </w:tcPr>
          <w:p w:rsidR="001A4C9E" w:rsidRPr="0049785E" w:rsidRDefault="001A4C9E" w:rsidP="00034A05">
            <w:pPr>
              <w:pStyle w:val="affff0"/>
              <w:jc w:val="center"/>
              <w:rPr>
                <w:color w:val="000000" w:themeColor="text1"/>
                <w:lang w:val="uk-UA"/>
              </w:rPr>
            </w:pPr>
            <w:r w:rsidRPr="0049785E">
              <w:rPr>
                <w:color w:val="000000" w:themeColor="text1"/>
                <w:lang w:val="uk-UA"/>
              </w:rPr>
              <w:t>0,28</w:t>
            </w:r>
          </w:p>
        </w:tc>
        <w:tc>
          <w:tcPr>
            <w:tcW w:w="963" w:type="dxa"/>
            <w:vAlign w:val="center"/>
          </w:tcPr>
          <w:p w:rsidR="001A4C9E" w:rsidRPr="0049785E" w:rsidRDefault="001A4C9E" w:rsidP="00034A05">
            <w:pPr>
              <w:spacing w:after="0" w:line="240" w:lineRule="auto"/>
              <w:jc w:val="center"/>
              <w:rPr>
                <w:rFonts w:ascii="Times New Roman" w:hAnsi="Times New Roman" w:cs="Times New Roman"/>
                <w:i/>
                <w:color w:val="000000" w:themeColor="text1"/>
                <w:sz w:val="28"/>
                <w:szCs w:val="28"/>
                <w:lang w:val="uk-UA"/>
              </w:rPr>
            </w:pPr>
            <w:r w:rsidRPr="0049785E">
              <w:rPr>
                <w:rFonts w:ascii="Times New Roman" w:hAnsi="Times New Roman" w:cs="Times New Roman"/>
                <w:i/>
                <w:color w:val="000000" w:themeColor="text1"/>
                <w:sz w:val="28"/>
                <w:szCs w:val="28"/>
                <w:lang w:val="uk-UA"/>
              </w:rPr>
              <w:t>121,7</w:t>
            </w:r>
          </w:p>
        </w:tc>
      </w:tr>
      <w:tr w:rsidR="001A4C9E" w:rsidRPr="0049785E" w:rsidTr="00034A05">
        <w:trPr>
          <w:trHeight w:val="458"/>
        </w:trPr>
        <w:tc>
          <w:tcPr>
            <w:tcW w:w="3998" w:type="dxa"/>
            <w:vAlign w:val="center"/>
          </w:tcPr>
          <w:p w:rsidR="001A4C9E" w:rsidRPr="0049785E" w:rsidRDefault="001A4C9E" w:rsidP="00034A05">
            <w:pPr>
              <w:suppressAutoHyphens/>
              <w:spacing w:after="0" w:line="240" w:lineRule="auto"/>
              <w:ind w:left="28"/>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Обсяги перевезень вантажів автомобільним транспортом</w:t>
            </w:r>
          </w:p>
        </w:tc>
        <w:tc>
          <w:tcPr>
            <w:tcW w:w="1134" w:type="dxa"/>
            <w:vAlign w:val="center"/>
          </w:tcPr>
          <w:p w:rsidR="001A4C9E" w:rsidRPr="0049785E" w:rsidRDefault="001A4C9E" w:rsidP="00034A05">
            <w:pPr>
              <w:suppressAutoHyphens/>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тис. т</w:t>
            </w:r>
          </w:p>
        </w:tc>
        <w:tc>
          <w:tcPr>
            <w:tcW w:w="1134" w:type="dxa"/>
            <w:vAlign w:val="center"/>
          </w:tcPr>
          <w:p w:rsidR="001A4C9E" w:rsidRPr="0049785E" w:rsidRDefault="001A4C9E" w:rsidP="00034A05">
            <w:pPr>
              <w:pStyle w:val="affff0"/>
              <w:jc w:val="center"/>
              <w:rPr>
                <w:color w:val="000000" w:themeColor="text1"/>
                <w:lang w:val="uk-UA"/>
              </w:rPr>
            </w:pPr>
            <w:r w:rsidRPr="0049785E">
              <w:rPr>
                <w:color w:val="000000" w:themeColor="text1"/>
                <w:lang w:val="uk-UA"/>
              </w:rPr>
              <w:t>3,5</w:t>
            </w:r>
          </w:p>
        </w:tc>
        <w:tc>
          <w:tcPr>
            <w:tcW w:w="1134" w:type="dxa"/>
            <w:vAlign w:val="center"/>
          </w:tcPr>
          <w:p w:rsidR="001A4C9E" w:rsidRPr="0049785E" w:rsidRDefault="001A4C9E" w:rsidP="00034A05">
            <w:pPr>
              <w:pStyle w:val="affff0"/>
              <w:jc w:val="center"/>
              <w:rPr>
                <w:color w:val="000000" w:themeColor="text1"/>
                <w:lang w:val="uk-UA"/>
              </w:rPr>
            </w:pPr>
            <w:r w:rsidRPr="0049785E">
              <w:rPr>
                <w:color w:val="000000" w:themeColor="text1"/>
                <w:lang w:val="uk-UA"/>
              </w:rPr>
              <w:t>2,5</w:t>
            </w:r>
          </w:p>
        </w:tc>
        <w:tc>
          <w:tcPr>
            <w:tcW w:w="1134" w:type="dxa"/>
            <w:vAlign w:val="center"/>
          </w:tcPr>
          <w:p w:rsidR="001A4C9E" w:rsidRPr="0049785E" w:rsidRDefault="001A4C9E" w:rsidP="00034A05">
            <w:pPr>
              <w:pStyle w:val="affff0"/>
              <w:jc w:val="center"/>
              <w:rPr>
                <w:color w:val="000000" w:themeColor="text1"/>
                <w:lang w:val="uk-UA"/>
              </w:rPr>
            </w:pPr>
            <w:r w:rsidRPr="0049785E">
              <w:rPr>
                <w:color w:val="000000" w:themeColor="text1"/>
                <w:lang w:val="uk-UA"/>
              </w:rPr>
              <w:t>3,0</w:t>
            </w:r>
          </w:p>
        </w:tc>
        <w:tc>
          <w:tcPr>
            <w:tcW w:w="963" w:type="dxa"/>
            <w:vAlign w:val="center"/>
          </w:tcPr>
          <w:p w:rsidR="001A4C9E" w:rsidRPr="0049785E" w:rsidRDefault="001A4C9E" w:rsidP="00034A05">
            <w:pPr>
              <w:spacing w:after="0" w:line="240" w:lineRule="auto"/>
              <w:jc w:val="center"/>
              <w:rPr>
                <w:rFonts w:ascii="Times New Roman" w:hAnsi="Times New Roman" w:cs="Times New Roman"/>
                <w:i/>
                <w:color w:val="000000" w:themeColor="text1"/>
                <w:sz w:val="28"/>
                <w:szCs w:val="28"/>
                <w:lang w:val="uk-UA"/>
              </w:rPr>
            </w:pPr>
            <w:r w:rsidRPr="0049785E">
              <w:rPr>
                <w:rFonts w:ascii="Times New Roman" w:hAnsi="Times New Roman" w:cs="Times New Roman"/>
                <w:i/>
                <w:color w:val="000000" w:themeColor="text1"/>
                <w:sz w:val="28"/>
                <w:szCs w:val="28"/>
                <w:lang w:val="uk-UA"/>
              </w:rPr>
              <w:t>120,0</w:t>
            </w:r>
          </w:p>
        </w:tc>
      </w:tr>
    </w:tbl>
    <w:p w:rsidR="001A4C9E" w:rsidRPr="0049785E" w:rsidRDefault="001A4C9E" w:rsidP="001A4C9E">
      <w:pPr>
        <w:spacing w:after="0" w:line="240" w:lineRule="auto"/>
        <w:rPr>
          <w:rFonts w:ascii="Times New Roman" w:hAnsi="Times New Roman" w:cs="Times New Roman"/>
          <w:color w:val="000000" w:themeColor="text1"/>
          <w:sz w:val="28"/>
          <w:szCs w:val="28"/>
          <w:lang w:val="uk-UA"/>
        </w:rPr>
      </w:pPr>
    </w:p>
    <w:p w:rsidR="001A4C9E" w:rsidRPr="0049785E" w:rsidRDefault="001A4C9E" w:rsidP="001A4C9E">
      <w:pPr>
        <w:spacing w:after="0" w:line="240" w:lineRule="auto"/>
        <w:jc w:val="center"/>
        <w:rPr>
          <w:rFonts w:ascii="Times New Roman" w:hAnsi="Times New Roman" w:cs="Times New Roman"/>
          <w:b/>
          <w:color w:val="000000" w:themeColor="text1"/>
          <w:sz w:val="28"/>
          <w:szCs w:val="28"/>
          <w:lang w:val="uk-UA"/>
        </w:rPr>
      </w:pPr>
      <w:r w:rsidRPr="0049785E">
        <w:rPr>
          <w:rFonts w:ascii="Times New Roman" w:hAnsi="Times New Roman" w:cs="Times New Roman"/>
          <w:b/>
          <w:color w:val="000000" w:themeColor="text1"/>
          <w:sz w:val="28"/>
          <w:szCs w:val="28"/>
          <w:lang w:val="uk-UA"/>
        </w:rPr>
        <w:t>Інвестиційна діяльність</w:t>
      </w:r>
    </w:p>
    <w:p w:rsidR="001A4C9E" w:rsidRPr="0049785E" w:rsidRDefault="001A4C9E" w:rsidP="001A4C9E">
      <w:pPr>
        <w:spacing w:after="0" w:line="240" w:lineRule="auto"/>
        <w:rPr>
          <w:rFonts w:ascii="Times New Roman" w:hAnsi="Times New Roman" w:cs="Times New Roman"/>
          <w:color w:val="000000" w:themeColor="text1"/>
          <w:sz w:val="28"/>
          <w:szCs w:val="28"/>
          <w:lang w:val="uk-UA"/>
        </w:rPr>
      </w:pP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969"/>
        <w:gridCol w:w="1163"/>
        <w:gridCol w:w="1134"/>
        <w:gridCol w:w="1134"/>
        <w:gridCol w:w="1105"/>
        <w:gridCol w:w="992"/>
      </w:tblGrid>
      <w:tr w:rsidR="001A4C9E" w:rsidRPr="0049785E" w:rsidTr="00034A05">
        <w:trPr>
          <w:trHeight w:val="858"/>
          <w:tblHeader/>
        </w:trPr>
        <w:tc>
          <w:tcPr>
            <w:tcW w:w="3969"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Показники</w:t>
            </w:r>
          </w:p>
        </w:tc>
        <w:tc>
          <w:tcPr>
            <w:tcW w:w="1163"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Одиниця виміру</w:t>
            </w:r>
          </w:p>
        </w:tc>
        <w:tc>
          <w:tcPr>
            <w:tcW w:w="1134" w:type="dxa"/>
            <w:tcBorders>
              <w:top w:val="single" w:sz="4" w:space="0" w:color="auto"/>
              <w:left w:val="single" w:sz="4" w:space="0" w:color="auto"/>
              <w:bottom w:val="single" w:sz="4" w:space="0" w:color="auto"/>
              <w:right w:val="single" w:sz="4" w:space="0" w:color="auto"/>
            </w:tcBorders>
          </w:tcPr>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 xml:space="preserve">2021 р., </w:t>
            </w:r>
          </w:p>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звіт</w:t>
            </w:r>
          </w:p>
        </w:tc>
        <w:tc>
          <w:tcPr>
            <w:tcW w:w="1134" w:type="dxa"/>
            <w:tcBorders>
              <w:top w:val="single" w:sz="4" w:space="0" w:color="auto"/>
              <w:left w:val="single" w:sz="4" w:space="0" w:color="auto"/>
              <w:bottom w:val="single" w:sz="4" w:space="0" w:color="auto"/>
              <w:right w:val="single" w:sz="4" w:space="0" w:color="auto"/>
            </w:tcBorders>
          </w:tcPr>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 xml:space="preserve">2022 р., </w:t>
            </w:r>
          </w:p>
          <w:p w:rsidR="001A4C9E" w:rsidRPr="0049785E" w:rsidRDefault="001A4C9E" w:rsidP="00034A05">
            <w:pPr>
              <w:spacing w:after="0" w:line="240" w:lineRule="auto"/>
              <w:jc w:val="center"/>
              <w:rPr>
                <w:rFonts w:ascii="Times New Roman" w:hAnsi="Times New Roman" w:cs="Times New Roman"/>
                <w:b/>
                <w:color w:val="000000" w:themeColor="text1"/>
                <w:lang w:val="uk-UA"/>
              </w:rPr>
            </w:pPr>
            <w:proofErr w:type="spellStart"/>
            <w:r w:rsidRPr="0049785E">
              <w:rPr>
                <w:rFonts w:ascii="Times New Roman" w:hAnsi="Times New Roman" w:cs="Times New Roman"/>
                <w:b/>
                <w:color w:val="000000" w:themeColor="text1"/>
                <w:lang w:val="uk-UA"/>
              </w:rPr>
              <w:t>очік</w:t>
            </w:r>
            <w:proofErr w:type="spellEnd"/>
            <w:r w:rsidRPr="0049785E">
              <w:rPr>
                <w:rFonts w:ascii="Times New Roman" w:hAnsi="Times New Roman" w:cs="Times New Roman"/>
                <w:b/>
                <w:color w:val="000000" w:themeColor="text1"/>
                <w:lang w:val="uk-UA"/>
              </w:rPr>
              <w:t>.</w:t>
            </w:r>
          </w:p>
        </w:tc>
        <w:tc>
          <w:tcPr>
            <w:tcW w:w="1105" w:type="dxa"/>
            <w:tcBorders>
              <w:top w:val="single" w:sz="4" w:space="0" w:color="auto"/>
              <w:left w:val="single" w:sz="4" w:space="0" w:color="auto"/>
              <w:right w:val="single" w:sz="4" w:space="0" w:color="auto"/>
            </w:tcBorders>
          </w:tcPr>
          <w:p w:rsidR="001A4C9E" w:rsidRPr="0049785E" w:rsidRDefault="001A4C9E" w:rsidP="00034A05">
            <w:pPr>
              <w:spacing w:after="0" w:line="240" w:lineRule="auto"/>
              <w:ind w:left="35" w:hanging="35"/>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2023р., прогноз</w:t>
            </w:r>
          </w:p>
        </w:tc>
        <w:tc>
          <w:tcPr>
            <w:tcW w:w="992" w:type="dxa"/>
            <w:tcBorders>
              <w:top w:val="single" w:sz="4" w:space="0" w:color="auto"/>
              <w:left w:val="single" w:sz="4" w:space="0" w:color="auto"/>
              <w:right w:val="single" w:sz="4" w:space="0" w:color="auto"/>
            </w:tcBorders>
          </w:tcPr>
          <w:p w:rsidR="001A4C9E" w:rsidRPr="0049785E" w:rsidRDefault="001A4C9E" w:rsidP="00034A05">
            <w:pPr>
              <w:spacing w:after="0" w:line="240" w:lineRule="auto"/>
              <w:ind w:left="35" w:hanging="35"/>
              <w:jc w:val="center"/>
              <w:rPr>
                <w:rFonts w:ascii="Times New Roman" w:hAnsi="Times New Roman" w:cs="Times New Roman"/>
                <w:b/>
                <w:i/>
                <w:color w:val="000000" w:themeColor="text1"/>
                <w:lang w:val="uk-UA"/>
              </w:rPr>
            </w:pPr>
            <w:r w:rsidRPr="0049785E">
              <w:rPr>
                <w:rFonts w:ascii="Times New Roman" w:hAnsi="Times New Roman" w:cs="Times New Roman"/>
                <w:b/>
                <w:i/>
                <w:color w:val="000000" w:themeColor="text1"/>
                <w:lang w:val="uk-UA"/>
              </w:rPr>
              <w:t>2023 р. у % до 2022 р.</w:t>
            </w:r>
          </w:p>
        </w:tc>
      </w:tr>
      <w:tr w:rsidR="001A4C9E" w:rsidRPr="0049785E" w:rsidTr="00034A05">
        <w:trPr>
          <w:trHeight w:val="1290"/>
        </w:trPr>
        <w:tc>
          <w:tcPr>
            <w:tcW w:w="3969" w:type="dxa"/>
            <w:tcBorders>
              <w:bottom w:val="single" w:sz="4" w:space="0" w:color="auto"/>
            </w:tcBorders>
          </w:tcPr>
          <w:p w:rsidR="001A4C9E" w:rsidRPr="0049785E" w:rsidRDefault="001A4C9E" w:rsidP="00034A05">
            <w:pPr>
              <w:spacing w:after="0" w:line="240" w:lineRule="auto"/>
              <w:ind w:right="143"/>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Обсяг капітальних інвестицій за рахунок усіх джерел фінансування:</w:t>
            </w:r>
          </w:p>
          <w:p w:rsidR="001A4C9E" w:rsidRPr="0049785E" w:rsidRDefault="001A4C9E" w:rsidP="00034A05">
            <w:pPr>
              <w:spacing w:after="0" w:line="240" w:lineRule="auto"/>
              <w:ind w:left="114" w:right="143"/>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у фактичних цінах</w:t>
            </w:r>
          </w:p>
        </w:tc>
        <w:tc>
          <w:tcPr>
            <w:tcW w:w="1163" w:type="dxa"/>
            <w:tcBorders>
              <w:bottom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млн грн</w:t>
            </w:r>
          </w:p>
        </w:tc>
        <w:tc>
          <w:tcPr>
            <w:tcW w:w="1134" w:type="dxa"/>
            <w:tcBorders>
              <w:bottom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200,0</w:t>
            </w:r>
          </w:p>
        </w:tc>
        <w:tc>
          <w:tcPr>
            <w:tcW w:w="1134" w:type="dxa"/>
            <w:tcBorders>
              <w:bottom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130,0</w:t>
            </w:r>
          </w:p>
        </w:tc>
        <w:tc>
          <w:tcPr>
            <w:tcW w:w="1105" w:type="dxa"/>
            <w:tcBorders>
              <w:bottom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40,0</w:t>
            </w:r>
          </w:p>
        </w:tc>
        <w:tc>
          <w:tcPr>
            <w:tcW w:w="992" w:type="dxa"/>
            <w:tcBorders>
              <w:bottom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i/>
                <w:color w:val="000000" w:themeColor="text1"/>
                <w:sz w:val="28"/>
                <w:szCs w:val="28"/>
                <w:lang w:val="uk-UA"/>
              </w:rPr>
            </w:pPr>
            <w:r w:rsidRPr="0049785E">
              <w:rPr>
                <w:rFonts w:ascii="Times New Roman" w:hAnsi="Times New Roman" w:cs="Times New Roman"/>
                <w:i/>
                <w:color w:val="000000" w:themeColor="text1"/>
                <w:sz w:val="28"/>
                <w:szCs w:val="28"/>
                <w:lang w:val="uk-UA"/>
              </w:rPr>
              <w:t>30,8</w:t>
            </w:r>
          </w:p>
        </w:tc>
      </w:tr>
      <w:tr w:rsidR="001A4C9E" w:rsidRPr="0049785E" w:rsidTr="00034A05">
        <w:tc>
          <w:tcPr>
            <w:tcW w:w="3969" w:type="dxa"/>
          </w:tcPr>
          <w:p w:rsidR="001A4C9E" w:rsidRPr="0049785E" w:rsidRDefault="001A4C9E" w:rsidP="00034A05">
            <w:pPr>
              <w:spacing w:after="0" w:line="240" w:lineRule="auto"/>
              <w:ind w:left="114" w:right="143"/>
              <w:jc w:val="both"/>
              <w:rPr>
                <w:rFonts w:ascii="Times New Roman" w:hAnsi="Times New Roman" w:cs="Times New Roman"/>
                <w:b/>
                <w:color w:val="000000" w:themeColor="text1"/>
                <w:sz w:val="28"/>
                <w:szCs w:val="28"/>
                <w:u w:val="single"/>
                <w:lang w:val="uk-UA"/>
              </w:rPr>
            </w:pPr>
            <w:r w:rsidRPr="0049785E">
              <w:rPr>
                <w:rFonts w:ascii="Times New Roman" w:hAnsi="Times New Roman" w:cs="Times New Roman"/>
                <w:color w:val="000000" w:themeColor="text1"/>
                <w:sz w:val="28"/>
                <w:szCs w:val="28"/>
                <w:lang w:val="uk-UA"/>
              </w:rPr>
              <w:t>у порівняних цінах у % до попереднього року</w:t>
            </w:r>
          </w:p>
        </w:tc>
        <w:tc>
          <w:tcPr>
            <w:tcW w:w="1163"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78,4</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65,0</w:t>
            </w:r>
          </w:p>
        </w:tc>
        <w:tc>
          <w:tcPr>
            <w:tcW w:w="1105"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30,8</w:t>
            </w:r>
          </w:p>
        </w:tc>
        <w:tc>
          <w:tcPr>
            <w:tcW w:w="992" w:type="dxa"/>
            <w:vAlign w:val="center"/>
          </w:tcPr>
          <w:p w:rsidR="001A4C9E" w:rsidRPr="0049785E" w:rsidRDefault="001A4C9E" w:rsidP="00034A05">
            <w:pPr>
              <w:spacing w:after="0" w:line="240" w:lineRule="auto"/>
              <w:jc w:val="center"/>
              <w:rPr>
                <w:rFonts w:ascii="Times New Roman" w:hAnsi="Times New Roman" w:cs="Times New Roman"/>
                <w:i/>
                <w:color w:val="000000" w:themeColor="text1"/>
                <w:sz w:val="28"/>
                <w:szCs w:val="28"/>
                <w:lang w:val="uk-UA"/>
              </w:rPr>
            </w:pPr>
            <w:r w:rsidRPr="0049785E">
              <w:rPr>
                <w:rFonts w:ascii="Times New Roman" w:hAnsi="Times New Roman" w:cs="Times New Roman"/>
                <w:i/>
                <w:color w:val="000000" w:themeColor="text1"/>
                <w:sz w:val="28"/>
                <w:szCs w:val="28"/>
                <w:lang w:val="uk-UA"/>
              </w:rPr>
              <w:t>х</w:t>
            </w:r>
          </w:p>
        </w:tc>
      </w:tr>
      <w:tr w:rsidR="001A4C9E" w:rsidRPr="0049785E" w:rsidTr="00034A05">
        <w:tc>
          <w:tcPr>
            <w:tcW w:w="3969" w:type="dxa"/>
          </w:tcPr>
          <w:p w:rsidR="001A4C9E" w:rsidRPr="0049785E" w:rsidRDefault="001A4C9E" w:rsidP="00034A05">
            <w:pPr>
              <w:spacing w:after="0" w:line="240" w:lineRule="auto"/>
              <w:ind w:right="143"/>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Обсяг капітальних інвестицій на одну особу</w:t>
            </w:r>
          </w:p>
        </w:tc>
        <w:tc>
          <w:tcPr>
            <w:tcW w:w="1163"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грн</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8197</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5462</w:t>
            </w:r>
          </w:p>
        </w:tc>
        <w:tc>
          <w:tcPr>
            <w:tcW w:w="1105"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1724</w:t>
            </w:r>
          </w:p>
        </w:tc>
        <w:tc>
          <w:tcPr>
            <w:tcW w:w="992" w:type="dxa"/>
            <w:vAlign w:val="center"/>
          </w:tcPr>
          <w:p w:rsidR="001A4C9E" w:rsidRPr="0049785E" w:rsidRDefault="001A4C9E" w:rsidP="00034A05">
            <w:pPr>
              <w:spacing w:after="0" w:line="240" w:lineRule="auto"/>
              <w:jc w:val="center"/>
              <w:rPr>
                <w:rFonts w:ascii="Times New Roman" w:hAnsi="Times New Roman" w:cs="Times New Roman"/>
                <w:i/>
                <w:color w:val="000000" w:themeColor="text1"/>
                <w:sz w:val="28"/>
                <w:szCs w:val="28"/>
                <w:lang w:val="uk-UA"/>
              </w:rPr>
            </w:pPr>
            <w:r w:rsidRPr="0049785E">
              <w:rPr>
                <w:rFonts w:ascii="Times New Roman" w:hAnsi="Times New Roman" w:cs="Times New Roman"/>
                <w:i/>
                <w:color w:val="000000" w:themeColor="text1"/>
                <w:sz w:val="28"/>
                <w:szCs w:val="28"/>
                <w:lang w:val="uk-UA"/>
              </w:rPr>
              <w:t>31,6</w:t>
            </w:r>
          </w:p>
        </w:tc>
      </w:tr>
      <w:tr w:rsidR="001A4C9E" w:rsidRPr="0049785E" w:rsidTr="00034A05">
        <w:trPr>
          <w:trHeight w:val="326"/>
        </w:trPr>
        <w:tc>
          <w:tcPr>
            <w:tcW w:w="3969" w:type="dxa"/>
          </w:tcPr>
          <w:p w:rsidR="001A4C9E" w:rsidRPr="0049785E" w:rsidRDefault="001A4C9E" w:rsidP="00034A05">
            <w:pPr>
              <w:spacing w:after="0" w:line="240" w:lineRule="auto"/>
              <w:ind w:right="143"/>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Обсяг прямих іноземних інвестицій </w:t>
            </w:r>
            <w:r w:rsidRPr="0049785E">
              <w:rPr>
                <w:rFonts w:ascii="Times New Roman" w:hAnsi="Times New Roman" w:cs="Times New Roman"/>
                <w:i/>
                <w:color w:val="000000" w:themeColor="text1"/>
                <w:sz w:val="28"/>
                <w:szCs w:val="28"/>
                <w:lang w:val="uk-UA"/>
              </w:rPr>
              <w:t>(наростаючим підсумком)</w:t>
            </w:r>
          </w:p>
        </w:tc>
        <w:tc>
          <w:tcPr>
            <w:tcW w:w="1163"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тис. дол. США</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710</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562</w:t>
            </w:r>
          </w:p>
        </w:tc>
        <w:tc>
          <w:tcPr>
            <w:tcW w:w="1105"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562</w:t>
            </w:r>
          </w:p>
        </w:tc>
        <w:tc>
          <w:tcPr>
            <w:tcW w:w="992" w:type="dxa"/>
            <w:vAlign w:val="center"/>
          </w:tcPr>
          <w:p w:rsidR="001A4C9E" w:rsidRPr="0049785E" w:rsidRDefault="001A4C9E" w:rsidP="00034A05">
            <w:pPr>
              <w:spacing w:after="0" w:line="240" w:lineRule="auto"/>
              <w:jc w:val="center"/>
              <w:rPr>
                <w:rFonts w:ascii="Times New Roman" w:hAnsi="Times New Roman" w:cs="Times New Roman"/>
                <w:i/>
                <w:color w:val="000000" w:themeColor="text1"/>
                <w:sz w:val="28"/>
                <w:szCs w:val="28"/>
                <w:lang w:val="uk-UA"/>
              </w:rPr>
            </w:pPr>
            <w:r w:rsidRPr="0049785E">
              <w:rPr>
                <w:rFonts w:ascii="Times New Roman" w:hAnsi="Times New Roman" w:cs="Times New Roman"/>
                <w:i/>
                <w:color w:val="000000" w:themeColor="text1"/>
                <w:sz w:val="28"/>
                <w:szCs w:val="28"/>
                <w:lang w:val="uk-UA"/>
              </w:rPr>
              <w:t>100</w:t>
            </w:r>
          </w:p>
        </w:tc>
      </w:tr>
    </w:tbl>
    <w:p w:rsidR="001A4C9E" w:rsidRPr="0049785E" w:rsidRDefault="001A4C9E" w:rsidP="001A4C9E">
      <w:pPr>
        <w:spacing w:after="0" w:line="240" w:lineRule="auto"/>
        <w:jc w:val="center"/>
        <w:rPr>
          <w:rFonts w:ascii="Times New Roman" w:hAnsi="Times New Roman" w:cs="Times New Roman"/>
          <w:color w:val="000000" w:themeColor="text1"/>
          <w:sz w:val="28"/>
          <w:szCs w:val="28"/>
          <w:lang w:val="uk-UA"/>
        </w:rPr>
      </w:pPr>
    </w:p>
    <w:p w:rsidR="001A4C9E" w:rsidRPr="0049785E" w:rsidRDefault="001A4C9E" w:rsidP="001A4C9E">
      <w:pPr>
        <w:spacing w:after="0" w:line="240" w:lineRule="auto"/>
        <w:jc w:val="center"/>
        <w:rPr>
          <w:rFonts w:ascii="Times New Roman" w:hAnsi="Times New Roman" w:cs="Times New Roman"/>
          <w:color w:val="000000" w:themeColor="text1"/>
          <w:sz w:val="28"/>
          <w:szCs w:val="28"/>
          <w:lang w:val="uk-UA"/>
        </w:rPr>
      </w:pPr>
    </w:p>
    <w:p w:rsidR="001A4C9E" w:rsidRPr="0049785E" w:rsidRDefault="001A4C9E" w:rsidP="001A4C9E">
      <w:pPr>
        <w:spacing w:after="0" w:line="240" w:lineRule="auto"/>
        <w:jc w:val="center"/>
        <w:rPr>
          <w:rFonts w:ascii="Times New Roman" w:hAnsi="Times New Roman" w:cs="Times New Roman"/>
          <w:b/>
          <w:color w:val="000000" w:themeColor="text1"/>
          <w:sz w:val="28"/>
          <w:szCs w:val="28"/>
          <w:lang w:val="uk-UA"/>
        </w:rPr>
      </w:pPr>
      <w:r w:rsidRPr="0049785E">
        <w:rPr>
          <w:rFonts w:ascii="Times New Roman" w:hAnsi="Times New Roman" w:cs="Times New Roman"/>
          <w:b/>
          <w:color w:val="000000" w:themeColor="text1"/>
          <w:sz w:val="28"/>
          <w:szCs w:val="28"/>
          <w:lang w:val="uk-UA"/>
        </w:rPr>
        <w:t>Зовнішньоекономічна діяльність</w:t>
      </w:r>
    </w:p>
    <w:p w:rsidR="001A4C9E" w:rsidRPr="0049785E" w:rsidRDefault="001A4C9E" w:rsidP="001A4C9E">
      <w:pPr>
        <w:spacing w:after="0" w:line="240" w:lineRule="auto"/>
        <w:jc w:val="center"/>
        <w:rPr>
          <w:rFonts w:ascii="Times New Roman" w:hAnsi="Times New Roman" w:cs="Times New Roman"/>
          <w:color w:val="000000" w:themeColor="text1"/>
          <w:sz w:val="28"/>
          <w:szCs w:val="28"/>
          <w:lang w:val="uk-UA"/>
        </w:rPr>
      </w:pP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827"/>
        <w:gridCol w:w="1134"/>
        <w:gridCol w:w="1134"/>
        <w:gridCol w:w="1134"/>
        <w:gridCol w:w="1134"/>
        <w:gridCol w:w="1134"/>
      </w:tblGrid>
      <w:tr w:rsidR="001A4C9E" w:rsidRPr="0049785E" w:rsidTr="00034A05">
        <w:trPr>
          <w:trHeight w:val="563"/>
        </w:trPr>
        <w:tc>
          <w:tcPr>
            <w:tcW w:w="3827"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Показники</w:t>
            </w:r>
          </w:p>
        </w:tc>
        <w:tc>
          <w:tcPr>
            <w:tcW w:w="1134"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Одиниця виміру</w:t>
            </w:r>
          </w:p>
        </w:tc>
        <w:tc>
          <w:tcPr>
            <w:tcW w:w="1134" w:type="dxa"/>
            <w:tcBorders>
              <w:top w:val="single" w:sz="4" w:space="0" w:color="auto"/>
              <w:left w:val="single" w:sz="4" w:space="0" w:color="auto"/>
              <w:bottom w:val="single" w:sz="4" w:space="0" w:color="auto"/>
              <w:right w:val="single" w:sz="4" w:space="0" w:color="auto"/>
            </w:tcBorders>
          </w:tcPr>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 xml:space="preserve">2021р., </w:t>
            </w:r>
          </w:p>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звіт</w:t>
            </w:r>
          </w:p>
        </w:tc>
        <w:tc>
          <w:tcPr>
            <w:tcW w:w="1134" w:type="dxa"/>
            <w:tcBorders>
              <w:top w:val="single" w:sz="4" w:space="0" w:color="auto"/>
              <w:left w:val="single" w:sz="4" w:space="0" w:color="auto"/>
              <w:bottom w:val="single" w:sz="4" w:space="0" w:color="auto"/>
              <w:right w:val="single" w:sz="4" w:space="0" w:color="auto"/>
            </w:tcBorders>
          </w:tcPr>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 xml:space="preserve">2022 р., </w:t>
            </w:r>
          </w:p>
          <w:p w:rsidR="001A4C9E" w:rsidRPr="0049785E" w:rsidRDefault="001A4C9E" w:rsidP="00034A05">
            <w:pPr>
              <w:spacing w:after="0" w:line="240" w:lineRule="auto"/>
              <w:jc w:val="center"/>
              <w:rPr>
                <w:rFonts w:ascii="Times New Roman" w:hAnsi="Times New Roman" w:cs="Times New Roman"/>
                <w:b/>
                <w:color w:val="000000" w:themeColor="text1"/>
                <w:lang w:val="uk-UA"/>
              </w:rPr>
            </w:pPr>
            <w:proofErr w:type="spellStart"/>
            <w:r w:rsidRPr="0049785E">
              <w:rPr>
                <w:rFonts w:ascii="Times New Roman" w:hAnsi="Times New Roman" w:cs="Times New Roman"/>
                <w:b/>
                <w:color w:val="000000" w:themeColor="text1"/>
                <w:lang w:val="uk-UA"/>
              </w:rPr>
              <w:t>очік</w:t>
            </w:r>
            <w:proofErr w:type="spellEnd"/>
            <w:r w:rsidRPr="0049785E">
              <w:rPr>
                <w:rFonts w:ascii="Times New Roman" w:hAnsi="Times New Roman" w:cs="Times New Roman"/>
                <w:b/>
                <w:color w:val="000000" w:themeColor="text1"/>
                <w:lang w:val="uk-UA"/>
              </w:rPr>
              <w:t>.</w:t>
            </w:r>
          </w:p>
        </w:tc>
        <w:tc>
          <w:tcPr>
            <w:tcW w:w="1134" w:type="dxa"/>
            <w:tcBorders>
              <w:top w:val="single" w:sz="4" w:space="0" w:color="auto"/>
              <w:left w:val="single" w:sz="4" w:space="0" w:color="auto"/>
              <w:bottom w:val="single" w:sz="4" w:space="0" w:color="auto"/>
              <w:right w:val="single" w:sz="4" w:space="0" w:color="auto"/>
            </w:tcBorders>
          </w:tcPr>
          <w:p w:rsidR="001A4C9E" w:rsidRPr="0049785E" w:rsidRDefault="001A4C9E" w:rsidP="00034A05">
            <w:pPr>
              <w:spacing w:after="0" w:line="240" w:lineRule="auto"/>
              <w:ind w:left="35" w:hanging="35"/>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2023 р., прогноз</w:t>
            </w:r>
          </w:p>
        </w:tc>
        <w:tc>
          <w:tcPr>
            <w:tcW w:w="1134" w:type="dxa"/>
            <w:tcBorders>
              <w:top w:val="single" w:sz="4" w:space="0" w:color="auto"/>
              <w:left w:val="single" w:sz="4" w:space="0" w:color="auto"/>
              <w:bottom w:val="single" w:sz="4" w:space="0" w:color="auto"/>
              <w:right w:val="single" w:sz="4" w:space="0" w:color="auto"/>
            </w:tcBorders>
          </w:tcPr>
          <w:p w:rsidR="001A4C9E" w:rsidRPr="0049785E" w:rsidRDefault="001A4C9E" w:rsidP="00034A05">
            <w:pPr>
              <w:spacing w:after="0" w:line="240" w:lineRule="auto"/>
              <w:ind w:left="35" w:hanging="35"/>
              <w:jc w:val="center"/>
              <w:rPr>
                <w:rFonts w:ascii="Times New Roman" w:hAnsi="Times New Roman" w:cs="Times New Roman"/>
                <w:b/>
                <w:i/>
                <w:color w:val="000000" w:themeColor="text1"/>
                <w:lang w:val="uk-UA"/>
              </w:rPr>
            </w:pPr>
            <w:r w:rsidRPr="0049785E">
              <w:rPr>
                <w:rFonts w:ascii="Times New Roman" w:hAnsi="Times New Roman" w:cs="Times New Roman"/>
                <w:b/>
                <w:i/>
                <w:color w:val="000000" w:themeColor="text1"/>
                <w:lang w:val="uk-UA"/>
              </w:rPr>
              <w:t>2023 р. у % до 2022 р.</w:t>
            </w:r>
          </w:p>
        </w:tc>
      </w:tr>
      <w:tr w:rsidR="001A4C9E" w:rsidRPr="0049785E" w:rsidTr="00034A05">
        <w:trPr>
          <w:trHeight w:val="623"/>
        </w:trPr>
        <w:tc>
          <w:tcPr>
            <w:tcW w:w="3827" w:type="dxa"/>
            <w:vAlign w:val="center"/>
          </w:tcPr>
          <w:p w:rsidR="001A4C9E" w:rsidRPr="0049785E" w:rsidRDefault="001A4C9E" w:rsidP="00034A05">
            <w:pPr>
              <w:spacing w:after="0" w:line="240" w:lineRule="auto"/>
              <w:ind w:right="93"/>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Зовнішньоторговельний оборот товарів</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тис. дол. США</w:t>
            </w:r>
          </w:p>
        </w:tc>
        <w:tc>
          <w:tcPr>
            <w:tcW w:w="1134" w:type="dxa"/>
            <w:vAlign w:val="center"/>
          </w:tcPr>
          <w:p w:rsidR="001A4C9E" w:rsidRPr="0049785E" w:rsidRDefault="001A4C9E" w:rsidP="00034A05">
            <w:pPr>
              <w:spacing w:after="0" w:line="240" w:lineRule="auto"/>
              <w:jc w:val="center"/>
              <w:rPr>
                <w:rFonts w:ascii="Times New Roman" w:hAnsi="Times New Roman" w:cs="Times New Roman"/>
                <w:bCs/>
                <w:color w:val="000000" w:themeColor="text1"/>
                <w:sz w:val="28"/>
                <w:szCs w:val="28"/>
                <w:lang w:val="uk-UA"/>
              </w:rPr>
            </w:pPr>
            <w:r w:rsidRPr="0049785E">
              <w:rPr>
                <w:rFonts w:ascii="Times New Roman" w:hAnsi="Times New Roman" w:cs="Times New Roman"/>
                <w:bCs/>
                <w:color w:val="000000" w:themeColor="text1"/>
                <w:sz w:val="28"/>
                <w:szCs w:val="28"/>
                <w:lang w:val="uk-UA"/>
              </w:rPr>
              <w:t>16024,3</w:t>
            </w:r>
          </w:p>
        </w:tc>
        <w:tc>
          <w:tcPr>
            <w:tcW w:w="1134" w:type="dxa"/>
            <w:vAlign w:val="center"/>
          </w:tcPr>
          <w:p w:rsidR="001A4C9E" w:rsidRPr="0049785E" w:rsidRDefault="001A4C9E" w:rsidP="00034A05">
            <w:pPr>
              <w:spacing w:after="0" w:line="240" w:lineRule="auto"/>
              <w:jc w:val="center"/>
              <w:rPr>
                <w:rFonts w:ascii="Times New Roman" w:hAnsi="Times New Roman" w:cs="Times New Roman"/>
                <w:bCs/>
                <w:color w:val="000000" w:themeColor="text1"/>
                <w:sz w:val="28"/>
                <w:szCs w:val="28"/>
                <w:lang w:val="uk-UA"/>
              </w:rPr>
            </w:pPr>
            <w:r w:rsidRPr="0049785E">
              <w:rPr>
                <w:rFonts w:ascii="Times New Roman" w:hAnsi="Times New Roman" w:cs="Times New Roman"/>
                <w:bCs/>
                <w:color w:val="000000" w:themeColor="text1"/>
                <w:sz w:val="28"/>
                <w:szCs w:val="28"/>
                <w:lang w:val="uk-UA"/>
              </w:rPr>
              <w:t>10387,7</w:t>
            </w:r>
          </w:p>
        </w:tc>
        <w:tc>
          <w:tcPr>
            <w:tcW w:w="1134" w:type="dxa"/>
            <w:vAlign w:val="center"/>
          </w:tcPr>
          <w:p w:rsidR="001A4C9E" w:rsidRPr="0049785E" w:rsidRDefault="001A4C9E" w:rsidP="00034A05">
            <w:pPr>
              <w:spacing w:after="0" w:line="240" w:lineRule="auto"/>
              <w:jc w:val="center"/>
              <w:rPr>
                <w:rFonts w:ascii="Times New Roman" w:hAnsi="Times New Roman" w:cs="Times New Roman"/>
                <w:bCs/>
                <w:color w:val="000000" w:themeColor="text1"/>
                <w:sz w:val="28"/>
                <w:szCs w:val="28"/>
                <w:lang w:val="uk-UA"/>
              </w:rPr>
            </w:pPr>
            <w:r w:rsidRPr="0049785E">
              <w:rPr>
                <w:rFonts w:ascii="Times New Roman" w:hAnsi="Times New Roman" w:cs="Times New Roman"/>
                <w:bCs/>
                <w:color w:val="000000" w:themeColor="text1"/>
                <w:sz w:val="28"/>
                <w:szCs w:val="28"/>
                <w:lang w:val="uk-UA"/>
              </w:rPr>
              <w:t>21541,0</w:t>
            </w:r>
          </w:p>
        </w:tc>
        <w:tc>
          <w:tcPr>
            <w:tcW w:w="1134" w:type="dxa"/>
            <w:vAlign w:val="center"/>
          </w:tcPr>
          <w:p w:rsidR="001A4C9E" w:rsidRPr="0049785E" w:rsidRDefault="001A4C9E" w:rsidP="00034A05">
            <w:pPr>
              <w:spacing w:after="0" w:line="240" w:lineRule="auto"/>
              <w:jc w:val="center"/>
              <w:rPr>
                <w:rFonts w:ascii="Times New Roman" w:hAnsi="Times New Roman" w:cs="Times New Roman"/>
                <w:bCs/>
                <w:i/>
                <w:color w:val="000000" w:themeColor="text1"/>
                <w:sz w:val="28"/>
                <w:szCs w:val="28"/>
                <w:lang w:val="uk-UA"/>
              </w:rPr>
            </w:pPr>
            <w:r w:rsidRPr="0049785E">
              <w:rPr>
                <w:rFonts w:ascii="Times New Roman" w:hAnsi="Times New Roman" w:cs="Times New Roman"/>
                <w:bCs/>
                <w:i/>
                <w:color w:val="000000" w:themeColor="text1"/>
                <w:sz w:val="28"/>
                <w:szCs w:val="28"/>
                <w:lang w:val="uk-UA"/>
              </w:rPr>
              <w:t xml:space="preserve">2,1 </w:t>
            </w:r>
            <w:proofErr w:type="spellStart"/>
            <w:r w:rsidRPr="0049785E">
              <w:rPr>
                <w:rFonts w:ascii="Times New Roman" w:hAnsi="Times New Roman" w:cs="Times New Roman"/>
                <w:bCs/>
                <w:i/>
                <w:color w:val="000000" w:themeColor="text1"/>
                <w:sz w:val="28"/>
                <w:szCs w:val="28"/>
                <w:lang w:val="uk-UA"/>
              </w:rPr>
              <w:t>р.б</w:t>
            </w:r>
            <w:proofErr w:type="spellEnd"/>
            <w:r w:rsidRPr="0049785E">
              <w:rPr>
                <w:rFonts w:ascii="Times New Roman" w:hAnsi="Times New Roman" w:cs="Times New Roman"/>
                <w:bCs/>
                <w:i/>
                <w:color w:val="000000" w:themeColor="text1"/>
                <w:sz w:val="28"/>
                <w:szCs w:val="28"/>
                <w:lang w:val="uk-UA"/>
              </w:rPr>
              <w:t>.</w:t>
            </w:r>
          </w:p>
        </w:tc>
      </w:tr>
      <w:tr w:rsidR="001A4C9E" w:rsidRPr="0049785E" w:rsidTr="00034A05">
        <w:trPr>
          <w:trHeight w:val="426"/>
        </w:trPr>
        <w:tc>
          <w:tcPr>
            <w:tcW w:w="3827" w:type="dxa"/>
            <w:vAlign w:val="center"/>
          </w:tcPr>
          <w:p w:rsidR="001A4C9E" w:rsidRPr="0049785E" w:rsidRDefault="001A4C9E" w:rsidP="00034A05">
            <w:pPr>
              <w:spacing w:after="0" w:line="240" w:lineRule="auto"/>
              <w:ind w:right="93"/>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Обсяг експорту, всього</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тис. дол. США</w:t>
            </w:r>
          </w:p>
        </w:tc>
        <w:tc>
          <w:tcPr>
            <w:tcW w:w="1134" w:type="dxa"/>
            <w:vAlign w:val="center"/>
          </w:tcPr>
          <w:p w:rsidR="001A4C9E" w:rsidRPr="0049785E" w:rsidRDefault="001A4C9E" w:rsidP="00034A05">
            <w:pPr>
              <w:spacing w:after="0" w:line="240" w:lineRule="auto"/>
              <w:jc w:val="center"/>
              <w:rPr>
                <w:rFonts w:ascii="Times New Roman" w:hAnsi="Times New Roman" w:cs="Times New Roman"/>
                <w:bCs/>
                <w:color w:val="000000" w:themeColor="text1"/>
                <w:sz w:val="28"/>
                <w:szCs w:val="28"/>
                <w:lang w:val="uk-UA"/>
              </w:rPr>
            </w:pPr>
            <w:r w:rsidRPr="0049785E">
              <w:rPr>
                <w:rFonts w:ascii="Times New Roman" w:hAnsi="Times New Roman" w:cs="Times New Roman"/>
                <w:bCs/>
                <w:color w:val="000000" w:themeColor="text1"/>
                <w:sz w:val="28"/>
                <w:szCs w:val="28"/>
                <w:lang w:val="uk-UA"/>
              </w:rPr>
              <w:t>14844,3</w:t>
            </w:r>
          </w:p>
        </w:tc>
        <w:tc>
          <w:tcPr>
            <w:tcW w:w="1134" w:type="dxa"/>
            <w:vAlign w:val="center"/>
          </w:tcPr>
          <w:p w:rsidR="001A4C9E" w:rsidRPr="0049785E" w:rsidRDefault="001A4C9E" w:rsidP="00034A05">
            <w:pPr>
              <w:spacing w:after="0" w:line="240" w:lineRule="auto"/>
              <w:jc w:val="center"/>
              <w:rPr>
                <w:rFonts w:ascii="Times New Roman" w:hAnsi="Times New Roman" w:cs="Times New Roman"/>
                <w:bCs/>
                <w:color w:val="000000" w:themeColor="text1"/>
                <w:sz w:val="28"/>
                <w:szCs w:val="28"/>
                <w:lang w:val="uk-UA"/>
              </w:rPr>
            </w:pPr>
            <w:r w:rsidRPr="0049785E">
              <w:rPr>
                <w:rFonts w:ascii="Times New Roman" w:hAnsi="Times New Roman" w:cs="Times New Roman"/>
                <w:bCs/>
                <w:color w:val="000000" w:themeColor="text1"/>
                <w:sz w:val="28"/>
                <w:szCs w:val="28"/>
                <w:lang w:val="uk-UA"/>
              </w:rPr>
              <w:t>10356,3</w:t>
            </w:r>
          </w:p>
        </w:tc>
        <w:tc>
          <w:tcPr>
            <w:tcW w:w="1134" w:type="dxa"/>
            <w:vAlign w:val="center"/>
          </w:tcPr>
          <w:p w:rsidR="001A4C9E" w:rsidRPr="0049785E" w:rsidRDefault="001A4C9E" w:rsidP="00034A05">
            <w:pPr>
              <w:spacing w:after="0" w:line="240" w:lineRule="auto"/>
              <w:jc w:val="center"/>
              <w:rPr>
                <w:rFonts w:ascii="Times New Roman" w:hAnsi="Times New Roman" w:cs="Times New Roman"/>
                <w:bCs/>
                <w:color w:val="000000" w:themeColor="text1"/>
                <w:sz w:val="28"/>
                <w:szCs w:val="28"/>
                <w:lang w:val="uk-UA"/>
              </w:rPr>
            </w:pPr>
            <w:r w:rsidRPr="0049785E">
              <w:rPr>
                <w:rFonts w:ascii="Times New Roman" w:hAnsi="Times New Roman" w:cs="Times New Roman"/>
                <w:bCs/>
                <w:color w:val="000000" w:themeColor="text1"/>
                <w:sz w:val="28"/>
                <w:szCs w:val="28"/>
                <w:lang w:val="uk-UA"/>
              </w:rPr>
              <w:t>21541,0</w:t>
            </w:r>
          </w:p>
        </w:tc>
        <w:tc>
          <w:tcPr>
            <w:tcW w:w="1134" w:type="dxa"/>
            <w:vAlign w:val="center"/>
          </w:tcPr>
          <w:p w:rsidR="001A4C9E" w:rsidRPr="0049785E" w:rsidRDefault="001A4C9E" w:rsidP="00034A05">
            <w:pPr>
              <w:spacing w:after="0" w:line="240" w:lineRule="auto"/>
              <w:jc w:val="center"/>
              <w:rPr>
                <w:rFonts w:ascii="Times New Roman" w:hAnsi="Times New Roman" w:cs="Times New Roman"/>
                <w:bCs/>
                <w:i/>
                <w:color w:val="000000" w:themeColor="text1"/>
                <w:sz w:val="28"/>
                <w:szCs w:val="28"/>
                <w:lang w:val="uk-UA"/>
              </w:rPr>
            </w:pPr>
            <w:r w:rsidRPr="0049785E">
              <w:rPr>
                <w:rFonts w:ascii="Times New Roman" w:hAnsi="Times New Roman" w:cs="Times New Roman"/>
                <w:bCs/>
                <w:i/>
                <w:color w:val="000000" w:themeColor="text1"/>
                <w:sz w:val="28"/>
                <w:szCs w:val="28"/>
                <w:lang w:val="uk-UA"/>
              </w:rPr>
              <w:t xml:space="preserve">2,1 </w:t>
            </w:r>
            <w:proofErr w:type="spellStart"/>
            <w:r w:rsidRPr="0049785E">
              <w:rPr>
                <w:rFonts w:ascii="Times New Roman" w:hAnsi="Times New Roman" w:cs="Times New Roman"/>
                <w:bCs/>
                <w:i/>
                <w:color w:val="000000" w:themeColor="text1"/>
                <w:sz w:val="28"/>
                <w:szCs w:val="28"/>
                <w:lang w:val="uk-UA"/>
              </w:rPr>
              <w:t>р.б</w:t>
            </w:r>
            <w:proofErr w:type="spellEnd"/>
            <w:r w:rsidRPr="0049785E">
              <w:rPr>
                <w:rFonts w:ascii="Times New Roman" w:hAnsi="Times New Roman" w:cs="Times New Roman"/>
                <w:bCs/>
                <w:i/>
                <w:color w:val="000000" w:themeColor="text1"/>
                <w:sz w:val="28"/>
                <w:szCs w:val="28"/>
                <w:lang w:val="uk-UA"/>
              </w:rPr>
              <w:t>.</w:t>
            </w:r>
          </w:p>
        </w:tc>
      </w:tr>
      <w:tr w:rsidR="001A4C9E" w:rsidRPr="0049785E" w:rsidTr="00034A05">
        <w:trPr>
          <w:trHeight w:val="229"/>
        </w:trPr>
        <w:tc>
          <w:tcPr>
            <w:tcW w:w="3827" w:type="dxa"/>
            <w:vAlign w:val="center"/>
          </w:tcPr>
          <w:p w:rsidR="001A4C9E" w:rsidRPr="0049785E" w:rsidRDefault="001A4C9E" w:rsidP="00034A05">
            <w:pPr>
              <w:spacing w:after="0" w:line="240" w:lineRule="auto"/>
              <w:ind w:right="93"/>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Обсяг експорту у % до попереднього року</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64,1</w:t>
            </w:r>
          </w:p>
        </w:tc>
        <w:tc>
          <w:tcPr>
            <w:tcW w:w="1134" w:type="dxa"/>
            <w:vAlign w:val="center"/>
          </w:tcPr>
          <w:p w:rsidR="001A4C9E" w:rsidRPr="0049785E" w:rsidRDefault="001A4C9E" w:rsidP="00034A05">
            <w:pPr>
              <w:spacing w:after="0" w:line="240" w:lineRule="auto"/>
              <w:jc w:val="center"/>
              <w:rPr>
                <w:rFonts w:ascii="Times New Roman" w:hAnsi="Times New Roman" w:cs="Times New Roman"/>
                <w:bCs/>
                <w:color w:val="000000" w:themeColor="text1"/>
                <w:sz w:val="28"/>
                <w:szCs w:val="28"/>
                <w:lang w:val="uk-UA"/>
              </w:rPr>
            </w:pPr>
            <w:r w:rsidRPr="0049785E">
              <w:rPr>
                <w:rFonts w:ascii="Times New Roman" w:hAnsi="Times New Roman" w:cs="Times New Roman"/>
                <w:bCs/>
                <w:color w:val="000000" w:themeColor="text1"/>
                <w:sz w:val="28"/>
                <w:szCs w:val="28"/>
                <w:lang w:val="uk-UA"/>
              </w:rPr>
              <w:t>69,8</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2,1 </w:t>
            </w:r>
            <w:proofErr w:type="spellStart"/>
            <w:r w:rsidRPr="0049785E">
              <w:rPr>
                <w:rFonts w:ascii="Times New Roman" w:hAnsi="Times New Roman" w:cs="Times New Roman"/>
                <w:color w:val="000000" w:themeColor="text1"/>
                <w:sz w:val="28"/>
                <w:szCs w:val="28"/>
                <w:lang w:val="uk-UA"/>
              </w:rPr>
              <w:t>р.б</w:t>
            </w:r>
            <w:proofErr w:type="spellEnd"/>
            <w:r w:rsidRPr="0049785E">
              <w:rPr>
                <w:rFonts w:ascii="Times New Roman" w:hAnsi="Times New Roman" w:cs="Times New Roman"/>
                <w:color w:val="000000" w:themeColor="text1"/>
                <w:sz w:val="28"/>
                <w:szCs w:val="28"/>
                <w:lang w:val="uk-UA"/>
              </w:rPr>
              <w:t>.</w:t>
            </w:r>
          </w:p>
        </w:tc>
        <w:tc>
          <w:tcPr>
            <w:tcW w:w="1134" w:type="dxa"/>
            <w:vAlign w:val="center"/>
          </w:tcPr>
          <w:p w:rsidR="001A4C9E" w:rsidRPr="0049785E" w:rsidRDefault="001A4C9E" w:rsidP="00034A05">
            <w:pPr>
              <w:spacing w:after="0" w:line="240" w:lineRule="auto"/>
              <w:jc w:val="center"/>
              <w:rPr>
                <w:rFonts w:ascii="Times New Roman" w:hAnsi="Times New Roman" w:cs="Times New Roman"/>
                <w:i/>
                <w:color w:val="000000" w:themeColor="text1"/>
                <w:sz w:val="28"/>
                <w:szCs w:val="28"/>
                <w:lang w:val="uk-UA"/>
              </w:rPr>
            </w:pPr>
            <w:r w:rsidRPr="0049785E">
              <w:rPr>
                <w:rFonts w:ascii="Times New Roman" w:hAnsi="Times New Roman" w:cs="Times New Roman"/>
                <w:i/>
                <w:color w:val="000000" w:themeColor="text1"/>
                <w:sz w:val="28"/>
                <w:szCs w:val="28"/>
                <w:lang w:val="uk-UA"/>
              </w:rPr>
              <w:t>х</w:t>
            </w:r>
          </w:p>
        </w:tc>
      </w:tr>
      <w:tr w:rsidR="001A4C9E" w:rsidRPr="0049785E" w:rsidTr="00034A05">
        <w:trPr>
          <w:trHeight w:val="287"/>
        </w:trPr>
        <w:tc>
          <w:tcPr>
            <w:tcW w:w="3827" w:type="dxa"/>
            <w:vAlign w:val="center"/>
          </w:tcPr>
          <w:p w:rsidR="001A4C9E" w:rsidRPr="0049785E" w:rsidRDefault="001A4C9E" w:rsidP="00034A05">
            <w:pPr>
              <w:spacing w:after="0" w:line="240" w:lineRule="auto"/>
              <w:ind w:right="93"/>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Обсяг імпорту, всього</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тис. дол. США</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1180,0</w:t>
            </w:r>
          </w:p>
        </w:tc>
        <w:tc>
          <w:tcPr>
            <w:tcW w:w="1134" w:type="dxa"/>
            <w:vAlign w:val="center"/>
          </w:tcPr>
          <w:p w:rsidR="001A4C9E" w:rsidRPr="0049785E" w:rsidRDefault="001A4C9E" w:rsidP="00034A05">
            <w:pPr>
              <w:spacing w:after="0" w:line="240" w:lineRule="auto"/>
              <w:jc w:val="center"/>
              <w:rPr>
                <w:rFonts w:ascii="Times New Roman" w:hAnsi="Times New Roman" w:cs="Times New Roman"/>
                <w:bCs/>
                <w:color w:val="000000" w:themeColor="text1"/>
                <w:sz w:val="28"/>
                <w:szCs w:val="28"/>
                <w:lang w:val="uk-UA"/>
              </w:rPr>
            </w:pPr>
            <w:r w:rsidRPr="0049785E">
              <w:rPr>
                <w:rFonts w:ascii="Times New Roman" w:hAnsi="Times New Roman" w:cs="Times New Roman"/>
                <w:bCs/>
                <w:color w:val="000000" w:themeColor="text1"/>
                <w:sz w:val="28"/>
                <w:szCs w:val="28"/>
                <w:lang w:val="uk-UA"/>
              </w:rPr>
              <w:t>31,4</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0</w:t>
            </w:r>
          </w:p>
        </w:tc>
        <w:tc>
          <w:tcPr>
            <w:tcW w:w="1134" w:type="dxa"/>
            <w:vAlign w:val="center"/>
          </w:tcPr>
          <w:p w:rsidR="001A4C9E" w:rsidRPr="0049785E" w:rsidRDefault="001A4C9E" w:rsidP="00034A05">
            <w:pPr>
              <w:spacing w:after="0" w:line="240" w:lineRule="auto"/>
              <w:jc w:val="center"/>
              <w:rPr>
                <w:rFonts w:ascii="Times New Roman" w:hAnsi="Times New Roman" w:cs="Times New Roman"/>
                <w:i/>
                <w:color w:val="000000" w:themeColor="text1"/>
                <w:sz w:val="28"/>
                <w:szCs w:val="28"/>
                <w:lang w:val="uk-UA"/>
              </w:rPr>
            </w:pPr>
            <w:r w:rsidRPr="0049785E">
              <w:rPr>
                <w:rFonts w:ascii="Times New Roman" w:hAnsi="Times New Roman" w:cs="Times New Roman"/>
                <w:i/>
                <w:color w:val="000000" w:themeColor="text1"/>
                <w:sz w:val="28"/>
                <w:szCs w:val="28"/>
                <w:lang w:val="uk-UA"/>
              </w:rPr>
              <w:t>х</w:t>
            </w:r>
          </w:p>
        </w:tc>
      </w:tr>
      <w:tr w:rsidR="001A4C9E" w:rsidRPr="0049785E" w:rsidTr="00034A05">
        <w:trPr>
          <w:trHeight w:val="635"/>
        </w:trPr>
        <w:tc>
          <w:tcPr>
            <w:tcW w:w="3827" w:type="dxa"/>
            <w:vAlign w:val="center"/>
          </w:tcPr>
          <w:p w:rsidR="001A4C9E" w:rsidRPr="0049785E" w:rsidRDefault="001A4C9E" w:rsidP="00034A05">
            <w:pPr>
              <w:spacing w:after="0" w:line="240" w:lineRule="auto"/>
              <w:ind w:right="93"/>
              <w:jc w:val="both"/>
              <w:rPr>
                <w:rFonts w:ascii="Times New Roman" w:hAnsi="Times New Roman" w:cs="Times New Roman"/>
                <w:b/>
                <w:color w:val="000000" w:themeColor="text1"/>
                <w:sz w:val="28"/>
                <w:szCs w:val="28"/>
                <w:u w:val="single"/>
                <w:lang w:val="uk-UA"/>
              </w:rPr>
            </w:pPr>
            <w:r w:rsidRPr="0049785E">
              <w:rPr>
                <w:rFonts w:ascii="Times New Roman" w:hAnsi="Times New Roman" w:cs="Times New Roman"/>
                <w:color w:val="000000" w:themeColor="text1"/>
                <w:sz w:val="28"/>
                <w:szCs w:val="28"/>
                <w:lang w:val="uk-UA"/>
              </w:rPr>
              <w:t>Обсяг імпорту у % до попереднього року</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p>
        </w:tc>
        <w:tc>
          <w:tcPr>
            <w:tcW w:w="1134" w:type="dxa"/>
            <w:vAlign w:val="center"/>
          </w:tcPr>
          <w:p w:rsidR="001A4C9E" w:rsidRPr="0049785E" w:rsidRDefault="001A4C9E" w:rsidP="00034A05">
            <w:pPr>
              <w:spacing w:after="0" w:line="240" w:lineRule="auto"/>
              <w:jc w:val="center"/>
              <w:rPr>
                <w:rFonts w:ascii="Times New Roman" w:hAnsi="Times New Roman" w:cs="Times New Roman"/>
                <w:bCs/>
                <w:color w:val="000000" w:themeColor="text1"/>
                <w:sz w:val="28"/>
                <w:szCs w:val="28"/>
                <w:lang w:val="uk-UA"/>
              </w:rPr>
            </w:pPr>
            <w:r w:rsidRPr="0049785E">
              <w:rPr>
                <w:rFonts w:ascii="Times New Roman" w:hAnsi="Times New Roman" w:cs="Times New Roman"/>
                <w:bCs/>
                <w:color w:val="000000" w:themeColor="text1"/>
                <w:sz w:val="28"/>
                <w:szCs w:val="28"/>
                <w:lang w:val="uk-UA"/>
              </w:rPr>
              <w:t xml:space="preserve">12 </w:t>
            </w:r>
            <w:proofErr w:type="spellStart"/>
            <w:r w:rsidRPr="0049785E">
              <w:rPr>
                <w:rFonts w:ascii="Times New Roman" w:hAnsi="Times New Roman" w:cs="Times New Roman"/>
                <w:bCs/>
                <w:color w:val="000000" w:themeColor="text1"/>
                <w:sz w:val="28"/>
                <w:szCs w:val="28"/>
                <w:lang w:val="uk-UA"/>
              </w:rPr>
              <w:t>р.б</w:t>
            </w:r>
            <w:proofErr w:type="spellEnd"/>
            <w:r w:rsidRPr="0049785E">
              <w:rPr>
                <w:rFonts w:ascii="Times New Roman" w:hAnsi="Times New Roman" w:cs="Times New Roman"/>
                <w:bCs/>
                <w:color w:val="000000" w:themeColor="text1"/>
                <w:sz w:val="28"/>
                <w:szCs w:val="28"/>
                <w:lang w:val="uk-UA"/>
              </w:rPr>
              <w:t>.</w:t>
            </w:r>
          </w:p>
        </w:tc>
        <w:tc>
          <w:tcPr>
            <w:tcW w:w="1134" w:type="dxa"/>
            <w:vAlign w:val="center"/>
          </w:tcPr>
          <w:p w:rsidR="001A4C9E" w:rsidRPr="0049785E" w:rsidRDefault="001A4C9E" w:rsidP="00034A05">
            <w:pPr>
              <w:spacing w:after="0" w:line="240" w:lineRule="auto"/>
              <w:jc w:val="center"/>
              <w:rPr>
                <w:rFonts w:ascii="Times New Roman" w:hAnsi="Times New Roman" w:cs="Times New Roman"/>
                <w:bCs/>
                <w:color w:val="000000" w:themeColor="text1"/>
                <w:sz w:val="28"/>
                <w:szCs w:val="28"/>
                <w:lang w:val="uk-UA"/>
              </w:rPr>
            </w:pPr>
            <w:r w:rsidRPr="0049785E">
              <w:rPr>
                <w:rFonts w:ascii="Times New Roman" w:hAnsi="Times New Roman" w:cs="Times New Roman"/>
                <w:bCs/>
                <w:color w:val="000000" w:themeColor="text1"/>
                <w:sz w:val="28"/>
                <w:szCs w:val="28"/>
                <w:lang w:val="uk-UA"/>
              </w:rPr>
              <w:t>2,7</w:t>
            </w:r>
          </w:p>
        </w:tc>
        <w:tc>
          <w:tcPr>
            <w:tcW w:w="1134" w:type="dxa"/>
            <w:vAlign w:val="center"/>
          </w:tcPr>
          <w:p w:rsidR="001A4C9E" w:rsidRPr="0049785E" w:rsidRDefault="001A4C9E" w:rsidP="00034A05">
            <w:pPr>
              <w:spacing w:after="0" w:line="240" w:lineRule="auto"/>
              <w:jc w:val="center"/>
              <w:rPr>
                <w:rFonts w:ascii="Times New Roman" w:hAnsi="Times New Roman" w:cs="Times New Roman"/>
                <w:bCs/>
                <w:color w:val="000000" w:themeColor="text1"/>
                <w:sz w:val="28"/>
                <w:szCs w:val="28"/>
                <w:lang w:val="uk-UA"/>
              </w:rPr>
            </w:pPr>
            <w:r w:rsidRPr="0049785E">
              <w:rPr>
                <w:rFonts w:ascii="Times New Roman" w:hAnsi="Times New Roman" w:cs="Times New Roman"/>
                <w:bCs/>
                <w:color w:val="000000" w:themeColor="text1"/>
                <w:sz w:val="28"/>
                <w:szCs w:val="28"/>
                <w:lang w:val="uk-UA"/>
              </w:rPr>
              <w:t>0</w:t>
            </w:r>
          </w:p>
        </w:tc>
        <w:tc>
          <w:tcPr>
            <w:tcW w:w="1134" w:type="dxa"/>
            <w:vAlign w:val="center"/>
          </w:tcPr>
          <w:p w:rsidR="001A4C9E" w:rsidRPr="0049785E" w:rsidRDefault="001A4C9E" w:rsidP="00034A05">
            <w:pPr>
              <w:spacing w:after="0" w:line="240" w:lineRule="auto"/>
              <w:jc w:val="center"/>
              <w:rPr>
                <w:rFonts w:ascii="Times New Roman" w:hAnsi="Times New Roman" w:cs="Times New Roman"/>
                <w:bCs/>
                <w:i/>
                <w:color w:val="000000" w:themeColor="text1"/>
                <w:sz w:val="28"/>
                <w:szCs w:val="28"/>
                <w:lang w:val="uk-UA"/>
              </w:rPr>
            </w:pPr>
            <w:r w:rsidRPr="0049785E">
              <w:rPr>
                <w:rFonts w:ascii="Times New Roman" w:hAnsi="Times New Roman" w:cs="Times New Roman"/>
                <w:bCs/>
                <w:i/>
                <w:color w:val="000000" w:themeColor="text1"/>
                <w:sz w:val="28"/>
                <w:szCs w:val="28"/>
                <w:lang w:val="uk-UA"/>
              </w:rPr>
              <w:t>х</w:t>
            </w:r>
          </w:p>
        </w:tc>
      </w:tr>
    </w:tbl>
    <w:p w:rsidR="001A4C9E" w:rsidRPr="0049785E" w:rsidRDefault="001A4C9E" w:rsidP="001A4C9E">
      <w:pPr>
        <w:spacing w:after="0" w:line="240" w:lineRule="auto"/>
        <w:rPr>
          <w:rFonts w:ascii="Times New Roman" w:hAnsi="Times New Roman" w:cs="Times New Roman"/>
          <w:color w:val="000000" w:themeColor="text1"/>
          <w:sz w:val="28"/>
          <w:szCs w:val="28"/>
          <w:lang w:val="uk-UA"/>
        </w:rPr>
      </w:pPr>
    </w:p>
    <w:p w:rsidR="001A4C9E" w:rsidRPr="0049785E" w:rsidRDefault="001A4C9E" w:rsidP="001A4C9E">
      <w:pPr>
        <w:spacing w:after="0" w:line="240" w:lineRule="auto"/>
        <w:jc w:val="center"/>
        <w:rPr>
          <w:rFonts w:ascii="Times New Roman" w:hAnsi="Times New Roman" w:cs="Times New Roman"/>
          <w:b/>
          <w:color w:val="000000" w:themeColor="text1"/>
          <w:sz w:val="28"/>
          <w:szCs w:val="28"/>
          <w:lang w:val="uk-UA"/>
        </w:rPr>
      </w:pPr>
      <w:r w:rsidRPr="0049785E">
        <w:rPr>
          <w:rFonts w:ascii="Times New Roman" w:hAnsi="Times New Roman" w:cs="Times New Roman"/>
          <w:b/>
          <w:color w:val="000000" w:themeColor="text1"/>
          <w:sz w:val="28"/>
          <w:szCs w:val="28"/>
          <w:lang w:val="uk-UA"/>
        </w:rPr>
        <w:lastRenderedPageBreak/>
        <w:t>Розвиток малого підприємництва</w:t>
      </w:r>
    </w:p>
    <w:p w:rsidR="001A4C9E" w:rsidRPr="0049785E" w:rsidRDefault="001A4C9E" w:rsidP="001A4C9E">
      <w:pPr>
        <w:spacing w:after="0" w:line="240" w:lineRule="auto"/>
        <w:rPr>
          <w:rFonts w:ascii="Times New Roman" w:hAnsi="Times New Roman" w:cs="Times New Roman"/>
          <w:color w:val="000000" w:themeColor="text1"/>
          <w:sz w:val="28"/>
          <w:szCs w:val="28"/>
          <w:lang w:val="uk-UA"/>
        </w:rPr>
      </w:pPr>
    </w:p>
    <w:tbl>
      <w:tblPr>
        <w:tblW w:w="4869" w:type="pct"/>
        <w:tblInd w:w="1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000"/>
      </w:tblPr>
      <w:tblGrid>
        <w:gridCol w:w="4124"/>
        <w:gridCol w:w="1124"/>
        <w:gridCol w:w="991"/>
        <w:gridCol w:w="1134"/>
        <w:gridCol w:w="1134"/>
        <w:gridCol w:w="990"/>
      </w:tblGrid>
      <w:tr w:rsidR="001A4C9E" w:rsidRPr="0049785E" w:rsidTr="00034A05">
        <w:trPr>
          <w:trHeight w:val="482"/>
        </w:trPr>
        <w:tc>
          <w:tcPr>
            <w:tcW w:w="2171" w:type="pct"/>
            <w:vAlign w:val="center"/>
          </w:tcPr>
          <w:p w:rsidR="001A4C9E" w:rsidRPr="0049785E" w:rsidRDefault="001A4C9E" w:rsidP="00034A05">
            <w:pPr>
              <w:spacing w:after="0" w:line="240" w:lineRule="auto"/>
              <w:jc w:val="center"/>
              <w:rPr>
                <w:rFonts w:ascii="Times New Roman" w:hAnsi="Times New Roman" w:cs="Times New Roman"/>
                <w:b/>
                <w:bCs/>
                <w:color w:val="000000" w:themeColor="text1"/>
                <w:lang w:val="uk-UA"/>
              </w:rPr>
            </w:pPr>
            <w:r w:rsidRPr="0049785E">
              <w:rPr>
                <w:rFonts w:ascii="Times New Roman" w:hAnsi="Times New Roman" w:cs="Times New Roman"/>
                <w:b/>
                <w:bCs/>
                <w:color w:val="000000" w:themeColor="text1"/>
                <w:lang w:val="uk-UA"/>
              </w:rPr>
              <w:t>Показники</w:t>
            </w:r>
          </w:p>
        </w:tc>
        <w:tc>
          <w:tcPr>
            <w:tcW w:w="592" w:type="pct"/>
            <w:vAlign w:val="center"/>
          </w:tcPr>
          <w:p w:rsidR="001A4C9E" w:rsidRPr="0049785E" w:rsidRDefault="001A4C9E" w:rsidP="00034A05">
            <w:pPr>
              <w:spacing w:after="0" w:line="240" w:lineRule="auto"/>
              <w:jc w:val="center"/>
              <w:rPr>
                <w:rFonts w:ascii="Times New Roman" w:hAnsi="Times New Roman" w:cs="Times New Roman"/>
                <w:b/>
                <w:bCs/>
                <w:color w:val="000000" w:themeColor="text1"/>
                <w:lang w:val="uk-UA"/>
              </w:rPr>
            </w:pPr>
            <w:r w:rsidRPr="0049785E">
              <w:rPr>
                <w:rFonts w:ascii="Times New Roman" w:hAnsi="Times New Roman" w:cs="Times New Roman"/>
                <w:b/>
                <w:bCs/>
                <w:color w:val="000000" w:themeColor="text1"/>
                <w:lang w:val="uk-UA"/>
              </w:rPr>
              <w:t>Одиниця виміру</w:t>
            </w:r>
          </w:p>
        </w:tc>
        <w:tc>
          <w:tcPr>
            <w:tcW w:w="522" w:type="pct"/>
          </w:tcPr>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 xml:space="preserve">2021 р., </w:t>
            </w:r>
          </w:p>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звіт</w:t>
            </w:r>
          </w:p>
        </w:tc>
        <w:tc>
          <w:tcPr>
            <w:tcW w:w="597" w:type="pct"/>
          </w:tcPr>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 xml:space="preserve">2022 р., </w:t>
            </w:r>
          </w:p>
          <w:p w:rsidR="001A4C9E" w:rsidRPr="0049785E" w:rsidRDefault="001A4C9E" w:rsidP="00034A05">
            <w:pPr>
              <w:spacing w:after="0" w:line="240" w:lineRule="auto"/>
              <w:jc w:val="center"/>
              <w:rPr>
                <w:rFonts w:ascii="Times New Roman" w:hAnsi="Times New Roman" w:cs="Times New Roman"/>
                <w:b/>
                <w:color w:val="000000" w:themeColor="text1"/>
                <w:lang w:val="uk-UA"/>
              </w:rPr>
            </w:pPr>
            <w:proofErr w:type="spellStart"/>
            <w:r w:rsidRPr="0049785E">
              <w:rPr>
                <w:rFonts w:ascii="Times New Roman" w:hAnsi="Times New Roman" w:cs="Times New Roman"/>
                <w:b/>
                <w:color w:val="000000" w:themeColor="text1"/>
                <w:lang w:val="uk-UA"/>
              </w:rPr>
              <w:t>очік</w:t>
            </w:r>
            <w:proofErr w:type="spellEnd"/>
            <w:r w:rsidRPr="0049785E">
              <w:rPr>
                <w:rFonts w:ascii="Times New Roman" w:hAnsi="Times New Roman" w:cs="Times New Roman"/>
                <w:b/>
                <w:color w:val="000000" w:themeColor="text1"/>
                <w:lang w:val="uk-UA"/>
              </w:rPr>
              <w:t>.</w:t>
            </w:r>
          </w:p>
        </w:tc>
        <w:tc>
          <w:tcPr>
            <w:tcW w:w="597" w:type="pct"/>
          </w:tcPr>
          <w:p w:rsidR="001A4C9E" w:rsidRPr="0049785E" w:rsidRDefault="001A4C9E" w:rsidP="00034A05">
            <w:pPr>
              <w:spacing w:after="0" w:line="240" w:lineRule="auto"/>
              <w:ind w:left="35" w:hanging="35"/>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2023 р., прогноз</w:t>
            </w:r>
          </w:p>
        </w:tc>
        <w:tc>
          <w:tcPr>
            <w:tcW w:w="521" w:type="pct"/>
          </w:tcPr>
          <w:p w:rsidR="001A4C9E" w:rsidRPr="0049785E" w:rsidRDefault="001A4C9E" w:rsidP="00034A05">
            <w:pPr>
              <w:spacing w:after="0" w:line="240" w:lineRule="auto"/>
              <w:ind w:left="35" w:hanging="35"/>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2023 р. у % до 2022 р.</w:t>
            </w:r>
          </w:p>
        </w:tc>
      </w:tr>
      <w:tr w:rsidR="001A4C9E" w:rsidRPr="0049785E" w:rsidTr="00034A05">
        <w:trPr>
          <w:trHeight w:val="390"/>
        </w:trPr>
        <w:tc>
          <w:tcPr>
            <w:tcW w:w="2171" w:type="pct"/>
            <w:vAlign w:val="center"/>
          </w:tcPr>
          <w:p w:rsidR="001A4C9E" w:rsidRPr="0049785E" w:rsidRDefault="001A4C9E" w:rsidP="00034A05">
            <w:pPr>
              <w:spacing w:after="0" w:line="240" w:lineRule="auto"/>
              <w:ind w:right="112"/>
              <w:jc w:val="both"/>
              <w:rPr>
                <w:rFonts w:ascii="Times New Roman" w:hAnsi="Times New Roman" w:cs="Times New Roman"/>
                <w:color w:val="000000" w:themeColor="text1"/>
                <w:sz w:val="28"/>
                <w:szCs w:val="28"/>
                <w:lang w:val="uk-UA"/>
              </w:rPr>
            </w:pPr>
            <w:r w:rsidRPr="0049785E">
              <w:rPr>
                <w:rFonts w:ascii="Times New Roman" w:hAnsi="Times New Roman" w:cs="Times New Roman"/>
                <w:bCs/>
                <w:iCs/>
                <w:color w:val="000000" w:themeColor="text1"/>
                <w:sz w:val="28"/>
                <w:szCs w:val="28"/>
                <w:lang w:val="uk-UA"/>
              </w:rPr>
              <w:t>Кількість суб’єктів малого підприємництва юридичних осіб (всього)</w:t>
            </w:r>
          </w:p>
        </w:tc>
        <w:tc>
          <w:tcPr>
            <w:tcW w:w="592" w:type="pct"/>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од.</w:t>
            </w:r>
          </w:p>
        </w:tc>
        <w:tc>
          <w:tcPr>
            <w:tcW w:w="522" w:type="pct"/>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100</w:t>
            </w:r>
          </w:p>
        </w:tc>
        <w:tc>
          <w:tcPr>
            <w:tcW w:w="597" w:type="pct"/>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100</w:t>
            </w:r>
          </w:p>
        </w:tc>
        <w:tc>
          <w:tcPr>
            <w:tcW w:w="597" w:type="pct"/>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100</w:t>
            </w:r>
          </w:p>
        </w:tc>
        <w:tc>
          <w:tcPr>
            <w:tcW w:w="521" w:type="pct"/>
            <w:vAlign w:val="center"/>
          </w:tcPr>
          <w:p w:rsidR="001A4C9E" w:rsidRPr="0049785E" w:rsidRDefault="001A4C9E" w:rsidP="00034A05">
            <w:pPr>
              <w:spacing w:after="0" w:line="240" w:lineRule="auto"/>
              <w:jc w:val="center"/>
              <w:rPr>
                <w:rFonts w:ascii="Times New Roman" w:hAnsi="Times New Roman" w:cs="Times New Roman"/>
                <w:i/>
                <w:color w:val="000000" w:themeColor="text1"/>
                <w:sz w:val="28"/>
                <w:szCs w:val="28"/>
                <w:lang w:val="uk-UA"/>
              </w:rPr>
            </w:pPr>
            <w:r w:rsidRPr="0049785E">
              <w:rPr>
                <w:rFonts w:ascii="Times New Roman" w:hAnsi="Times New Roman" w:cs="Times New Roman"/>
                <w:i/>
                <w:color w:val="000000" w:themeColor="text1"/>
                <w:sz w:val="28"/>
                <w:szCs w:val="28"/>
                <w:lang w:val="uk-UA"/>
              </w:rPr>
              <w:t>100</w:t>
            </w:r>
          </w:p>
        </w:tc>
      </w:tr>
      <w:tr w:rsidR="001A4C9E" w:rsidRPr="0049785E" w:rsidTr="00034A05">
        <w:trPr>
          <w:trHeight w:val="495"/>
        </w:trPr>
        <w:tc>
          <w:tcPr>
            <w:tcW w:w="2171" w:type="pct"/>
          </w:tcPr>
          <w:p w:rsidR="001A4C9E" w:rsidRPr="0049785E" w:rsidRDefault="001A4C9E" w:rsidP="00034A05">
            <w:pPr>
              <w:spacing w:after="0" w:line="240" w:lineRule="auto"/>
              <w:ind w:right="112"/>
              <w:jc w:val="both"/>
              <w:rPr>
                <w:rFonts w:ascii="Times New Roman" w:hAnsi="Times New Roman" w:cs="Times New Roman"/>
                <w:color w:val="000000" w:themeColor="text1"/>
                <w:spacing w:val="-6"/>
                <w:sz w:val="28"/>
                <w:szCs w:val="28"/>
                <w:lang w:val="uk-UA"/>
              </w:rPr>
            </w:pPr>
            <w:r w:rsidRPr="0049785E">
              <w:rPr>
                <w:rFonts w:ascii="Times New Roman" w:hAnsi="Times New Roman" w:cs="Times New Roman"/>
                <w:color w:val="000000" w:themeColor="text1"/>
                <w:spacing w:val="-6"/>
                <w:sz w:val="28"/>
                <w:szCs w:val="28"/>
                <w:lang w:val="uk-UA"/>
              </w:rPr>
              <w:t>Кількість малих підприємств у розрахунку на 10 тис. осіб наявного населення</w:t>
            </w:r>
          </w:p>
        </w:tc>
        <w:tc>
          <w:tcPr>
            <w:tcW w:w="592" w:type="pct"/>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од.</w:t>
            </w:r>
          </w:p>
        </w:tc>
        <w:tc>
          <w:tcPr>
            <w:tcW w:w="522" w:type="pct"/>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41</w:t>
            </w:r>
          </w:p>
        </w:tc>
        <w:tc>
          <w:tcPr>
            <w:tcW w:w="597" w:type="pct"/>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42</w:t>
            </w:r>
          </w:p>
        </w:tc>
        <w:tc>
          <w:tcPr>
            <w:tcW w:w="597" w:type="pct"/>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42</w:t>
            </w:r>
          </w:p>
        </w:tc>
        <w:tc>
          <w:tcPr>
            <w:tcW w:w="521" w:type="pct"/>
            <w:vAlign w:val="center"/>
          </w:tcPr>
          <w:p w:rsidR="001A4C9E" w:rsidRPr="0049785E" w:rsidRDefault="001A4C9E" w:rsidP="00034A05">
            <w:pPr>
              <w:spacing w:after="0" w:line="240" w:lineRule="auto"/>
              <w:jc w:val="center"/>
              <w:rPr>
                <w:rFonts w:ascii="Times New Roman" w:hAnsi="Times New Roman" w:cs="Times New Roman"/>
                <w:i/>
                <w:color w:val="000000" w:themeColor="text1"/>
                <w:sz w:val="28"/>
                <w:szCs w:val="28"/>
                <w:lang w:val="uk-UA"/>
              </w:rPr>
            </w:pPr>
            <w:r w:rsidRPr="0049785E">
              <w:rPr>
                <w:rFonts w:ascii="Times New Roman" w:hAnsi="Times New Roman" w:cs="Times New Roman"/>
                <w:i/>
                <w:color w:val="000000" w:themeColor="text1"/>
                <w:sz w:val="28"/>
                <w:szCs w:val="28"/>
                <w:lang w:val="uk-UA"/>
              </w:rPr>
              <w:t>100</w:t>
            </w:r>
          </w:p>
        </w:tc>
      </w:tr>
      <w:tr w:rsidR="001A4C9E" w:rsidRPr="0049785E" w:rsidTr="00034A05">
        <w:tc>
          <w:tcPr>
            <w:tcW w:w="2171" w:type="pct"/>
            <w:vAlign w:val="center"/>
          </w:tcPr>
          <w:p w:rsidR="001A4C9E" w:rsidRPr="0049785E" w:rsidRDefault="001A4C9E" w:rsidP="00034A05">
            <w:pPr>
              <w:spacing w:after="0" w:line="240" w:lineRule="auto"/>
              <w:ind w:right="112"/>
              <w:jc w:val="both"/>
              <w:rPr>
                <w:rFonts w:ascii="Times New Roman" w:hAnsi="Times New Roman" w:cs="Times New Roman"/>
                <w:color w:val="000000" w:themeColor="text1"/>
                <w:sz w:val="28"/>
                <w:szCs w:val="28"/>
                <w:lang w:val="uk-UA"/>
              </w:rPr>
            </w:pPr>
            <w:r w:rsidRPr="0049785E">
              <w:rPr>
                <w:rFonts w:ascii="Times New Roman" w:hAnsi="Times New Roman" w:cs="Times New Roman"/>
                <w:bCs/>
                <w:iCs/>
                <w:color w:val="000000" w:themeColor="text1"/>
                <w:sz w:val="28"/>
                <w:szCs w:val="28"/>
                <w:lang w:val="uk-UA"/>
              </w:rPr>
              <w:t xml:space="preserve">Кількість суб’єктів </w:t>
            </w:r>
            <w:r w:rsidRPr="0049785E">
              <w:rPr>
                <w:rFonts w:ascii="Times New Roman" w:hAnsi="Times New Roman" w:cs="Times New Roman"/>
                <w:color w:val="000000" w:themeColor="text1"/>
                <w:sz w:val="28"/>
                <w:szCs w:val="28"/>
                <w:lang w:val="uk-UA"/>
              </w:rPr>
              <w:t>середнього</w:t>
            </w:r>
            <w:r w:rsidRPr="0049785E">
              <w:rPr>
                <w:rFonts w:ascii="Times New Roman" w:hAnsi="Times New Roman" w:cs="Times New Roman"/>
                <w:bCs/>
                <w:iCs/>
                <w:color w:val="000000" w:themeColor="text1"/>
                <w:sz w:val="28"/>
                <w:szCs w:val="28"/>
                <w:lang w:val="uk-UA"/>
              </w:rPr>
              <w:t xml:space="preserve"> підприємництва юридичних осіб (всього)</w:t>
            </w:r>
          </w:p>
        </w:tc>
        <w:tc>
          <w:tcPr>
            <w:tcW w:w="592" w:type="pct"/>
            <w:vAlign w:val="center"/>
          </w:tcPr>
          <w:p w:rsidR="001A4C9E" w:rsidRPr="0049785E" w:rsidRDefault="001A4C9E" w:rsidP="00034A05">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color w:val="000000" w:themeColor="text1"/>
                <w:sz w:val="28"/>
                <w:szCs w:val="28"/>
                <w:lang w:val="uk-UA"/>
              </w:rPr>
              <w:t>од.</w:t>
            </w:r>
          </w:p>
        </w:tc>
        <w:tc>
          <w:tcPr>
            <w:tcW w:w="522" w:type="pct"/>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10</w:t>
            </w:r>
          </w:p>
        </w:tc>
        <w:tc>
          <w:tcPr>
            <w:tcW w:w="597" w:type="pct"/>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10</w:t>
            </w:r>
          </w:p>
        </w:tc>
        <w:tc>
          <w:tcPr>
            <w:tcW w:w="597" w:type="pct"/>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10</w:t>
            </w:r>
          </w:p>
        </w:tc>
        <w:tc>
          <w:tcPr>
            <w:tcW w:w="521" w:type="pct"/>
            <w:vAlign w:val="center"/>
          </w:tcPr>
          <w:p w:rsidR="001A4C9E" w:rsidRPr="0049785E" w:rsidRDefault="001A4C9E" w:rsidP="00034A05">
            <w:pPr>
              <w:spacing w:after="0" w:line="240" w:lineRule="auto"/>
              <w:jc w:val="center"/>
              <w:rPr>
                <w:rFonts w:ascii="Times New Roman" w:hAnsi="Times New Roman" w:cs="Times New Roman"/>
                <w:i/>
                <w:color w:val="000000" w:themeColor="text1"/>
                <w:sz w:val="28"/>
                <w:szCs w:val="28"/>
                <w:lang w:val="uk-UA"/>
              </w:rPr>
            </w:pPr>
            <w:r w:rsidRPr="0049785E">
              <w:rPr>
                <w:rFonts w:ascii="Times New Roman" w:hAnsi="Times New Roman" w:cs="Times New Roman"/>
                <w:i/>
                <w:color w:val="000000" w:themeColor="text1"/>
                <w:sz w:val="28"/>
                <w:szCs w:val="28"/>
                <w:lang w:val="uk-UA"/>
              </w:rPr>
              <w:t>100</w:t>
            </w:r>
          </w:p>
        </w:tc>
      </w:tr>
      <w:tr w:rsidR="001A4C9E" w:rsidRPr="0049785E" w:rsidTr="00034A05">
        <w:tc>
          <w:tcPr>
            <w:tcW w:w="2171" w:type="pct"/>
          </w:tcPr>
          <w:p w:rsidR="001A4C9E" w:rsidRPr="0049785E" w:rsidRDefault="001A4C9E" w:rsidP="00034A05">
            <w:pPr>
              <w:spacing w:after="0" w:line="240" w:lineRule="auto"/>
              <w:ind w:right="112"/>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Кількість середніх підприємств у розрахунку на 10 тис. осіб наявного населення</w:t>
            </w:r>
          </w:p>
        </w:tc>
        <w:tc>
          <w:tcPr>
            <w:tcW w:w="592" w:type="pct"/>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од.</w:t>
            </w:r>
          </w:p>
        </w:tc>
        <w:tc>
          <w:tcPr>
            <w:tcW w:w="522" w:type="pct"/>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4</w:t>
            </w:r>
          </w:p>
        </w:tc>
        <w:tc>
          <w:tcPr>
            <w:tcW w:w="597" w:type="pct"/>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4</w:t>
            </w:r>
          </w:p>
        </w:tc>
        <w:tc>
          <w:tcPr>
            <w:tcW w:w="597" w:type="pct"/>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4</w:t>
            </w:r>
          </w:p>
        </w:tc>
        <w:tc>
          <w:tcPr>
            <w:tcW w:w="521" w:type="pct"/>
            <w:vAlign w:val="center"/>
          </w:tcPr>
          <w:p w:rsidR="001A4C9E" w:rsidRPr="0049785E" w:rsidRDefault="001A4C9E" w:rsidP="00034A05">
            <w:pPr>
              <w:spacing w:after="0" w:line="240" w:lineRule="auto"/>
              <w:jc w:val="center"/>
              <w:rPr>
                <w:rFonts w:ascii="Times New Roman" w:hAnsi="Times New Roman" w:cs="Times New Roman"/>
                <w:i/>
                <w:color w:val="000000" w:themeColor="text1"/>
                <w:sz w:val="28"/>
                <w:szCs w:val="28"/>
                <w:lang w:val="uk-UA"/>
              </w:rPr>
            </w:pPr>
            <w:r w:rsidRPr="0049785E">
              <w:rPr>
                <w:rFonts w:ascii="Times New Roman" w:hAnsi="Times New Roman" w:cs="Times New Roman"/>
                <w:i/>
                <w:color w:val="000000" w:themeColor="text1"/>
                <w:sz w:val="28"/>
                <w:szCs w:val="28"/>
                <w:lang w:val="uk-UA"/>
              </w:rPr>
              <w:t>100</w:t>
            </w:r>
          </w:p>
        </w:tc>
      </w:tr>
      <w:tr w:rsidR="001A4C9E" w:rsidRPr="0049785E" w:rsidTr="00034A05">
        <w:tc>
          <w:tcPr>
            <w:tcW w:w="2171" w:type="pct"/>
          </w:tcPr>
          <w:p w:rsidR="001A4C9E" w:rsidRPr="0049785E" w:rsidRDefault="001A4C9E" w:rsidP="00034A05">
            <w:pPr>
              <w:spacing w:after="0" w:line="240" w:lineRule="auto"/>
              <w:ind w:right="112"/>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Кількість фізичних осіб-підприємців</w:t>
            </w:r>
          </w:p>
        </w:tc>
        <w:tc>
          <w:tcPr>
            <w:tcW w:w="592" w:type="pct"/>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осіб</w:t>
            </w:r>
          </w:p>
        </w:tc>
        <w:tc>
          <w:tcPr>
            <w:tcW w:w="522" w:type="pct"/>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655</w:t>
            </w:r>
          </w:p>
        </w:tc>
        <w:tc>
          <w:tcPr>
            <w:tcW w:w="597" w:type="pct"/>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620</w:t>
            </w:r>
          </w:p>
        </w:tc>
        <w:tc>
          <w:tcPr>
            <w:tcW w:w="597" w:type="pct"/>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620</w:t>
            </w:r>
          </w:p>
        </w:tc>
        <w:tc>
          <w:tcPr>
            <w:tcW w:w="521" w:type="pct"/>
            <w:vAlign w:val="center"/>
          </w:tcPr>
          <w:p w:rsidR="001A4C9E" w:rsidRPr="0049785E" w:rsidRDefault="001A4C9E" w:rsidP="00034A05">
            <w:pPr>
              <w:spacing w:after="0" w:line="240" w:lineRule="auto"/>
              <w:jc w:val="center"/>
              <w:rPr>
                <w:rFonts w:ascii="Times New Roman" w:hAnsi="Times New Roman" w:cs="Times New Roman"/>
                <w:i/>
                <w:color w:val="000000" w:themeColor="text1"/>
                <w:sz w:val="28"/>
                <w:szCs w:val="28"/>
                <w:lang w:val="uk-UA"/>
              </w:rPr>
            </w:pPr>
            <w:r w:rsidRPr="0049785E">
              <w:rPr>
                <w:rFonts w:ascii="Times New Roman" w:hAnsi="Times New Roman" w:cs="Times New Roman"/>
                <w:i/>
                <w:color w:val="000000" w:themeColor="text1"/>
                <w:sz w:val="28"/>
                <w:szCs w:val="28"/>
                <w:lang w:val="uk-UA"/>
              </w:rPr>
              <w:t>100</w:t>
            </w:r>
          </w:p>
        </w:tc>
      </w:tr>
      <w:tr w:rsidR="001A4C9E" w:rsidRPr="0049785E" w:rsidTr="00034A05">
        <w:tc>
          <w:tcPr>
            <w:tcW w:w="2171" w:type="pct"/>
          </w:tcPr>
          <w:p w:rsidR="001A4C9E" w:rsidRPr="0049785E" w:rsidRDefault="001A4C9E" w:rsidP="00034A05">
            <w:pPr>
              <w:spacing w:after="0" w:line="240" w:lineRule="auto"/>
              <w:ind w:right="112"/>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Кількість найманих працівників у фізичних осіб-підприємців</w:t>
            </w:r>
          </w:p>
        </w:tc>
        <w:tc>
          <w:tcPr>
            <w:tcW w:w="592" w:type="pct"/>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осіб</w:t>
            </w:r>
          </w:p>
        </w:tc>
        <w:tc>
          <w:tcPr>
            <w:tcW w:w="522" w:type="pct"/>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270</w:t>
            </w:r>
          </w:p>
        </w:tc>
        <w:tc>
          <w:tcPr>
            <w:tcW w:w="597" w:type="pct"/>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200</w:t>
            </w:r>
          </w:p>
        </w:tc>
        <w:tc>
          <w:tcPr>
            <w:tcW w:w="597" w:type="pct"/>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200</w:t>
            </w:r>
          </w:p>
        </w:tc>
        <w:tc>
          <w:tcPr>
            <w:tcW w:w="521" w:type="pct"/>
            <w:vAlign w:val="center"/>
          </w:tcPr>
          <w:p w:rsidR="001A4C9E" w:rsidRPr="0049785E" w:rsidRDefault="001A4C9E" w:rsidP="00034A05">
            <w:pPr>
              <w:spacing w:after="0" w:line="240" w:lineRule="auto"/>
              <w:jc w:val="center"/>
              <w:rPr>
                <w:rFonts w:ascii="Times New Roman" w:hAnsi="Times New Roman" w:cs="Times New Roman"/>
                <w:i/>
                <w:color w:val="000000" w:themeColor="text1"/>
                <w:sz w:val="28"/>
                <w:szCs w:val="28"/>
                <w:lang w:val="uk-UA"/>
              </w:rPr>
            </w:pPr>
            <w:r w:rsidRPr="0049785E">
              <w:rPr>
                <w:rFonts w:ascii="Times New Roman" w:hAnsi="Times New Roman" w:cs="Times New Roman"/>
                <w:i/>
                <w:color w:val="000000" w:themeColor="text1"/>
                <w:sz w:val="28"/>
                <w:szCs w:val="28"/>
                <w:lang w:val="uk-UA"/>
              </w:rPr>
              <w:t>100</w:t>
            </w:r>
          </w:p>
        </w:tc>
      </w:tr>
      <w:tr w:rsidR="001A4C9E" w:rsidRPr="0049785E" w:rsidTr="00034A05">
        <w:tc>
          <w:tcPr>
            <w:tcW w:w="2171" w:type="pct"/>
          </w:tcPr>
          <w:p w:rsidR="001A4C9E" w:rsidRPr="0049785E" w:rsidRDefault="001A4C9E" w:rsidP="00034A05">
            <w:pPr>
              <w:spacing w:after="0" w:line="240" w:lineRule="auto"/>
              <w:ind w:right="112"/>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Кількість найманих працівників на малих та середніх підприємствах</w:t>
            </w:r>
          </w:p>
        </w:tc>
        <w:tc>
          <w:tcPr>
            <w:tcW w:w="592" w:type="pct"/>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осіб</w:t>
            </w:r>
          </w:p>
        </w:tc>
        <w:tc>
          <w:tcPr>
            <w:tcW w:w="522" w:type="pct"/>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3025</w:t>
            </w:r>
          </w:p>
        </w:tc>
        <w:tc>
          <w:tcPr>
            <w:tcW w:w="597" w:type="pct"/>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2450</w:t>
            </w:r>
          </w:p>
        </w:tc>
        <w:tc>
          <w:tcPr>
            <w:tcW w:w="597" w:type="pct"/>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2460</w:t>
            </w:r>
          </w:p>
        </w:tc>
        <w:tc>
          <w:tcPr>
            <w:tcW w:w="521" w:type="pct"/>
            <w:vAlign w:val="center"/>
          </w:tcPr>
          <w:p w:rsidR="001A4C9E" w:rsidRPr="0049785E" w:rsidRDefault="001A4C9E" w:rsidP="00034A05">
            <w:pPr>
              <w:spacing w:after="0" w:line="240" w:lineRule="auto"/>
              <w:jc w:val="center"/>
              <w:rPr>
                <w:rFonts w:ascii="Times New Roman" w:hAnsi="Times New Roman" w:cs="Times New Roman"/>
                <w:i/>
                <w:color w:val="000000" w:themeColor="text1"/>
                <w:sz w:val="28"/>
                <w:szCs w:val="28"/>
                <w:lang w:val="uk-UA"/>
              </w:rPr>
            </w:pPr>
            <w:r w:rsidRPr="0049785E">
              <w:rPr>
                <w:rFonts w:ascii="Times New Roman" w:hAnsi="Times New Roman" w:cs="Times New Roman"/>
                <w:i/>
                <w:color w:val="000000" w:themeColor="text1"/>
                <w:sz w:val="28"/>
                <w:szCs w:val="28"/>
                <w:lang w:val="uk-UA"/>
              </w:rPr>
              <w:t>100,4</w:t>
            </w:r>
          </w:p>
        </w:tc>
      </w:tr>
      <w:tr w:rsidR="001A4C9E" w:rsidRPr="0049785E" w:rsidTr="00034A05">
        <w:tc>
          <w:tcPr>
            <w:tcW w:w="2171" w:type="pct"/>
          </w:tcPr>
          <w:p w:rsidR="001A4C9E" w:rsidRPr="0049785E" w:rsidRDefault="001A4C9E" w:rsidP="00034A05">
            <w:pPr>
              <w:spacing w:after="0" w:line="240" w:lineRule="auto"/>
              <w:ind w:right="112"/>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Обсяг реалізованої продукції  (товарів, послуг) підприємствами</w:t>
            </w:r>
          </w:p>
        </w:tc>
        <w:tc>
          <w:tcPr>
            <w:tcW w:w="592" w:type="pct"/>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млн грн</w:t>
            </w:r>
          </w:p>
        </w:tc>
        <w:tc>
          <w:tcPr>
            <w:tcW w:w="522" w:type="pct"/>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1250</w:t>
            </w:r>
          </w:p>
        </w:tc>
        <w:tc>
          <w:tcPr>
            <w:tcW w:w="597" w:type="pct"/>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945,0</w:t>
            </w:r>
          </w:p>
        </w:tc>
        <w:tc>
          <w:tcPr>
            <w:tcW w:w="597" w:type="pct"/>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950,0</w:t>
            </w:r>
          </w:p>
        </w:tc>
        <w:tc>
          <w:tcPr>
            <w:tcW w:w="521" w:type="pct"/>
            <w:vAlign w:val="center"/>
          </w:tcPr>
          <w:p w:rsidR="001A4C9E" w:rsidRPr="0049785E" w:rsidRDefault="001A4C9E" w:rsidP="00034A05">
            <w:pPr>
              <w:spacing w:after="0" w:line="240" w:lineRule="auto"/>
              <w:jc w:val="center"/>
              <w:rPr>
                <w:rFonts w:ascii="Times New Roman" w:hAnsi="Times New Roman" w:cs="Times New Roman"/>
                <w:i/>
                <w:color w:val="000000" w:themeColor="text1"/>
                <w:sz w:val="28"/>
                <w:szCs w:val="28"/>
                <w:lang w:val="uk-UA"/>
              </w:rPr>
            </w:pPr>
            <w:r w:rsidRPr="0049785E">
              <w:rPr>
                <w:rFonts w:ascii="Times New Roman" w:hAnsi="Times New Roman" w:cs="Times New Roman"/>
                <w:i/>
                <w:color w:val="000000" w:themeColor="text1"/>
                <w:sz w:val="28"/>
                <w:szCs w:val="28"/>
                <w:lang w:val="uk-UA"/>
              </w:rPr>
              <w:t>100,5</w:t>
            </w:r>
          </w:p>
        </w:tc>
      </w:tr>
      <w:tr w:rsidR="001A4C9E" w:rsidRPr="0049785E" w:rsidTr="00034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tblPrEx>
        <w:trPr>
          <w:trHeight w:val="439"/>
        </w:trPr>
        <w:tc>
          <w:tcPr>
            <w:tcW w:w="2171" w:type="pct"/>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Надходження від діяльності суб'єктів </w:t>
            </w:r>
            <w:r w:rsidRPr="0049785E">
              <w:rPr>
                <w:rFonts w:ascii="Times New Roman" w:hAnsi="Times New Roman" w:cs="Times New Roman"/>
                <w:i/>
                <w:color w:val="000000" w:themeColor="text1"/>
                <w:sz w:val="28"/>
                <w:szCs w:val="28"/>
                <w:lang w:val="uk-UA"/>
              </w:rPr>
              <w:t>малого підприємництва (юридичних і фізичних осіб)</w:t>
            </w:r>
            <w:r w:rsidRPr="0049785E">
              <w:rPr>
                <w:rFonts w:ascii="Times New Roman" w:hAnsi="Times New Roman" w:cs="Times New Roman"/>
                <w:color w:val="000000" w:themeColor="text1"/>
                <w:sz w:val="28"/>
                <w:szCs w:val="28"/>
                <w:lang w:val="uk-UA"/>
              </w:rPr>
              <w:t xml:space="preserve"> до місцевого бюджету </w:t>
            </w:r>
          </w:p>
        </w:tc>
        <w:tc>
          <w:tcPr>
            <w:tcW w:w="592" w:type="pct"/>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ind w:right="-102"/>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млн грн</w:t>
            </w:r>
          </w:p>
        </w:tc>
        <w:tc>
          <w:tcPr>
            <w:tcW w:w="522" w:type="pct"/>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37,8</w:t>
            </w:r>
          </w:p>
        </w:tc>
        <w:tc>
          <w:tcPr>
            <w:tcW w:w="597" w:type="pct"/>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28,7</w:t>
            </w:r>
          </w:p>
        </w:tc>
        <w:tc>
          <w:tcPr>
            <w:tcW w:w="597" w:type="pct"/>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32,0</w:t>
            </w:r>
          </w:p>
        </w:tc>
        <w:tc>
          <w:tcPr>
            <w:tcW w:w="521" w:type="pct"/>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i/>
                <w:color w:val="000000" w:themeColor="text1"/>
                <w:sz w:val="28"/>
                <w:szCs w:val="28"/>
                <w:lang w:val="uk-UA"/>
              </w:rPr>
            </w:pPr>
            <w:r w:rsidRPr="0049785E">
              <w:rPr>
                <w:rFonts w:ascii="Times New Roman" w:hAnsi="Times New Roman" w:cs="Times New Roman"/>
                <w:i/>
                <w:color w:val="000000" w:themeColor="text1"/>
                <w:sz w:val="28"/>
                <w:szCs w:val="28"/>
                <w:lang w:val="uk-UA"/>
              </w:rPr>
              <w:t>111,5</w:t>
            </w:r>
          </w:p>
        </w:tc>
      </w:tr>
      <w:tr w:rsidR="001A4C9E" w:rsidRPr="0049785E" w:rsidTr="00034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tblPrEx>
        <w:trPr>
          <w:trHeight w:val="439"/>
        </w:trPr>
        <w:tc>
          <w:tcPr>
            <w:tcW w:w="2171" w:type="pct"/>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Надходження від діяльності суб'єктів </w:t>
            </w:r>
            <w:r w:rsidRPr="0049785E">
              <w:rPr>
                <w:rFonts w:ascii="Times New Roman" w:hAnsi="Times New Roman" w:cs="Times New Roman"/>
                <w:i/>
                <w:color w:val="000000" w:themeColor="text1"/>
                <w:sz w:val="28"/>
                <w:szCs w:val="28"/>
                <w:lang w:val="uk-UA"/>
              </w:rPr>
              <w:t>середнього підприємництва (юридичних осіб)</w:t>
            </w:r>
            <w:r w:rsidRPr="0049785E">
              <w:rPr>
                <w:rFonts w:ascii="Times New Roman" w:hAnsi="Times New Roman" w:cs="Times New Roman"/>
                <w:color w:val="000000" w:themeColor="text1"/>
                <w:sz w:val="28"/>
                <w:szCs w:val="28"/>
                <w:lang w:val="uk-UA"/>
              </w:rPr>
              <w:t xml:space="preserve"> до місцевого бюджету</w:t>
            </w:r>
          </w:p>
        </w:tc>
        <w:tc>
          <w:tcPr>
            <w:tcW w:w="592" w:type="pct"/>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ind w:right="-102"/>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млн грн</w:t>
            </w:r>
          </w:p>
        </w:tc>
        <w:tc>
          <w:tcPr>
            <w:tcW w:w="522" w:type="pct"/>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50,4</w:t>
            </w:r>
          </w:p>
        </w:tc>
        <w:tc>
          <w:tcPr>
            <w:tcW w:w="597" w:type="pct"/>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38,0</w:t>
            </w:r>
          </w:p>
        </w:tc>
        <w:tc>
          <w:tcPr>
            <w:tcW w:w="597" w:type="pct"/>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45,0</w:t>
            </w:r>
          </w:p>
        </w:tc>
        <w:tc>
          <w:tcPr>
            <w:tcW w:w="521" w:type="pct"/>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i/>
                <w:color w:val="000000" w:themeColor="text1"/>
                <w:sz w:val="28"/>
                <w:szCs w:val="28"/>
                <w:lang w:val="uk-UA"/>
              </w:rPr>
            </w:pPr>
            <w:r w:rsidRPr="0049785E">
              <w:rPr>
                <w:rFonts w:ascii="Times New Roman" w:hAnsi="Times New Roman" w:cs="Times New Roman"/>
                <w:i/>
                <w:color w:val="000000" w:themeColor="text1"/>
                <w:sz w:val="28"/>
                <w:szCs w:val="28"/>
                <w:lang w:val="uk-UA"/>
              </w:rPr>
              <w:t>118,4</w:t>
            </w:r>
          </w:p>
        </w:tc>
      </w:tr>
      <w:tr w:rsidR="001A4C9E" w:rsidRPr="0049785E" w:rsidTr="00034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tblPrEx>
        <w:trPr>
          <w:trHeight w:val="439"/>
        </w:trPr>
        <w:tc>
          <w:tcPr>
            <w:tcW w:w="2171" w:type="pct"/>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Питома вага надходження від діяльності суб'єктів </w:t>
            </w:r>
            <w:r w:rsidRPr="0049785E">
              <w:rPr>
                <w:rFonts w:ascii="Times New Roman" w:hAnsi="Times New Roman" w:cs="Times New Roman"/>
                <w:i/>
                <w:color w:val="000000" w:themeColor="text1"/>
                <w:sz w:val="28"/>
                <w:szCs w:val="28"/>
                <w:lang w:val="uk-UA"/>
              </w:rPr>
              <w:t>малого підприємництва (юридичних і фізичних осіб)</w:t>
            </w:r>
            <w:r w:rsidRPr="0049785E">
              <w:rPr>
                <w:rFonts w:ascii="Times New Roman" w:hAnsi="Times New Roman" w:cs="Times New Roman"/>
                <w:color w:val="000000" w:themeColor="text1"/>
                <w:sz w:val="28"/>
                <w:szCs w:val="28"/>
                <w:lang w:val="uk-UA"/>
              </w:rPr>
              <w:t xml:space="preserve"> в загальних надходженнях до місцевих бюджетів</w:t>
            </w:r>
          </w:p>
        </w:tc>
        <w:tc>
          <w:tcPr>
            <w:tcW w:w="592" w:type="pct"/>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ind w:right="-102"/>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p>
        </w:tc>
        <w:tc>
          <w:tcPr>
            <w:tcW w:w="522" w:type="pct"/>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25,5</w:t>
            </w:r>
          </w:p>
        </w:tc>
        <w:tc>
          <w:tcPr>
            <w:tcW w:w="597" w:type="pct"/>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21,5</w:t>
            </w:r>
          </w:p>
        </w:tc>
        <w:tc>
          <w:tcPr>
            <w:tcW w:w="597" w:type="pct"/>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22,0</w:t>
            </w:r>
          </w:p>
        </w:tc>
        <w:tc>
          <w:tcPr>
            <w:tcW w:w="521" w:type="pct"/>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i/>
                <w:color w:val="000000" w:themeColor="text1"/>
                <w:sz w:val="28"/>
                <w:szCs w:val="28"/>
                <w:lang w:val="uk-UA"/>
              </w:rPr>
            </w:pPr>
            <w:r w:rsidRPr="0049785E">
              <w:rPr>
                <w:rFonts w:ascii="Times New Roman" w:hAnsi="Times New Roman" w:cs="Times New Roman"/>
                <w:i/>
                <w:color w:val="000000" w:themeColor="text1"/>
                <w:sz w:val="28"/>
                <w:szCs w:val="28"/>
                <w:lang w:val="uk-UA"/>
              </w:rPr>
              <w:t>102,3</w:t>
            </w:r>
          </w:p>
        </w:tc>
      </w:tr>
      <w:tr w:rsidR="001A4C9E" w:rsidRPr="0049785E" w:rsidTr="00034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tblPrEx>
        <w:trPr>
          <w:trHeight w:val="439"/>
        </w:trPr>
        <w:tc>
          <w:tcPr>
            <w:tcW w:w="2171" w:type="pct"/>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Питома вага надходження від </w:t>
            </w:r>
            <w:r w:rsidRPr="0049785E">
              <w:rPr>
                <w:rFonts w:ascii="Times New Roman" w:hAnsi="Times New Roman" w:cs="Times New Roman"/>
                <w:color w:val="000000" w:themeColor="text1"/>
                <w:sz w:val="28"/>
                <w:szCs w:val="28"/>
                <w:lang w:val="uk-UA"/>
              </w:rPr>
              <w:lastRenderedPageBreak/>
              <w:t xml:space="preserve">діяльності суб'єктів </w:t>
            </w:r>
            <w:r w:rsidRPr="0049785E">
              <w:rPr>
                <w:rFonts w:ascii="Times New Roman" w:hAnsi="Times New Roman" w:cs="Times New Roman"/>
                <w:i/>
                <w:color w:val="000000" w:themeColor="text1"/>
                <w:sz w:val="28"/>
                <w:szCs w:val="28"/>
                <w:lang w:val="uk-UA"/>
              </w:rPr>
              <w:t>середнього підприємництва (юридичних осіб)</w:t>
            </w:r>
            <w:r w:rsidRPr="0049785E">
              <w:rPr>
                <w:rFonts w:ascii="Times New Roman" w:hAnsi="Times New Roman" w:cs="Times New Roman"/>
                <w:color w:val="000000" w:themeColor="text1"/>
                <w:sz w:val="28"/>
                <w:szCs w:val="28"/>
                <w:lang w:val="uk-UA"/>
              </w:rPr>
              <w:t xml:space="preserve"> в загальних надходженнях до місцевих бюджетів</w:t>
            </w:r>
          </w:p>
        </w:tc>
        <w:tc>
          <w:tcPr>
            <w:tcW w:w="592" w:type="pct"/>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ind w:right="-102"/>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lastRenderedPageBreak/>
              <w:t>%</w:t>
            </w:r>
          </w:p>
        </w:tc>
        <w:tc>
          <w:tcPr>
            <w:tcW w:w="522" w:type="pct"/>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34,0</w:t>
            </w:r>
          </w:p>
        </w:tc>
        <w:tc>
          <w:tcPr>
            <w:tcW w:w="597" w:type="pct"/>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29,5</w:t>
            </w:r>
          </w:p>
        </w:tc>
        <w:tc>
          <w:tcPr>
            <w:tcW w:w="597" w:type="pct"/>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31,0</w:t>
            </w:r>
          </w:p>
        </w:tc>
        <w:tc>
          <w:tcPr>
            <w:tcW w:w="521" w:type="pct"/>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i/>
                <w:color w:val="000000" w:themeColor="text1"/>
                <w:sz w:val="28"/>
                <w:szCs w:val="28"/>
                <w:lang w:val="uk-UA"/>
              </w:rPr>
            </w:pPr>
            <w:r w:rsidRPr="0049785E">
              <w:rPr>
                <w:rFonts w:ascii="Times New Roman" w:hAnsi="Times New Roman" w:cs="Times New Roman"/>
                <w:i/>
                <w:color w:val="000000" w:themeColor="text1"/>
                <w:sz w:val="28"/>
                <w:szCs w:val="28"/>
                <w:lang w:val="uk-UA"/>
              </w:rPr>
              <w:t>105,1</w:t>
            </w:r>
          </w:p>
        </w:tc>
      </w:tr>
    </w:tbl>
    <w:p w:rsidR="001A4C9E" w:rsidRPr="0049785E" w:rsidRDefault="001A4C9E" w:rsidP="001A4C9E">
      <w:pPr>
        <w:spacing w:after="0" w:line="240" w:lineRule="auto"/>
        <w:rPr>
          <w:rFonts w:ascii="Times New Roman" w:hAnsi="Times New Roman" w:cs="Times New Roman"/>
          <w:color w:val="000000" w:themeColor="text1"/>
          <w:sz w:val="28"/>
          <w:szCs w:val="28"/>
          <w:lang w:val="uk-UA"/>
        </w:rPr>
      </w:pPr>
    </w:p>
    <w:p w:rsidR="001A4C9E" w:rsidRPr="0049785E" w:rsidRDefault="001A4C9E" w:rsidP="001A4C9E">
      <w:pPr>
        <w:spacing w:after="0" w:line="240" w:lineRule="auto"/>
        <w:jc w:val="center"/>
        <w:rPr>
          <w:rFonts w:ascii="Times New Roman" w:hAnsi="Times New Roman" w:cs="Times New Roman"/>
          <w:b/>
          <w:color w:val="000000" w:themeColor="text1"/>
          <w:sz w:val="28"/>
          <w:szCs w:val="28"/>
          <w:lang w:val="uk-UA"/>
        </w:rPr>
      </w:pPr>
      <w:r w:rsidRPr="0049785E">
        <w:rPr>
          <w:rFonts w:ascii="Times New Roman" w:hAnsi="Times New Roman" w:cs="Times New Roman"/>
          <w:b/>
          <w:color w:val="000000" w:themeColor="text1"/>
          <w:sz w:val="28"/>
          <w:szCs w:val="28"/>
          <w:lang w:val="uk-UA"/>
        </w:rPr>
        <w:t>Показники рівня життя</w:t>
      </w:r>
    </w:p>
    <w:p w:rsidR="001A4C9E" w:rsidRPr="0049785E" w:rsidRDefault="001A4C9E" w:rsidP="001A4C9E">
      <w:pPr>
        <w:spacing w:after="0" w:line="240" w:lineRule="auto"/>
        <w:rPr>
          <w:rFonts w:ascii="Times New Roman" w:hAnsi="Times New Roman" w:cs="Times New Roman"/>
          <w:color w:val="000000" w:themeColor="text1"/>
          <w:sz w:val="28"/>
          <w:szCs w:val="28"/>
          <w:lang w:val="uk-UA"/>
        </w:rPr>
      </w:pP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11"/>
        <w:gridCol w:w="1134"/>
        <w:gridCol w:w="1134"/>
        <w:gridCol w:w="1134"/>
        <w:gridCol w:w="1134"/>
        <w:gridCol w:w="850"/>
      </w:tblGrid>
      <w:tr w:rsidR="001A4C9E" w:rsidRPr="0049785E" w:rsidTr="00034A05">
        <w:trPr>
          <w:trHeight w:val="613"/>
          <w:tblHeader/>
        </w:trPr>
        <w:tc>
          <w:tcPr>
            <w:tcW w:w="4111"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Показники</w:t>
            </w:r>
          </w:p>
        </w:tc>
        <w:tc>
          <w:tcPr>
            <w:tcW w:w="1134" w:type="dxa"/>
            <w:tcBorders>
              <w:top w:val="single" w:sz="4" w:space="0" w:color="auto"/>
              <w:left w:val="single" w:sz="4" w:space="0" w:color="auto"/>
              <w:bottom w:val="single" w:sz="4" w:space="0" w:color="auto"/>
              <w:right w:val="single" w:sz="4" w:space="0" w:color="auto"/>
            </w:tcBorders>
          </w:tcPr>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Одиниця виміру</w:t>
            </w:r>
          </w:p>
        </w:tc>
        <w:tc>
          <w:tcPr>
            <w:tcW w:w="1134" w:type="dxa"/>
            <w:tcBorders>
              <w:top w:val="single" w:sz="4" w:space="0" w:color="auto"/>
              <w:left w:val="single" w:sz="4" w:space="0" w:color="auto"/>
              <w:bottom w:val="single" w:sz="4" w:space="0" w:color="auto"/>
              <w:right w:val="single" w:sz="4" w:space="0" w:color="auto"/>
            </w:tcBorders>
          </w:tcPr>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 xml:space="preserve">2021 р., </w:t>
            </w:r>
          </w:p>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звіт</w:t>
            </w:r>
          </w:p>
        </w:tc>
        <w:tc>
          <w:tcPr>
            <w:tcW w:w="1134" w:type="dxa"/>
            <w:tcBorders>
              <w:top w:val="single" w:sz="4" w:space="0" w:color="auto"/>
              <w:left w:val="single" w:sz="4" w:space="0" w:color="auto"/>
              <w:bottom w:val="single" w:sz="4" w:space="0" w:color="auto"/>
              <w:right w:val="single" w:sz="4" w:space="0" w:color="auto"/>
            </w:tcBorders>
          </w:tcPr>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 xml:space="preserve">2022 р., </w:t>
            </w:r>
          </w:p>
          <w:p w:rsidR="001A4C9E" w:rsidRPr="0049785E" w:rsidRDefault="001A4C9E" w:rsidP="00034A05">
            <w:pPr>
              <w:spacing w:after="0" w:line="240" w:lineRule="auto"/>
              <w:jc w:val="center"/>
              <w:rPr>
                <w:rFonts w:ascii="Times New Roman" w:hAnsi="Times New Roman" w:cs="Times New Roman"/>
                <w:b/>
                <w:color w:val="000000" w:themeColor="text1"/>
                <w:lang w:val="uk-UA"/>
              </w:rPr>
            </w:pPr>
            <w:proofErr w:type="spellStart"/>
            <w:r w:rsidRPr="0049785E">
              <w:rPr>
                <w:rFonts w:ascii="Times New Roman" w:hAnsi="Times New Roman" w:cs="Times New Roman"/>
                <w:b/>
                <w:color w:val="000000" w:themeColor="text1"/>
                <w:lang w:val="uk-UA"/>
              </w:rPr>
              <w:t>очік</w:t>
            </w:r>
            <w:proofErr w:type="spellEnd"/>
            <w:r w:rsidRPr="0049785E">
              <w:rPr>
                <w:rFonts w:ascii="Times New Roman" w:hAnsi="Times New Roman" w:cs="Times New Roman"/>
                <w:b/>
                <w:color w:val="000000" w:themeColor="text1"/>
                <w:lang w:val="uk-UA"/>
              </w:rPr>
              <w:t>.</w:t>
            </w:r>
          </w:p>
        </w:tc>
        <w:tc>
          <w:tcPr>
            <w:tcW w:w="1134" w:type="dxa"/>
            <w:tcBorders>
              <w:top w:val="single" w:sz="4" w:space="0" w:color="auto"/>
              <w:left w:val="single" w:sz="4" w:space="0" w:color="auto"/>
              <w:right w:val="single" w:sz="4" w:space="0" w:color="auto"/>
            </w:tcBorders>
          </w:tcPr>
          <w:p w:rsidR="001A4C9E" w:rsidRPr="0049785E" w:rsidRDefault="001A4C9E" w:rsidP="00034A05">
            <w:pPr>
              <w:spacing w:after="0" w:line="240" w:lineRule="auto"/>
              <w:ind w:left="35" w:hanging="35"/>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2023 р., прогноз</w:t>
            </w:r>
          </w:p>
        </w:tc>
        <w:tc>
          <w:tcPr>
            <w:tcW w:w="850" w:type="dxa"/>
            <w:tcBorders>
              <w:top w:val="single" w:sz="4" w:space="0" w:color="auto"/>
              <w:left w:val="single" w:sz="4" w:space="0" w:color="auto"/>
              <w:right w:val="single" w:sz="4" w:space="0" w:color="auto"/>
            </w:tcBorders>
          </w:tcPr>
          <w:p w:rsidR="001A4C9E" w:rsidRPr="0049785E" w:rsidRDefault="001A4C9E" w:rsidP="00034A05">
            <w:pPr>
              <w:spacing w:after="0" w:line="240" w:lineRule="auto"/>
              <w:ind w:left="35" w:hanging="35"/>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2023 р. у % до 2022 р.</w:t>
            </w:r>
          </w:p>
        </w:tc>
      </w:tr>
      <w:tr w:rsidR="001A4C9E" w:rsidRPr="0049785E" w:rsidTr="00034A05">
        <w:tc>
          <w:tcPr>
            <w:tcW w:w="4111" w:type="dxa"/>
            <w:vAlign w:val="center"/>
          </w:tcPr>
          <w:p w:rsidR="001A4C9E" w:rsidRPr="0049785E" w:rsidRDefault="001A4C9E" w:rsidP="00034A05">
            <w:pPr>
              <w:spacing w:after="0" w:line="240" w:lineRule="auto"/>
              <w:ind w:left="114" w:right="104"/>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Фонд оплати праці штатних працівників, зайнятих економічною діяльністю </w:t>
            </w:r>
          </w:p>
          <w:p w:rsidR="001A4C9E" w:rsidRPr="0049785E" w:rsidRDefault="001A4C9E" w:rsidP="00034A05">
            <w:pPr>
              <w:spacing w:after="0" w:line="240" w:lineRule="auto"/>
              <w:ind w:left="114" w:right="104"/>
              <w:jc w:val="both"/>
              <w:rPr>
                <w:rFonts w:ascii="Times New Roman" w:hAnsi="Times New Roman" w:cs="Times New Roman"/>
                <w:i/>
                <w:color w:val="000000" w:themeColor="text1"/>
                <w:sz w:val="28"/>
                <w:szCs w:val="28"/>
                <w:lang w:val="uk-UA"/>
              </w:rPr>
            </w:pPr>
            <w:r w:rsidRPr="0049785E">
              <w:rPr>
                <w:rFonts w:ascii="Times New Roman" w:hAnsi="Times New Roman" w:cs="Times New Roman"/>
                <w:i/>
                <w:color w:val="000000" w:themeColor="text1"/>
                <w:sz w:val="28"/>
                <w:szCs w:val="28"/>
                <w:lang w:val="uk-UA"/>
              </w:rPr>
              <w:t>(без малих підприємств)</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млн грн</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367,9</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357,1</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413,4</w:t>
            </w:r>
          </w:p>
        </w:tc>
        <w:tc>
          <w:tcPr>
            <w:tcW w:w="850" w:type="dxa"/>
            <w:vAlign w:val="center"/>
          </w:tcPr>
          <w:p w:rsidR="001A4C9E" w:rsidRPr="0049785E" w:rsidRDefault="001A4C9E" w:rsidP="00034A05">
            <w:pPr>
              <w:spacing w:after="0" w:line="240" w:lineRule="auto"/>
              <w:jc w:val="center"/>
              <w:rPr>
                <w:rFonts w:ascii="Times New Roman" w:hAnsi="Times New Roman" w:cs="Times New Roman"/>
                <w:i/>
                <w:color w:val="000000" w:themeColor="text1"/>
                <w:sz w:val="28"/>
                <w:szCs w:val="28"/>
                <w:lang w:val="uk-UA"/>
              </w:rPr>
            </w:pPr>
            <w:r w:rsidRPr="0049785E">
              <w:rPr>
                <w:rFonts w:ascii="Times New Roman" w:hAnsi="Times New Roman" w:cs="Times New Roman"/>
                <w:i/>
                <w:color w:val="000000" w:themeColor="text1"/>
                <w:sz w:val="28"/>
                <w:szCs w:val="28"/>
                <w:lang w:val="uk-UA"/>
              </w:rPr>
              <w:t>115,8</w:t>
            </w:r>
          </w:p>
        </w:tc>
      </w:tr>
      <w:tr w:rsidR="001A4C9E" w:rsidRPr="0049785E" w:rsidTr="00034A05">
        <w:tc>
          <w:tcPr>
            <w:tcW w:w="4111" w:type="dxa"/>
          </w:tcPr>
          <w:p w:rsidR="001A4C9E" w:rsidRPr="0049785E" w:rsidRDefault="001A4C9E" w:rsidP="00034A05">
            <w:pPr>
              <w:spacing w:after="0" w:line="240" w:lineRule="auto"/>
              <w:ind w:left="114" w:right="104"/>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Середньооблікова кількість штатних працівників, зайнятих економічною діяльністю </w:t>
            </w:r>
            <w:r w:rsidRPr="0049785E">
              <w:rPr>
                <w:rFonts w:ascii="Times New Roman" w:hAnsi="Times New Roman" w:cs="Times New Roman"/>
                <w:i/>
                <w:color w:val="000000" w:themeColor="text1"/>
                <w:sz w:val="28"/>
                <w:szCs w:val="28"/>
                <w:lang w:val="uk-UA"/>
              </w:rPr>
              <w:t>(без малих підприємств)</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тис. осіб</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3,0</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2,9</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2,9</w:t>
            </w:r>
          </w:p>
        </w:tc>
        <w:tc>
          <w:tcPr>
            <w:tcW w:w="850" w:type="dxa"/>
            <w:vAlign w:val="center"/>
          </w:tcPr>
          <w:p w:rsidR="001A4C9E" w:rsidRPr="0049785E" w:rsidRDefault="001A4C9E" w:rsidP="00034A05">
            <w:pPr>
              <w:spacing w:after="0" w:line="240" w:lineRule="auto"/>
              <w:jc w:val="center"/>
              <w:rPr>
                <w:rFonts w:ascii="Times New Roman" w:hAnsi="Times New Roman" w:cs="Times New Roman"/>
                <w:i/>
                <w:color w:val="000000" w:themeColor="text1"/>
                <w:sz w:val="28"/>
                <w:szCs w:val="28"/>
                <w:lang w:val="uk-UA"/>
              </w:rPr>
            </w:pPr>
            <w:r w:rsidRPr="0049785E">
              <w:rPr>
                <w:rFonts w:ascii="Times New Roman" w:hAnsi="Times New Roman" w:cs="Times New Roman"/>
                <w:i/>
                <w:color w:val="000000" w:themeColor="text1"/>
                <w:sz w:val="28"/>
                <w:szCs w:val="28"/>
                <w:lang w:val="uk-UA"/>
              </w:rPr>
              <w:t>100,0</w:t>
            </w:r>
          </w:p>
        </w:tc>
      </w:tr>
      <w:tr w:rsidR="001A4C9E" w:rsidRPr="0049785E" w:rsidTr="00034A05">
        <w:tc>
          <w:tcPr>
            <w:tcW w:w="4111" w:type="dxa"/>
            <w:vAlign w:val="center"/>
          </w:tcPr>
          <w:p w:rsidR="001A4C9E" w:rsidRPr="0049785E" w:rsidRDefault="001A4C9E" w:rsidP="00034A05">
            <w:pPr>
              <w:spacing w:after="0" w:line="240" w:lineRule="auto"/>
              <w:ind w:left="114" w:right="104"/>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Середньомісячна заробітна плата штатних працівників, зайнятих економічною діяльністю </w:t>
            </w:r>
            <w:r w:rsidRPr="0049785E">
              <w:rPr>
                <w:rFonts w:ascii="Times New Roman" w:hAnsi="Times New Roman" w:cs="Times New Roman"/>
                <w:i/>
                <w:color w:val="000000" w:themeColor="text1"/>
                <w:sz w:val="28"/>
                <w:szCs w:val="28"/>
                <w:lang w:val="uk-UA"/>
              </w:rPr>
              <w:t>(без малих підприємств)</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грн</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10220</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10260</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11880</w:t>
            </w:r>
          </w:p>
        </w:tc>
        <w:tc>
          <w:tcPr>
            <w:tcW w:w="850" w:type="dxa"/>
            <w:vAlign w:val="center"/>
          </w:tcPr>
          <w:p w:rsidR="001A4C9E" w:rsidRPr="0049785E" w:rsidRDefault="001A4C9E" w:rsidP="00034A05">
            <w:pPr>
              <w:spacing w:after="0" w:line="240" w:lineRule="auto"/>
              <w:jc w:val="center"/>
              <w:rPr>
                <w:rFonts w:ascii="Times New Roman" w:hAnsi="Times New Roman" w:cs="Times New Roman"/>
                <w:i/>
                <w:color w:val="000000" w:themeColor="text1"/>
                <w:sz w:val="28"/>
                <w:szCs w:val="28"/>
                <w:lang w:val="uk-UA"/>
              </w:rPr>
            </w:pPr>
            <w:r w:rsidRPr="0049785E">
              <w:rPr>
                <w:rFonts w:ascii="Times New Roman" w:hAnsi="Times New Roman" w:cs="Times New Roman"/>
                <w:i/>
                <w:color w:val="000000" w:themeColor="text1"/>
                <w:sz w:val="28"/>
                <w:szCs w:val="28"/>
                <w:lang w:val="uk-UA"/>
              </w:rPr>
              <w:t>115,8</w:t>
            </w:r>
          </w:p>
        </w:tc>
      </w:tr>
      <w:tr w:rsidR="001A4C9E" w:rsidRPr="0049785E" w:rsidTr="00034A05">
        <w:tc>
          <w:tcPr>
            <w:tcW w:w="4111" w:type="dxa"/>
            <w:vAlign w:val="center"/>
          </w:tcPr>
          <w:p w:rsidR="001A4C9E" w:rsidRPr="0049785E" w:rsidRDefault="001A4C9E" w:rsidP="00034A05">
            <w:pPr>
              <w:spacing w:after="0" w:line="240" w:lineRule="auto"/>
              <w:ind w:left="114" w:right="104"/>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Заборгованість із виплати заробітної плати на кінець року, всього</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млн грн</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p>
        </w:tc>
        <w:tc>
          <w:tcPr>
            <w:tcW w:w="850" w:type="dxa"/>
            <w:vAlign w:val="center"/>
          </w:tcPr>
          <w:p w:rsidR="001A4C9E" w:rsidRPr="0049785E" w:rsidRDefault="001A4C9E" w:rsidP="00034A05">
            <w:pPr>
              <w:spacing w:after="0" w:line="240" w:lineRule="auto"/>
              <w:jc w:val="center"/>
              <w:rPr>
                <w:rFonts w:ascii="Times New Roman" w:hAnsi="Times New Roman" w:cs="Times New Roman"/>
                <w:i/>
                <w:color w:val="000000" w:themeColor="text1"/>
                <w:sz w:val="28"/>
                <w:szCs w:val="28"/>
                <w:lang w:val="uk-UA"/>
              </w:rPr>
            </w:pPr>
            <w:r w:rsidRPr="0049785E">
              <w:rPr>
                <w:rFonts w:ascii="Times New Roman" w:hAnsi="Times New Roman" w:cs="Times New Roman"/>
                <w:i/>
                <w:color w:val="000000" w:themeColor="text1"/>
                <w:sz w:val="28"/>
                <w:szCs w:val="28"/>
                <w:lang w:val="uk-UA"/>
              </w:rPr>
              <w:t>-</w:t>
            </w:r>
          </w:p>
        </w:tc>
      </w:tr>
      <w:tr w:rsidR="001A4C9E" w:rsidRPr="0049785E" w:rsidTr="00034A05">
        <w:tc>
          <w:tcPr>
            <w:tcW w:w="4111" w:type="dxa"/>
            <w:vAlign w:val="center"/>
          </w:tcPr>
          <w:p w:rsidR="001A4C9E" w:rsidRPr="0049785E" w:rsidRDefault="001A4C9E" w:rsidP="00034A05">
            <w:pPr>
              <w:spacing w:after="0" w:line="240" w:lineRule="auto"/>
              <w:ind w:left="114" w:right="104"/>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у т.ч. на економічно активних підприємствах</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млн грн</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p>
        </w:tc>
        <w:tc>
          <w:tcPr>
            <w:tcW w:w="1134" w:type="dxa"/>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p>
        </w:tc>
        <w:tc>
          <w:tcPr>
            <w:tcW w:w="850" w:type="dxa"/>
            <w:vAlign w:val="center"/>
          </w:tcPr>
          <w:p w:rsidR="001A4C9E" w:rsidRPr="0049785E" w:rsidRDefault="001A4C9E" w:rsidP="00034A05">
            <w:pPr>
              <w:spacing w:after="0" w:line="240" w:lineRule="auto"/>
              <w:jc w:val="center"/>
              <w:rPr>
                <w:rFonts w:ascii="Times New Roman" w:hAnsi="Times New Roman" w:cs="Times New Roman"/>
                <w:i/>
                <w:color w:val="000000" w:themeColor="text1"/>
                <w:sz w:val="28"/>
                <w:szCs w:val="28"/>
                <w:lang w:val="uk-UA"/>
              </w:rPr>
            </w:pPr>
            <w:r w:rsidRPr="0049785E">
              <w:rPr>
                <w:rFonts w:ascii="Times New Roman" w:hAnsi="Times New Roman" w:cs="Times New Roman"/>
                <w:i/>
                <w:color w:val="000000" w:themeColor="text1"/>
                <w:sz w:val="28"/>
                <w:szCs w:val="28"/>
                <w:lang w:val="uk-UA"/>
              </w:rPr>
              <w:t>-</w:t>
            </w:r>
          </w:p>
        </w:tc>
      </w:tr>
    </w:tbl>
    <w:p w:rsidR="001A4C9E" w:rsidRPr="0049785E" w:rsidRDefault="001A4C9E" w:rsidP="001A4C9E">
      <w:pPr>
        <w:spacing w:after="0" w:line="240" w:lineRule="auto"/>
        <w:rPr>
          <w:rFonts w:ascii="Times New Roman" w:hAnsi="Times New Roman" w:cs="Times New Roman"/>
          <w:color w:val="000000" w:themeColor="text1"/>
          <w:sz w:val="28"/>
          <w:szCs w:val="28"/>
          <w:lang w:val="uk-UA"/>
        </w:rPr>
      </w:pPr>
    </w:p>
    <w:p w:rsidR="001A4C9E" w:rsidRPr="0049785E" w:rsidRDefault="001A4C9E" w:rsidP="001A4C9E">
      <w:pPr>
        <w:spacing w:after="0" w:line="240" w:lineRule="auto"/>
        <w:jc w:val="center"/>
        <w:rPr>
          <w:rFonts w:ascii="Times New Roman" w:hAnsi="Times New Roman" w:cs="Times New Roman"/>
          <w:b/>
          <w:color w:val="000000" w:themeColor="text1"/>
          <w:sz w:val="28"/>
          <w:szCs w:val="28"/>
          <w:lang w:val="uk-UA"/>
        </w:rPr>
      </w:pPr>
      <w:r w:rsidRPr="0049785E">
        <w:rPr>
          <w:rFonts w:ascii="Times New Roman" w:hAnsi="Times New Roman" w:cs="Times New Roman"/>
          <w:b/>
          <w:color w:val="000000" w:themeColor="text1"/>
          <w:sz w:val="28"/>
          <w:szCs w:val="28"/>
          <w:lang w:val="uk-UA"/>
        </w:rPr>
        <w:t>Населення та ринок праці</w:t>
      </w:r>
    </w:p>
    <w:p w:rsidR="001A4C9E" w:rsidRPr="0049785E" w:rsidRDefault="001A4C9E" w:rsidP="001A4C9E">
      <w:pPr>
        <w:spacing w:after="0" w:line="240" w:lineRule="auto"/>
        <w:jc w:val="both"/>
        <w:rPr>
          <w:rFonts w:ascii="Times New Roman" w:hAnsi="Times New Roman" w:cs="Times New Roman"/>
          <w:color w:val="000000" w:themeColor="text1"/>
          <w:sz w:val="16"/>
          <w:szCs w:val="16"/>
          <w:lang w:val="uk-UA"/>
        </w:rPr>
      </w:pP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11"/>
        <w:gridCol w:w="1134"/>
        <w:gridCol w:w="1134"/>
        <w:gridCol w:w="992"/>
        <w:gridCol w:w="992"/>
        <w:gridCol w:w="1122"/>
        <w:gridCol w:w="12"/>
      </w:tblGrid>
      <w:tr w:rsidR="001A4C9E" w:rsidRPr="0049785E" w:rsidTr="00034A05">
        <w:trPr>
          <w:trHeight w:val="538"/>
          <w:tblHeader/>
        </w:trPr>
        <w:tc>
          <w:tcPr>
            <w:tcW w:w="4111"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Показники</w:t>
            </w:r>
          </w:p>
        </w:tc>
        <w:tc>
          <w:tcPr>
            <w:tcW w:w="1134" w:type="dxa"/>
            <w:tcBorders>
              <w:top w:val="single" w:sz="4" w:space="0" w:color="auto"/>
              <w:left w:val="single" w:sz="4" w:space="0" w:color="auto"/>
              <w:bottom w:val="single" w:sz="4" w:space="0" w:color="auto"/>
              <w:right w:val="single" w:sz="4" w:space="0" w:color="auto"/>
            </w:tcBorders>
          </w:tcPr>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Одиниця виміру</w:t>
            </w:r>
          </w:p>
        </w:tc>
        <w:tc>
          <w:tcPr>
            <w:tcW w:w="1134" w:type="dxa"/>
            <w:tcBorders>
              <w:top w:val="single" w:sz="4" w:space="0" w:color="auto"/>
              <w:left w:val="single" w:sz="4" w:space="0" w:color="auto"/>
              <w:bottom w:val="single" w:sz="4" w:space="0" w:color="auto"/>
              <w:right w:val="single" w:sz="4" w:space="0" w:color="auto"/>
            </w:tcBorders>
          </w:tcPr>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2021 р.,</w:t>
            </w:r>
          </w:p>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звіт</w:t>
            </w:r>
          </w:p>
        </w:tc>
        <w:tc>
          <w:tcPr>
            <w:tcW w:w="992" w:type="dxa"/>
            <w:tcBorders>
              <w:top w:val="single" w:sz="4" w:space="0" w:color="auto"/>
              <w:left w:val="single" w:sz="4" w:space="0" w:color="auto"/>
              <w:bottom w:val="single" w:sz="4" w:space="0" w:color="auto"/>
              <w:right w:val="single" w:sz="4" w:space="0" w:color="auto"/>
            </w:tcBorders>
          </w:tcPr>
          <w:p w:rsidR="001A4C9E" w:rsidRPr="0049785E" w:rsidRDefault="001A4C9E" w:rsidP="00034A05">
            <w:pPr>
              <w:spacing w:after="0" w:line="240" w:lineRule="auto"/>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2022 р.,</w:t>
            </w:r>
          </w:p>
          <w:p w:rsidR="001A4C9E" w:rsidRPr="0049785E" w:rsidRDefault="001A4C9E" w:rsidP="00034A05">
            <w:pPr>
              <w:spacing w:after="0" w:line="240" w:lineRule="auto"/>
              <w:jc w:val="center"/>
              <w:rPr>
                <w:rFonts w:ascii="Times New Roman" w:hAnsi="Times New Roman" w:cs="Times New Roman"/>
                <w:b/>
                <w:color w:val="000000" w:themeColor="text1"/>
                <w:lang w:val="uk-UA"/>
              </w:rPr>
            </w:pPr>
            <w:proofErr w:type="spellStart"/>
            <w:r w:rsidRPr="0049785E">
              <w:rPr>
                <w:rFonts w:ascii="Times New Roman" w:hAnsi="Times New Roman" w:cs="Times New Roman"/>
                <w:b/>
                <w:color w:val="000000" w:themeColor="text1"/>
                <w:lang w:val="uk-UA"/>
              </w:rPr>
              <w:t>очік</w:t>
            </w:r>
            <w:proofErr w:type="spellEnd"/>
            <w:r w:rsidRPr="0049785E">
              <w:rPr>
                <w:rFonts w:ascii="Times New Roman" w:hAnsi="Times New Roman" w:cs="Times New Roman"/>
                <w:b/>
                <w:color w:val="000000" w:themeColor="text1"/>
                <w:lang w:val="uk-UA"/>
              </w:rPr>
              <w:t>.</w:t>
            </w:r>
          </w:p>
        </w:tc>
        <w:tc>
          <w:tcPr>
            <w:tcW w:w="992" w:type="dxa"/>
            <w:tcBorders>
              <w:top w:val="single" w:sz="4" w:space="0" w:color="auto"/>
              <w:left w:val="single" w:sz="4" w:space="0" w:color="auto"/>
              <w:bottom w:val="single" w:sz="4" w:space="0" w:color="auto"/>
              <w:right w:val="single" w:sz="4" w:space="0" w:color="auto"/>
            </w:tcBorders>
          </w:tcPr>
          <w:p w:rsidR="001A4C9E" w:rsidRPr="0049785E" w:rsidRDefault="001A4C9E" w:rsidP="00034A05">
            <w:pPr>
              <w:spacing w:after="0" w:line="240" w:lineRule="auto"/>
              <w:ind w:left="35" w:hanging="35"/>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2023 р., прогноз</w:t>
            </w:r>
          </w:p>
        </w:tc>
        <w:tc>
          <w:tcPr>
            <w:tcW w:w="1134" w:type="dxa"/>
            <w:gridSpan w:val="2"/>
            <w:tcBorders>
              <w:top w:val="single" w:sz="4" w:space="0" w:color="auto"/>
              <w:left w:val="single" w:sz="4" w:space="0" w:color="auto"/>
              <w:bottom w:val="single" w:sz="4" w:space="0" w:color="auto"/>
              <w:right w:val="single" w:sz="4" w:space="0" w:color="auto"/>
            </w:tcBorders>
          </w:tcPr>
          <w:p w:rsidR="001A4C9E" w:rsidRPr="0049785E" w:rsidRDefault="001A4C9E" w:rsidP="00034A05">
            <w:pPr>
              <w:spacing w:after="0" w:line="240" w:lineRule="auto"/>
              <w:ind w:left="35" w:hanging="35"/>
              <w:jc w:val="center"/>
              <w:rPr>
                <w:rFonts w:ascii="Times New Roman" w:hAnsi="Times New Roman" w:cs="Times New Roman"/>
                <w:b/>
                <w:color w:val="000000" w:themeColor="text1"/>
                <w:lang w:val="uk-UA"/>
              </w:rPr>
            </w:pPr>
            <w:r w:rsidRPr="0049785E">
              <w:rPr>
                <w:rFonts w:ascii="Times New Roman" w:hAnsi="Times New Roman" w:cs="Times New Roman"/>
                <w:b/>
                <w:color w:val="000000" w:themeColor="text1"/>
                <w:lang w:val="uk-UA"/>
              </w:rPr>
              <w:t>2023 р. у % до 2022 р.</w:t>
            </w:r>
          </w:p>
        </w:tc>
      </w:tr>
      <w:tr w:rsidR="001A4C9E" w:rsidRPr="0049785E" w:rsidTr="00034A05">
        <w:tc>
          <w:tcPr>
            <w:tcW w:w="4111" w:type="dxa"/>
            <w:tcBorders>
              <w:top w:val="single" w:sz="4" w:space="0" w:color="auto"/>
              <w:left w:val="single" w:sz="4" w:space="0" w:color="auto"/>
              <w:bottom w:val="single" w:sz="4" w:space="0" w:color="auto"/>
              <w:right w:val="single" w:sz="4" w:space="0" w:color="auto"/>
            </w:tcBorders>
          </w:tcPr>
          <w:p w:rsidR="001A4C9E" w:rsidRPr="0049785E" w:rsidRDefault="001A4C9E" w:rsidP="00034A05">
            <w:pPr>
              <w:spacing w:after="0" w:line="240" w:lineRule="auto"/>
              <w:ind w:left="114" w:right="114"/>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Середньорічна чисельність наявного населення,</w:t>
            </w:r>
          </w:p>
          <w:p w:rsidR="001A4C9E" w:rsidRPr="0049785E" w:rsidRDefault="001A4C9E" w:rsidP="00034A05">
            <w:pPr>
              <w:spacing w:after="0" w:line="240" w:lineRule="auto"/>
              <w:ind w:left="114" w:right="114"/>
              <w:jc w:val="both"/>
              <w:rPr>
                <w:rFonts w:ascii="Times New Roman" w:hAnsi="Times New Roman" w:cs="Times New Roman"/>
                <w:color w:val="000000" w:themeColor="text1"/>
                <w:sz w:val="28"/>
                <w:szCs w:val="28"/>
                <w:lang w:val="uk-UA"/>
              </w:rPr>
            </w:pPr>
            <w:r w:rsidRPr="0049785E">
              <w:rPr>
                <w:rFonts w:ascii="Times New Roman" w:hAnsi="Times New Roman" w:cs="Times New Roman"/>
                <w:i/>
                <w:iCs/>
                <w:color w:val="000000" w:themeColor="text1"/>
                <w:sz w:val="28"/>
                <w:szCs w:val="28"/>
                <w:lang w:val="uk-UA"/>
              </w:rPr>
              <w:t>у тому числі:</w:t>
            </w:r>
          </w:p>
        </w:tc>
        <w:tc>
          <w:tcPr>
            <w:tcW w:w="1134"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тис. осіб</w:t>
            </w:r>
          </w:p>
        </w:tc>
        <w:tc>
          <w:tcPr>
            <w:tcW w:w="1134"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uk-UA" w:eastAsia="ru-RU"/>
              </w:rPr>
            </w:pPr>
            <w:r w:rsidRPr="0049785E">
              <w:rPr>
                <w:rFonts w:ascii="Times New Roman" w:eastAsia="Times New Roman" w:hAnsi="Times New Roman" w:cs="Times New Roman"/>
                <w:color w:val="000000" w:themeColor="text1"/>
                <w:sz w:val="28"/>
                <w:szCs w:val="28"/>
                <w:lang w:val="uk-UA" w:eastAsia="ru-RU"/>
              </w:rPr>
              <w:t>24,4</w:t>
            </w:r>
          </w:p>
        </w:tc>
        <w:tc>
          <w:tcPr>
            <w:tcW w:w="992"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uk-UA" w:eastAsia="ru-RU"/>
              </w:rPr>
            </w:pPr>
            <w:r w:rsidRPr="0049785E">
              <w:rPr>
                <w:rFonts w:ascii="Times New Roman" w:eastAsia="Times New Roman" w:hAnsi="Times New Roman" w:cs="Times New Roman"/>
                <w:color w:val="000000" w:themeColor="text1"/>
                <w:sz w:val="28"/>
                <w:szCs w:val="28"/>
                <w:lang w:val="uk-UA" w:eastAsia="ru-RU"/>
              </w:rPr>
              <w:t>23,8</w:t>
            </w:r>
          </w:p>
        </w:tc>
        <w:tc>
          <w:tcPr>
            <w:tcW w:w="992"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uk-UA" w:eastAsia="ru-RU"/>
              </w:rPr>
            </w:pPr>
            <w:r w:rsidRPr="0049785E">
              <w:rPr>
                <w:rFonts w:ascii="Times New Roman" w:eastAsia="Times New Roman" w:hAnsi="Times New Roman" w:cs="Times New Roman"/>
                <w:color w:val="000000" w:themeColor="text1"/>
                <w:sz w:val="28"/>
                <w:szCs w:val="28"/>
                <w:lang w:val="uk-UA" w:eastAsia="ru-RU"/>
              </w:rPr>
              <w:t>23,2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i/>
                <w:color w:val="000000" w:themeColor="text1"/>
                <w:sz w:val="28"/>
                <w:szCs w:val="28"/>
                <w:lang w:val="uk-UA"/>
              </w:rPr>
            </w:pPr>
            <w:r w:rsidRPr="0049785E">
              <w:rPr>
                <w:rFonts w:ascii="Times New Roman" w:hAnsi="Times New Roman" w:cs="Times New Roman"/>
                <w:i/>
                <w:color w:val="000000" w:themeColor="text1"/>
                <w:sz w:val="28"/>
                <w:szCs w:val="28"/>
                <w:lang w:val="uk-UA"/>
              </w:rPr>
              <w:t>97,5</w:t>
            </w:r>
          </w:p>
        </w:tc>
      </w:tr>
      <w:tr w:rsidR="001A4C9E" w:rsidRPr="0049785E" w:rsidTr="00034A05">
        <w:tc>
          <w:tcPr>
            <w:tcW w:w="4111"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autoSpaceDE w:val="0"/>
              <w:autoSpaceDN w:val="0"/>
              <w:adjustRightInd w:val="0"/>
              <w:spacing w:after="0" w:line="240" w:lineRule="auto"/>
              <w:ind w:left="114" w:right="114"/>
              <w:jc w:val="both"/>
              <w:rPr>
                <w:rFonts w:ascii="Times New Roman" w:eastAsia="Times New Roman" w:hAnsi="Times New Roman" w:cs="Times New Roman"/>
                <w:color w:val="000000" w:themeColor="text1"/>
                <w:sz w:val="28"/>
                <w:szCs w:val="28"/>
                <w:lang w:val="uk-UA" w:eastAsia="ru-RU"/>
              </w:rPr>
            </w:pPr>
            <w:r w:rsidRPr="0049785E">
              <w:rPr>
                <w:rFonts w:ascii="Times New Roman" w:eastAsia="Times New Roman" w:hAnsi="Times New Roman" w:cs="Times New Roman"/>
                <w:color w:val="000000" w:themeColor="text1"/>
                <w:sz w:val="28"/>
                <w:szCs w:val="28"/>
                <w:lang w:val="uk-UA" w:eastAsia="ru-RU"/>
              </w:rPr>
              <w:t>міського</w:t>
            </w:r>
          </w:p>
        </w:tc>
        <w:tc>
          <w:tcPr>
            <w:tcW w:w="1134"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ind w:left="-57" w:right="-57"/>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тис. осіб</w:t>
            </w:r>
          </w:p>
        </w:tc>
        <w:tc>
          <w:tcPr>
            <w:tcW w:w="1134"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uk-UA" w:eastAsia="ru-RU"/>
              </w:rPr>
            </w:pPr>
            <w:r w:rsidRPr="0049785E">
              <w:rPr>
                <w:rFonts w:ascii="Times New Roman" w:eastAsia="Times New Roman" w:hAnsi="Times New Roman" w:cs="Times New Roman"/>
                <w:color w:val="000000" w:themeColor="text1"/>
                <w:sz w:val="28"/>
                <w:szCs w:val="28"/>
                <w:lang w:val="uk-UA" w:eastAsia="ru-RU"/>
              </w:rPr>
              <w:t>12,5</w:t>
            </w:r>
          </w:p>
        </w:tc>
        <w:tc>
          <w:tcPr>
            <w:tcW w:w="992"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uk-UA" w:eastAsia="ru-RU"/>
              </w:rPr>
            </w:pPr>
            <w:r w:rsidRPr="0049785E">
              <w:rPr>
                <w:rFonts w:ascii="Times New Roman" w:eastAsia="Times New Roman" w:hAnsi="Times New Roman" w:cs="Times New Roman"/>
                <w:color w:val="000000" w:themeColor="text1"/>
                <w:sz w:val="28"/>
                <w:szCs w:val="28"/>
                <w:lang w:val="uk-UA" w:eastAsia="ru-RU"/>
              </w:rPr>
              <w:t>12,2</w:t>
            </w:r>
          </w:p>
        </w:tc>
        <w:tc>
          <w:tcPr>
            <w:tcW w:w="992"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uk-UA" w:eastAsia="ru-RU"/>
              </w:rPr>
            </w:pPr>
            <w:r w:rsidRPr="0049785E">
              <w:rPr>
                <w:rFonts w:ascii="Times New Roman" w:eastAsia="Times New Roman" w:hAnsi="Times New Roman" w:cs="Times New Roman"/>
                <w:color w:val="000000" w:themeColor="text1"/>
                <w:sz w:val="28"/>
                <w:szCs w:val="28"/>
                <w:lang w:val="uk-UA" w:eastAsia="ru-RU"/>
              </w:rPr>
              <w:t>11,9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i/>
                <w:color w:val="000000" w:themeColor="text1"/>
                <w:sz w:val="28"/>
                <w:szCs w:val="28"/>
                <w:lang w:val="uk-UA"/>
              </w:rPr>
            </w:pPr>
            <w:r w:rsidRPr="0049785E">
              <w:rPr>
                <w:rFonts w:ascii="Times New Roman" w:hAnsi="Times New Roman" w:cs="Times New Roman"/>
                <w:i/>
                <w:color w:val="000000" w:themeColor="text1"/>
                <w:sz w:val="28"/>
                <w:szCs w:val="28"/>
                <w:lang w:val="uk-UA"/>
              </w:rPr>
              <w:t>97,5</w:t>
            </w:r>
          </w:p>
        </w:tc>
      </w:tr>
      <w:tr w:rsidR="001A4C9E" w:rsidRPr="0049785E" w:rsidTr="00034A05">
        <w:tc>
          <w:tcPr>
            <w:tcW w:w="4111"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autoSpaceDE w:val="0"/>
              <w:autoSpaceDN w:val="0"/>
              <w:adjustRightInd w:val="0"/>
              <w:spacing w:after="0" w:line="240" w:lineRule="auto"/>
              <w:ind w:left="114" w:right="114"/>
              <w:jc w:val="both"/>
              <w:rPr>
                <w:rFonts w:ascii="Times New Roman" w:eastAsia="Times New Roman" w:hAnsi="Times New Roman" w:cs="Times New Roman"/>
                <w:color w:val="000000" w:themeColor="text1"/>
                <w:sz w:val="28"/>
                <w:szCs w:val="28"/>
                <w:lang w:val="uk-UA" w:eastAsia="ru-RU"/>
              </w:rPr>
            </w:pPr>
            <w:r w:rsidRPr="0049785E">
              <w:rPr>
                <w:rFonts w:ascii="Times New Roman" w:eastAsia="Times New Roman" w:hAnsi="Times New Roman" w:cs="Times New Roman"/>
                <w:color w:val="000000" w:themeColor="text1"/>
                <w:sz w:val="28"/>
                <w:szCs w:val="28"/>
                <w:lang w:val="uk-UA" w:eastAsia="ru-RU"/>
              </w:rPr>
              <w:t>сільського</w:t>
            </w:r>
          </w:p>
        </w:tc>
        <w:tc>
          <w:tcPr>
            <w:tcW w:w="1134"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ind w:left="-57" w:right="-57"/>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тис. осіб</w:t>
            </w:r>
          </w:p>
        </w:tc>
        <w:tc>
          <w:tcPr>
            <w:tcW w:w="1134"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uk-UA" w:eastAsia="ru-RU"/>
              </w:rPr>
            </w:pPr>
            <w:r w:rsidRPr="0049785E">
              <w:rPr>
                <w:rFonts w:ascii="Times New Roman" w:eastAsia="Times New Roman" w:hAnsi="Times New Roman" w:cs="Times New Roman"/>
                <w:color w:val="000000" w:themeColor="text1"/>
                <w:sz w:val="28"/>
                <w:szCs w:val="28"/>
                <w:lang w:val="uk-UA" w:eastAsia="ru-RU"/>
              </w:rPr>
              <w:t>11,9</w:t>
            </w:r>
          </w:p>
        </w:tc>
        <w:tc>
          <w:tcPr>
            <w:tcW w:w="992"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uk-UA" w:eastAsia="ru-RU"/>
              </w:rPr>
            </w:pPr>
            <w:r w:rsidRPr="0049785E">
              <w:rPr>
                <w:rFonts w:ascii="Times New Roman" w:eastAsia="Times New Roman" w:hAnsi="Times New Roman" w:cs="Times New Roman"/>
                <w:color w:val="000000" w:themeColor="text1"/>
                <w:sz w:val="28"/>
                <w:szCs w:val="28"/>
                <w:lang w:val="uk-UA" w:eastAsia="ru-RU"/>
              </w:rPr>
              <w:t>11,6</w:t>
            </w:r>
          </w:p>
        </w:tc>
        <w:tc>
          <w:tcPr>
            <w:tcW w:w="992"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uk-UA" w:eastAsia="ru-RU"/>
              </w:rPr>
            </w:pPr>
            <w:r w:rsidRPr="0049785E">
              <w:rPr>
                <w:rFonts w:ascii="Times New Roman" w:eastAsia="Times New Roman" w:hAnsi="Times New Roman" w:cs="Times New Roman"/>
                <w:color w:val="000000" w:themeColor="text1"/>
                <w:sz w:val="28"/>
                <w:szCs w:val="28"/>
                <w:lang w:val="uk-UA" w:eastAsia="ru-RU"/>
              </w:rPr>
              <w:t>11,3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autoSpaceDE w:val="0"/>
              <w:autoSpaceDN w:val="0"/>
              <w:adjustRightInd w:val="0"/>
              <w:spacing w:after="0" w:line="240" w:lineRule="auto"/>
              <w:jc w:val="center"/>
              <w:rPr>
                <w:rFonts w:ascii="Times New Roman" w:eastAsia="Times New Roman" w:hAnsi="Times New Roman" w:cs="Times New Roman"/>
                <w:i/>
                <w:color w:val="000000" w:themeColor="text1"/>
                <w:sz w:val="28"/>
                <w:szCs w:val="28"/>
                <w:lang w:val="uk-UA" w:eastAsia="ru-RU"/>
              </w:rPr>
            </w:pPr>
            <w:r w:rsidRPr="0049785E">
              <w:rPr>
                <w:rFonts w:ascii="Times New Roman" w:eastAsia="Times New Roman" w:hAnsi="Times New Roman" w:cs="Times New Roman"/>
                <w:i/>
                <w:color w:val="000000" w:themeColor="text1"/>
                <w:sz w:val="28"/>
                <w:szCs w:val="28"/>
                <w:lang w:val="uk-UA" w:eastAsia="ru-RU"/>
              </w:rPr>
              <w:t>97,4</w:t>
            </w:r>
          </w:p>
        </w:tc>
      </w:tr>
      <w:tr w:rsidR="001A4C9E" w:rsidRPr="0049785E" w:rsidTr="00034A05">
        <w:trPr>
          <w:gridAfter w:val="1"/>
          <w:wAfter w:w="12" w:type="dxa"/>
          <w:trHeight w:val="20"/>
        </w:trPr>
        <w:tc>
          <w:tcPr>
            <w:tcW w:w="4111" w:type="dxa"/>
            <w:tcBorders>
              <w:top w:val="single" w:sz="4" w:space="0" w:color="auto"/>
              <w:left w:val="single" w:sz="4" w:space="0" w:color="auto"/>
              <w:bottom w:val="single" w:sz="4" w:space="0" w:color="auto"/>
              <w:right w:val="single" w:sz="4" w:space="0" w:color="auto"/>
            </w:tcBorders>
          </w:tcPr>
          <w:p w:rsidR="001A4C9E" w:rsidRPr="0049785E" w:rsidRDefault="001A4C9E" w:rsidP="00034A05">
            <w:pPr>
              <w:spacing w:after="0" w:line="240" w:lineRule="auto"/>
              <w:ind w:left="114" w:right="114"/>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Кількість зареєстрованих безробітних (на кінець року)</w:t>
            </w:r>
          </w:p>
        </w:tc>
        <w:tc>
          <w:tcPr>
            <w:tcW w:w="1134"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осіб</w:t>
            </w:r>
          </w:p>
        </w:tc>
        <w:tc>
          <w:tcPr>
            <w:tcW w:w="1134"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342</w:t>
            </w:r>
          </w:p>
        </w:tc>
        <w:tc>
          <w:tcPr>
            <w:tcW w:w="992"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470</w:t>
            </w:r>
          </w:p>
        </w:tc>
        <w:tc>
          <w:tcPr>
            <w:tcW w:w="992"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470</w:t>
            </w:r>
          </w:p>
        </w:tc>
        <w:tc>
          <w:tcPr>
            <w:tcW w:w="1122"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100</w:t>
            </w:r>
          </w:p>
        </w:tc>
      </w:tr>
      <w:tr w:rsidR="001A4C9E" w:rsidRPr="0049785E" w:rsidTr="00034A05">
        <w:trPr>
          <w:gridAfter w:val="1"/>
          <w:wAfter w:w="12" w:type="dxa"/>
          <w:trHeight w:val="20"/>
        </w:trPr>
        <w:tc>
          <w:tcPr>
            <w:tcW w:w="4111" w:type="dxa"/>
            <w:tcBorders>
              <w:top w:val="single" w:sz="4" w:space="0" w:color="auto"/>
              <w:left w:val="single" w:sz="4" w:space="0" w:color="auto"/>
              <w:bottom w:val="single" w:sz="4" w:space="0" w:color="auto"/>
              <w:right w:val="single" w:sz="4" w:space="0" w:color="auto"/>
            </w:tcBorders>
          </w:tcPr>
          <w:p w:rsidR="001A4C9E" w:rsidRPr="0049785E" w:rsidRDefault="001A4C9E" w:rsidP="00034A05">
            <w:pPr>
              <w:spacing w:after="0" w:line="240" w:lineRule="auto"/>
              <w:ind w:left="114" w:right="114"/>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Чисельність осіб, які мають статус безробітного та отримують послуги протягом періоду</w:t>
            </w:r>
          </w:p>
        </w:tc>
        <w:tc>
          <w:tcPr>
            <w:tcW w:w="1134"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осіб</w:t>
            </w:r>
          </w:p>
        </w:tc>
        <w:tc>
          <w:tcPr>
            <w:tcW w:w="1134"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1163</w:t>
            </w:r>
          </w:p>
        </w:tc>
        <w:tc>
          <w:tcPr>
            <w:tcW w:w="992"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1005</w:t>
            </w:r>
          </w:p>
        </w:tc>
        <w:tc>
          <w:tcPr>
            <w:tcW w:w="992"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1045</w:t>
            </w:r>
          </w:p>
        </w:tc>
        <w:tc>
          <w:tcPr>
            <w:tcW w:w="1122"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103,9</w:t>
            </w:r>
          </w:p>
        </w:tc>
      </w:tr>
      <w:tr w:rsidR="001A4C9E" w:rsidRPr="0049785E" w:rsidTr="00034A05">
        <w:trPr>
          <w:gridAfter w:val="1"/>
          <w:wAfter w:w="12" w:type="dxa"/>
          <w:trHeight w:val="20"/>
        </w:trPr>
        <w:tc>
          <w:tcPr>
            <w:tcW w:w="4111" w:type="dxa"/>
            <w:tcBorders>
              <w:top w:val="single" w:sz="4" w:space="0" w:color="auto"/>
              <w:left w:val="single" w:sz="4" w:space="0" w:color="auto"/>
              <w:bottom w:val="single" w:sz="4" w:space="0" w:color="auto"/>
              <w:right w:val="nil"/>
            </w:tcBorders>
          </w:tcPr>
          <w:p w:rsidR="001A4C9E" w:rsidRPr="0049785E" w:rsidRDefault="001A4C9E" w:rsidP="00034A05">
            <w:pPr>
              <w:spacing w:after="0" w:line="240" w:lineRule="auto"/>
              <w:ind w:left="114" w:right="114"/>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Чисельність незайнятих </w:t>
            </w:r>
            <w:r w:rsidRPr="0049785E">
              <w:rPr>
                <w:rFonts w:ascii="Times New Roman" w:hAnsi="Times New Roman" w:cs="Times New Roman"/>
                <w:color w:val="000000" w:themeColor="text1"/>
                <w:sz w:val="28"/>
                <w:szCs w:val="28"/>
                <w:lang w:val="uk-UA"/>
              </w:rPr>
              <w:lastRenderedPageBreak/>
              <w:t>громадян, працевлаштованих протягом періоду з числа зареєстрованих безробітних</w:t>
            </w:r>
          </w:p>
        </w:tc>
        <w:tc>
          <w:tcPr>
            <w:tcW w:w="1134"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lastRenderedPageBreak/>
              <w:t>осіб</w:t>
            </w:r>
          </w:p>
        </w:tc>
        <w:tc>
          <w:tcPr>
            <w:tcW w:w="1134" w:type="dxa"/>
            <w:tcBorders>
              <w:top w:val="single" w:sz="4" w:space="0" w:color="auto"/>
              <w:left w:val="single" w:sz="4" w:space="0" w:color="auto"/>
              <w:bottom w:val="single" w:sz="4" w:space="0" w:color="auto"/>
              <w:right w:val="nil"/>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378</w:t>
            </w:r>
          </w:p>
        </w:tc>
        <w:tc>
          <w:tcPr>
            <w:tcW w:w="992"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190</w:t>
            </w:r>
          </w:p>
        </w:tc>
        <w:tc>
          <w:tcPr>
            <w:tcW w:w="992"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190</w:t>
            </w:r>
          </w:p>
        </w:tc>
        <w:tc>
          <w:tcPr>
            <w:tcW w:w="1122"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100</w:t>
            </w:r>
          </w:p>
        </w:tc>
      </w:tr>
      <w:tr w:rsidR="001A4C9E" w:rsidRPr="0049785E" w:rsidTr="00034A05">
        <w:trPr>
          <w:gridAfter w:val="1"/>
          <w:wAfter w:w="12" w:type="dxa"/>
          <w:trHeight w:val="20"/>
        </w:trPr>
        <w:tc>
          <w:tcPr>
            <w:tcW w:w="4111" w:type="dxa"/>
            <w:tcBorders>
              <w:top w:val="single" w:sz="4" w:space="0" w:color="auto"/>
              <w:left w:val="single" w:sz="4" w:space="0" w:color="auto"/>
              <w:bottom w:val="single" w:sz="4" w:space="0" w:color="auto"/>
              <w:right w:val="nil"/>
            </w:tcBorders>
            <w:shd w:val="clear" w:color="auto" w:fill="auto"/>
            <w:vAlign w:val="center"/>
          </w:tcPr>
          <w:p w:rsidR="001A4C9E" w:rsidRPr="0049785E" w:rsidRDefault="001A4C9E" w:rsidP="00034A05">
            <w:pPr>
              <w:spacing w:after="0" w:line="240" w:lineRule="auto"/>
              <w:ind w:left="114" w:right="114"/>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lastRenderedPageBreak/>
              <w:t>Середній розмір допомоги по безробіттю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грн</w:t>
            </w:r>
          </w:p>
        </w:tc>
        <w:tc>
          <w:tcPr>
            <w:tcW w:w="1134" w:type="dxa"/>
            <w:tcBorders>
              <w:top w:val="single" w:sz="4" w:space="0" w:color="auto"/>
              <w:left w:val="single" w:sz="4" w:space="0" w:color="auto"/>
              <w:bottom w:val="single" w:sz="4" w:space="0" w:color="auto"/>
              <w:right w:val="nil"/>
            </w:tcBorders>
            <w:shd w:val="clear" w:color="auto" w:fill="auto"/>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4712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3858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4200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101,9</w:t>
            </w:r>
          </w:p>
        </w:tc>
      </w:tr>
      <w:tr w:rsidR="001A4C9E" w:rsidRPr="0049785E" w:rsidTr="00034A05">
        <w:trPr>
          <w:gridAfter w:val="1"/>
          <w:wAfter w:w="12" w:type="dxa"/>
          <w:trHeight w:val="20"/>
        </w:trPr>
        <w:tc>
          <w:tcPr>
            <w:tcW w:w="4111" w:type="dxa"/>
            <w:tcBorders>
              <w:top w:val="single" w:sz="4" w:space="0" w:color="auto"/>
              <w:left w:val="single" w:sz="4" w:space="0" w:color="auto"/>
              <w:bottom w:val="single" w:sz="4" w:space="0" w:color="auto"/>
              <w:right w:val="nil"/>
            </w:tcBorders>
          </w:tcPr>
          <w:p w:rsidR="001A4C9E" w:rsidRPr="0049785E" w:rsidRDefault="001A4C9E" w:rsidP="00034A05">
            <w:pPr>
              <w:spacing w:after="0" w:line="240" w:lineRule="auto"/>
              <w:ind w:left="114" w:right="114"/>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Чисельність безробітних громадян, які проходитимуть професійну підготовку, перепідготовку та підвищення кваліфікації</w:t>
            </w:r>
          </w:p>
        </w:tc>
        <w:tc>
          <w:tcPr>
            <w:tcW w:w="1134"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осіб</w:t>
            </w:r>
          </w:p>
        </w:tc>
        <w:tc>
          <w:tcPr>
            <w:tcW w:w="1134" w:type="dxa"/>
            <w:tcBorders>
              <w:top w:val="single" w:sz="4" w:space="0" w:color="auto"/>
              <w:left w:val="single" w:sz="4" w:space="0" w:color="auto"/>
              <w:bottom w:val="single" w:sz="4" w:space="0" w:color="auto"/>
              <w:right w:val="nil"/>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73</w:t>
            </w:r>
          </w:p>
        </w:tc>
        <w:tc>
          <w:tcPr>
            <w:tcW w:w="992"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38</w:t>
            </w:r>
          </w:p>
        </w:tc>
        <w:tc>
          <w:tcPr>
            <w:tcW w:w="992"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40</w:t>
            </w:r>
          </w:p>
        </w:tc>
        <w:tc>
          <w:tcPr>
            <w:tcW w:w="1122"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105,3</w:t>
            </w:r>
          </w:p>
        </w:tc>
      </w:tr>
      <w:tr w:rsidR="001A4C9E" w:rsidRPr="0049785E" w:rsidTr="00034A05">
        <w:trPr>
          <w:gridAfter w:val="1"/>
          <w:wAfter w:w="12" w:type="dxa"/>
          <w:trHeight w:val="20"/>
        </w:trPr>
        <w:tc>
          <w:tcPr>
            <w:tcW w:w="4111" w:type="dxa"/>
            <w:tcBorders>
              <w:top w:val="single" w:sz="4" w:space="0" w:color="auto"/>
              <w:left w:val="single" w:sz="4" w:space="0" w:color="auto"/>
              <w:bottom w:val="single" w:sz="4" w:space="0" w:color="auto"/>
              <w:right w:val="nil"/>
            </w:tcBorders>
            <w:vAlign w:val="center"/>
          </w:tcPr>
          <w:p w:rsidR="001A4C9E" w:rsidRPr="0049785E" w:rsidRDefault="001A4C9E" w:rsidP="00034A05">
            <w:pPr>
              <w:spacing w:after="0" w:line="240" w:lineRule="auto"/>
              <w:ind w:left="114" w:right="114"/>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Чисельність незайнятих громадян, залучених до участі в громадських роботах та інших роботах тимчасового характеру</w:t>
            </w:r>
          </w:p>
        </w:tc>
        <w:tc>
          <w:tcPr>
            <w:tcW w:w="1134"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осіб</w:t>
            </w:r>
          </w:p>
        </w:tc>
        <w:tc>
          <w:tcPr>
            <w:tcW w:w="1134" w:type="dxa"/>
            <w:tcBorders>
              <w:top w:val="single" w:sz="4" w:space="0" w:color="auto"/>
              <w:left w:val="single" w:sz="4" w:space="0" w:color="auto"/>
              <w:bottom w:val="single" w:sz="4" w:space="0" w:color="auto"/>
              <w:right w:val="nil"/>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48</w:t>
            </w:r>
          </w:p>
        </w:tc>
        <w:tc>
          <w:tcPr>
            <w:tcW w:w="992"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60</w:t>
            </w:r>
          </w:p>
        </w:tc>
        <w:tc>
          <w:tcPr>
            <w:tcW w:w="992"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60</w:t>
            </w:r>
          </w:p>
        </w:tc>
        <w:tc>
          <w:tcPr>
            <w:tcW w:w="1122"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100</w:t>
            </w:r>
          </w:p>
        </w:tc>
      </w:tr>
      <w:tr w:rsidR="001A4C9E" w:rsidRPr="0049785E" w:rsidTr="00034A05">
        <w:trPr>
          <w:gridAfter w:val="1"/>
          <w:wAfter w:w="12" w:type="dxa"/>
          <w:trHeight w:val="20"/>
        </w:trPr>
        <w:tc>
          <w:tcPr>
            <w:tcW w:w="4111" w:type="dxa"/>
            <w:tcBorders>
              <w:top w:val="single" w:sz="4" w:space="0" w:color="auto"/>
              <w:left w:val="single" w:sz="4" w:space="0" w:color="auto"/>
              <w:bottom w:val="single" w:sz="4" w:space="0" w:color="auto"/>
              <w:right w:val="nil"/>
            </w:tcBorders>
            <w:vAlign w:val="center"/>
          </w:tcPr>
          <w:p w:rsidR="001A4C9E" w:rsidRPr="0049785E" w:rsidRDefault="001A4C9E" w:rsidP="00034A05">
            <w:pPr>
              <w:spacing w:after="0" w:line="240" w:lineRule="auto"/>
              <w:ind w:left="114" w:right="114"/>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Чисельність осіб, що отримали одноразову допомогу для організації підприємницької діяльності та відкрили власну справу </w:t>
            </w:r>
          </w:p>
        </w:tc>
        <w:tc>
          <w:tcPr>
            <w:tcW w:w="1134"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осіб</w:t>
            </w:r>
          </w:p>
        </w:tc>
        <w:tc>
          <w:tcPr>
            <w:tcW w:w="1134" w:type="dxa"/>
            <w:tcBorders>
              <w:top w:val="single" w:sz="4" w:space="0" w:color="auto"/>
              <w:left w:val="single" w:sz="4" w:space="0" w:color="auto"/>
              <w:bottom w:val="single" w:sz="4" w:space="0" w:color="auto"/>
              <w:right w:val="nil"/>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0</w:t>
            </w:r>
          </w:p>
        </w:tc>
        <w:tc>
          <w:tcPr>
            <w:tcW w:w="992"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0</w:t>
            </w:r>
          </w:p>
        </w:tc>
        <w:tc>
          <w:tcPr>
            <w:tcW w:w="992"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0</w:t>
            </w:r>
          </w:p>
        </w:tc>
        <w:tc>
          <w:tcPr>
            <w:tcW w:w="1122" w:type="dxa"/>
            <w:tcBorders>
              <w:top w:val="single" w:sz="4" w:space="0" w:color="auto"/>
              <w:left w:val="single" w:sz="4" w:space="0" w:color="auto"/>
              <w:bottom w:val="single" w:sz="4" w:space="0" w:color="auto"/>
              <w:right w:val="single" w:sz="4" w:space="0" w:color="auto"/>
            </w:tcBorders>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х</w:t>
            </w:r>
          </w:p>
        </w:tc>
      </w:tr>
      <w:tr w:rsidR="001A4C9E" w:rsidRPr="0049785E" w:rsidTr="00034A05">
        <w:trPr>
          <w:gridAfter w:val="1"/>
          <w:wAfter w:w="12" w:type="dxa"/>
          <w:trHeight w:val="20"/>
        </w:trPr>
        <w:tc>
          <w:tcPr>
            <w:tcW w:w="4111" w:type="dxa"/>
            <w:tcBorders>
              <w:top w:val="single" w:sz="4" w:space="0" w:color="auto"/>
              <w:left w:val="single" w:sz="4" w:space="0" w:color="auto"/>
              <w:bottom w:val="single" w:sz="4" w:space="0" w:color="auto"/>
              <w:right w:val="nil"/>
            </w:tcBorders>
            <w:shd w:val="clear" w:color="auto" w:fill="auto"/>
            <w:vAlign w:val="center"/>
          </w:tcPr>
          <w:p w:rsidR="001A4C9E" w:rsidRPr="0049785E" w:rsidRDefault="001A4C9E" w:rsidP="00034A05">
            <w:pPr>
              <w:spacing w:after="0" w:line="240" w:lineRule="auto"/>
              <w:ind w:left="114" w:right="114"/>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Потреба підприємств у працівниках на заміщення вільних робочих місць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вакансії</w:t>
            </w:r>
          </w:p>
        </w:tc>
        <w:tc>
          <w:tcPr>
            <w:tcW w:w="1134" w:type="dxa"/>
            <w:tcBorders>
              <w:top w:val="single" w:sz="4" w:space="0" w:color="auto"/>
              <w:left w:val="single" w:sz="4" w:space="0" w:color="auto"/>
              <w:bottom w:val="single" w:sz="4" w:space="0" w:color="auto"/>
              <w:right w:val="nil"/>
            </w:tcBorders>
            <w:shd w:val="clear" w:color="auto" w:fill="auto"/>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438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259</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104</w:t>
            </w:r>
          </w:p>
        </w:tc>
      </w:tr>
      <w:tr w:rsidR="001A4C9E" w:rsidRPr="0049785E" w:rsidTr="00034A05">
        <w:trPr>
          <w:gridAfter w:val="1"/>
          <w:wAfter w:w="12" w:type="dxa"/>
          <w:trHeight w:val="20"/>
        </w:trPr>
        <w:tc>
          <w:tcPr>
            <w:tcW w:w="4111" w:type="dxa"/>
            <w:tcBorders>
              <w:top w:val="single" w:sz="4" w:space="0" w:color="auto"/>
              <w:left w:val="single" w:sz="4" w:space="0" w:color="auto"/>
              <w:bottom w:val="single" w:sz="4" w:space="0" w:color="auto"/>
              <w:right w:val="nil"/>
            </w:tcBorders>
            <w:shd w:val="clear" w:color="auto" w:fill="auto"/>
          </w:tcPr>
          <w:p w:rsidR="001A4C9E" w:rsidRPr="0049785E" w:rsidRDefault="001A4C9E" w:rsidP="00034A05">
            <w:pPr>
              <w:spacing w:after="0" w:line="240" w:lineRule="auto"/>
              <w:ind w:left="114" w:right="114"/>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Навантаження на одне вільне робоче місце, вакансію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осіб/ вакансію</w:t>
            </w:r>
          </w:p>
        </w:tc>
        <w:tc>
          <w:tcPr>
            <w:tcW w:w="1134" w:type="dxa"/>
            <w:tcBorders>
              <w:top w:val="single" w:sz="4" w:space="0" w:color="auto"/>
              <w:left w:val="single" w:sz="4" w:space="0" w:color="auto"/>
              <w:bottom w:val="single" w:sz="4" w:space="0" w:color="auto"/>
              <w:right w:val="nil"/>
            </w:tcBorders>
            <w:shd w:val="clear" w:color="auto" w:fill="auto"/>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50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1A4C9E" w:rsidRPr="0049785E" w:rsidRDefault="001A4C9E"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96,1</w:t>
            </w:r>
          </w:p>
        </w:tc>
      </w:tr>
    </w:tbl>
    <w:p w:rsidR="001A4C9E" w:rsidRPr="0049785E" w:rsidRDefault="001A4C9E" w:rsidP="001A4C9E">
      <w:pPr>
        <w:spacing w:after="0" w:line="240" w:lineRule="auto"/>
        <w:jc w:val="center"/>
        <w:rPr>
          <w:rFonts w:ascii="Times New Roman" w:hAnsi="Times New Roman" w:cs="Times New Roman"/>
          <w:color w:val="000000" w:themeColor="text1"/>
          <w:lang w:val="uk-UA"/>
        </w:rPr>
      </w:pPr>
    </w:p>
    <w:p w:rsidR="00700A85" w:rsidRPr="0049785E" w:rsidRDefault="00700A85" w:rsidP="00700A85">
      <w:pPr>
        <w:spacing w:after="0" w:line="240" w:lineRule="auto"/>
        <w:jc w:val="both"/>
        <w:rPr>
          <w:rFonts w:ascii="Times New Roman" w:hAnsi="Times New Roman" w:cs="Times New Roman"/>
          <w:color w:val="000000" w:themeColor="text1"/>
          <w:sz w:val="28"/>
          <w:szCs w:val="28"/>
          <w:lang w:val="uk-UA"/>
        </w:rPr>
      </w:pPr>
    </w:p>
    <w:p w:rsidR="00700A85" w:rsidRPr="0049785E" w:rsidRDefault="00700A85" w:rsidP="00700A85">
      <w:pPr>
        <w:spacing w:after="0" w:line="240" w:lineRule="auto"/>
        <w:ind w:right="532"/>
        <w:rPr>
          <w:rFonts w:ascii="Times New Roman" w:hAnsi="Times New Roman" w:cs="Times New Roman"/>
          <w:color w:val="000000" w:themeColor="text1"/>
          <w:lang w:val="uk-UA"/>
        </w:rPr>
        <w:sectPr w:rsidR="00700A85" w:rsidRPr="0049785E" w:rsidSect="005214E4">
          <w:headerReference w:type="even" r:id="rId14"/>
          <w:headerReference w:type="default" r:id="rId15"/>
          <w:pgSz w:w="11907" w:h="16840" w:code="9"/>
          <w:pgMar w:top="1134" w:right="567" w:bottom="1134" w:left="1701" w:header="720" w:footer="720" w:gutter="0"/>
          <w:cols w:space="720"/>
          <w:titlePg/>
          <w:docGrid w:linePitch="272"/>
        </w:sectPr>
      </w:pPr>
    </w:p>
    <w:p w:rsidR="002F45D5" w:rsidRPr="0049785E" w:rsidRDefault="002F45D5" w:rsidP="002F45D5">
      <w:pPr>
        <w:spacing w:after="0" w:line="240" w:lineRule="auto"/>
        <w:jc w:val="center"/>
        <w:rPr>
          <w:rFonts w:ascii="Times New Roman" w:hAnsi="Times New Roman" w:cs="Times New Roman"/>
          <w:bCs/>
          <w:iCs/>
          <w:color w:val="000000" w:themeColor="text1"/>
          <w:sz w:val="40"/>
          <w:szCs w:val="40"/>
          <w:lang w:val="uk-UA"/>
        </w:rPr>
      </w:pPr>
    </w:p>
    <w:p w:rsidR="002F45D5" w:rsidRPr="0049785E" w:rsidRDefault="002F45D5" w:rsidP="002F45D5">
      <w:pPr>
        <w:spacing w:after="0" w:line="240" w:lineRule="auto"/>
        <w:jc w:val="center"/>
        <w:rPr>
          <w:rFonts w:ascii="Times New Roman" w:hAnsi="Times New Roman" w:cs="Times New Roman"/>
          <w:bCs/>
          <w:i/>
          <w:iCs/>
          <w:color w:val="000000" w:themeColor="text1"/>
          <w:sz w:val="40"/>
          <w:szCs w:val="40"/>
          <w:lang w:val="uk-UA"/>
        </w:rPr>
      </w:pPr>
    </w:p>
    <w:p w:rsidR="002F45D5" w:rsidRPr="0049785E" w:rsidRDefault="002F45D5" w:rsidP="002F45D5">
      <w:pPr>
        <w:spacing w:after="0" w:line="240" w:lineRule="auto"/>
        <w:jc w:val="center"/>
        <w:rPr>
          <w:rFonts w:ascii="Times New Roman" w:hAnsi="Times New Roman" w:cs="Times New Roman"/>
          <w:bCs/>
          <w:i/>
          <w:iCs/>
          <w:color w:val="000000" w:themeColor="text1"/>
          <w:sz w:val="40"/>
          <w:szCs w:val="40"/>
          <w:lang w:val="uk-UA"/>
        </w:rPr>
      </w:pPr>
    </w:p>
    <w:p w:rsidR="002F45D5" w:rsidRPr="0049785E" w:rsidRDefault="002F45D5" w:rsidP="002F45D5">
      <w:pPr>
        <w:spacing w:after="0" w:line="240" w:lineRule="auto"/>
        <w:jc w:val="center"/>
        <w:rPr>
          <w:rFonts w:ascii="Times New Roman" w:hAnsi="Times New Roman" w:cs="Times New Roman"/>
          <w:bCs/>
          <w:i/>
          <w:iCs/>
          <w:color w:val="000000" w:themeColor="text1"/>
          <w:sz w:val="40"/>
          <w:szCs w:val="40"/>
          <w:lang w:val="uk-UA"/>
        </w:rPr>
      </w:pPr>
    </w:p>
    <w:p w:rsidR="002F45D5" w:rsidRPr="0049785E" w:rsidRDefault="002F45D5" w:rsidP="002F45D5">
      <w:pPr>
        <w:spacing w:after="0" w:line="240" w:lineRule="auto"/>
        <w:jc w:val="center"/>
        <w:rPr>
          <w:rFonts w:ascii="Times New Roman" w:hAnsi="Times New Roman" w:cs="Times New Roman"/>
          <w:color w:val="000000" w:themeColor="text1"/>
          <w:sz w:val="40"/>
          <w:szCs w:val="40"/>
          <w:lang w:val="uk-UA"/>
        </w:rPr>
      </w:pPr>
    </w:p>
    <w:p w:rsidR="002F45D5" w:rsidRPr="0049785E" w:rsidRDefault="002F45D5" w:rsidP="002F45D5">
      <w:pPr>
        <w:spacing w:after="0" w:line="240" w:lineRule="auto"/>
        <w:jc w:val="center"/>
        <w:rPr>
          <w:rFonts w:ascii="Times New Roman" w:hAnsi="Times New Roman" w:cs="Times New Roman"/>
          <w:color w:val="000000" w:themeColor="text1"/>
          <w:sz w:val="40"/>
          <w:szCs w:val="40"/>
          <w:lang w:val="uk-UA"/>
        </w:rPr>
      </w:pPr>
    </w:p>
    <w:p w:rsidR="002F45D5" w:rsidRPr="0049785E" w:rsidRDefault="002F45D5" w:rsidP="002F45D5">
      <w:pPr>
        <w:spacing w:after="0" w:line="240" w:lineRule="auto"/>
        <w:jc w:val="center"/>
        <w:rPr>
          <w:rFonts w:ascii="Times New Roman" w:hAnsi="Times New Roman" w:cs="Times New Roman"/>
          <w:color w:val="000000" w:themeColor="text1"/>
          <w:sz w:val="40"/>
          <w:szCs w:val="40"/>
          <w:lang w:val="uk-UA"/>
        </w:rPr>
      </w:pPr>
    </w:p>
    <w:p w:rsidR="002F45D5" w:rsidRPr="0049785E" w:rsidRDefault="002F45D5" w:rsidP="002F45D5">
      <w:pPr>
        <w:spacing w:after="0" w:line="240" w:lineRule="auto"/>
        <w:jc w:val="center"/>
        <w:rPr>
          <w:rFonts w:ascii="Times New Roman" w:hAnsi="Times New Roman" w:cs="Times New Roman"/>
          <w:color w:val="000000" w:themeColor="text1"/>
          <w:sz w:val="40"/>
          <w:szCs w:val="40"/>
          <w:lang w:val="uk-UA"/>
        </w:rPr>
      </w:pPr>
    </w:p>
    <w:p w:rsidR="002F45D5" w:rsidRPr="0049785E" w:rsidRDefault="002F45D5" w:rsidP="002F45D5">
      <w:pPr>
        <w:spacing w:after="0" w:line="240" w:lineRule="auto"/>
        <w:jc w:val="center"/>
        <w:rPr>
          <w:rFonts w:ascii="Times New Roman" w:hAnsi="Times New Roman" w:cs="Times New Roman"/>
          <w:color w:val="000000" w:themeColor="text1"/>
          <w:sz w:val="40"/>
          <w:szCs w:val="40"/>
          <w:lang w:val="uk-UA"/>
        </w:rPr>
      </w:pPr>
    </w:p>
    <w:p w:rsidR="002F45D5" w:rsidRPr="0049785E" w:rsidRDefault="002F45D5" w:rsidP="002F45D5">
      <w:pPr>
        <w:spacing w:after="0" w:line="240" w:lineRule="auto"/>
        <w:jc w:val="center"/>
        <w:rPr>
          <w:rFonts w:ascii="Times New Roman" w:hAnsi="Times New Roman" w:cs="Times New Roman"/>
          <w:color w:val="000000" w:themeColor="text1"/>
          <w:sz w:val="40"/>
          <w:szCs w:val="40"/>
          <w:lang w:val="uk-UA"/>
        </w:rPr>
      </w:pPr>
    </w:p>
    <w:p w:rsidR="002F45D5" w:rsidRPr="0049785E" w:rsidRDefault="002F45D5" w:rsidP="002F45D5">
      <w:pPr>
        <w:spacing w:after="0" w:line="240" w:lineRule="auto"/>
        <w:jc w:val="center"/>
        <w:rPr>
          <w:rFonts w:ascii="Times New Roman" w:hAnsi="Times New Roman" w:cs="Times New Roman"/>
          <w:b/>
          <w:bCs/>
          <w:i/>
          <w:iCs/>
          <w:color w:val="000000" w:themeColor="text1"/>
          <w:sz w:val="40"/>
          <w:szCs w:val="40"/>
          <w:lang w:val="uk-UA"/>
        </w:rPr>
      </w:pPr>
      <w:r w:rsidRPr="0049785E">
        <w:rPr>
          <w:rFonts w:ascii="Times New Roman" w:hAnsi="Times New Roman" w:cs="Times New Roman"/>
          <w:b/>
          <w:bCs/>
          <w:i/>
          <w:iCs/>
          <w:color w:val="000000" w:themeColor="text1"/>
          <w:sz w:val="40"/>
          <w:szCs w:val="40"/>
          <w:lang w:val="uk-UA"/>
        </w:rPr>
        <w:t>Додаток 2</w:t>
      </w:r>
    </w:p>
    <w:p w:rsidR="002F45D5" w:rsidRPr="0049785E" w:rsidRDefault="002F45D5" w:rsidP="002F45D5">
      <w:pPr>
        <w:spacing w:after="0" w:line="240" w:lineRule="auto"/>
        <w:jc w:val="center"/>
        <w:rPr>
          <w:rFonts w:ascii="Times New Roman" w:hAnsi="Times New Roman" w:cs="Times New Roman"/>
          <w:b/>
          <w:bCs/>
          <w:i/>
          <w:iCs/>
          <w:color w:val="000000" w:themeColor="text1"/>
          <w:sz w:val="40"/>
          <w:szCs w:val="40"/>
          <w:lang w:val="uk-UA"/>
        </w:rPr>
      </w:pPr>
    </w:p>
    <w:p w:rsidR="002F45D5" w:rsidRPr="0049785E" w:rsidRDefault="002F45D5" w:rsidP="002F45D5">
      <w:pPr>
        <w:spacing w:after="0" w:line="240" w:lineRule="auto"/>
        <w:jc w:val="center"/>
        <w:rPr>
          <w:rFonts w:ascii="Times New Roman" w:hAnsi="Times New Roman" w:cs="Times New Roman"/>
          <w:b/>
          <w:bCs/>
          <w:i/>
          <w:iCs/>
          <w:color w:val="000000" w:themeColor="text1"/>
          <w:sz w:val="40"/>
          <w:szCs w:val="40"/>
          <w:lang w:val="uk-UA"/>
        </w:rPr>
      </w:pPr>
      <w:r w:rsidRPr="0049785E">
        <w:rPr>
          <w:rFonts w:ascii="Times New Roman" w:hAnsi="Times New Roman" w:cs="Times New Roman"/>
          <w:b/>
          <w:bCs/>
          <w:i/>
          <w:iCs/>
          <w:color w:val="000000" w:themeColor="text1"/>
          <w:sz w:val="40"/>
          <w:szCs w:val="40"/>
          <w:lang w:val="uk-UA"/>
        </w:rPr>
        <w:t xml:space="preserve">ПЕРЕЛІК </w:t>
      </w:r>
      <w:r w:rsidRPr="0049785E">
        <w:rPr>
          <w:rFonts w:ascii="Times New Roman" w:hAnsi="Times New Roman" w:cs="Times New Roman"/>
          <w:b/>
          <w:i/>
          <w:color w:val="000000" w:themeColor="text1"/>
          <w:sz w:val="40"/>
          <w:szCs w:val="40"/>
          <w:lang w:val="uk-UA"/>
        </w:rPr>
        <w:t xml:space="preserve">ЦІЛЬОВИХ (КОМПЛЕКСНИХ) </w:t>
      </w:r>
      <w:r w:rsidRPr="0049785E">
        <w:rPr>
          <w:rFonts w:ascii="Times New Roman" w:hAnsi="Times New Roman" w:cs="Times New Roman"/>
          <w:b/>
          <w:bCs/>
          <w:i/>
          <w:iCs/>
          <w:color w:val="000000" w:themeColor="text1"/>
          <w:sz w:val="40"/>
          <w:szCs w:val="40"/>
          <w:lang w:val="uk-UA"/>
        </w:rPr>
        <w:t xml:space="preserve">ПРОГРАМ, ЯКІ ПЕРЕДБАЧАЄТЬСЯ РЕАЛІЗУВАТИ В НОВГОРОД-СІВЕРСЬКІЙ МІСЬКІЙ ТЕРИТОРІАЛЬНІЙ ГРОМАДІ </w:t>
      </w:r>
    </w:p>
    <w:p w:rsidR="002F45D5" w:rsidRPr="0049785E" w:rsidRDefault="002F45D5" w:rsidP="002F45D5">
      <w:pPr>
        <w:spacing w:after="0" w:line="240" w:lineRule="auto"/>
        <w:jc w:val="center"/>
        <w:rPr>
          <w:rFonts w:ascii="Times New Roman" w:hAnsi="Times New Roman" w:cs="Times New Roman"/>
          <w:b/>
          <w:bCs/>
          <w:i/>
          <w:iCs/>
          <w:color w:val="000000" w:themeColor="text1"/>
          <w:sz w:val="40"/>
          <w:szCs w:val="40"/>
          <w:lang w:val="uk-UA"/>
        </w:rPr>
      </w:pPr>
      <w:r w:rsidRPr="0049785E">
        <w:rPr>
          <w:rFonts w:ascii="Times New Roman" w:hAnsi="Times New Roman" w:cs="Times New Roman"/>
          <w:b/>
          <w:bCs/>
          <w:i/>
          <w:iCs/>
          <w:color w:val="000000" w:themeColor="text1"/>
          <w:sz w:val="40"/>
          <w:szCs w:val="40"/>
          <w:lang w:val="uk-UA"/>
        </w:rPr>
        <w:t>У 2023 РОЦІ</w:t>
      </w:r>
    </w:p>
    <w:p w:rsidR="002F45D5" w:rsidRPr="0049785E" w:rsidRDefault="002F45D5" w:rsidP="002F45D5">
      <w:pPr>
        <w:spacing w:after="0" w:line="240" w:lineRule="auto"/>
        <w:jc w:val="center"/>
        <w:rPr>
          <w:rFonts w:ascii="Times New Roman" w:hAnsi="Times New Roman" w:cs="Times New Roman"/>
          <w:color w:val="000000" w:themeColor="text1"/>
          <w:sz w:val="40"/>
          <w:szCs w:val="40"/>
          <w:lang w:val="uk-UA"/>
        </w:rPr>
      </w:pPr>
    </w:p>
    <w:p w:rsidR="002F45D5" w:rsidRPr="0049785E" w:rsidRDefault="002F45D5" w:rsidP="002F45D5">
      <w:pPr>
        <w:spacing w:after="0" w:line="240" w:lineRule="auto"/>
        <w:jc w:val="center"/>
        <w:rPr>
          <w:rFonts w:ascii="Times New Roman" w:hAnsi="Times New Roman" w:cs="Times New Roman"/>
          <w:color w:val="000000" w:themeColor="text1"/>
          <w:sz w:val="40"/>
          <w:szCs w:val="40"/>
          <w:lang w:val="uk-UA"/>
        </w:rPr>
      </w:pPr>
    </w:p>
    <w:p w:rsidR="002F45D5" w:rsidRPr="0049785E" w:rsidRDefault="002F45D5" w:rsidP="002F45D5">
      <w:pPr>
        <w:spacing w:after="0" w:line="240" w:lineRule="auto"/>
        <w:rPr>
          <w:rFonts w:ascii="Times New Roman" w:hAnsi="Times New Roman" w:cs="Times New Roman"/>
          <w:color w:val="000000" w:themeColor="text1"/>
          <w:sz w:val="26"/>
          <w:szCs w:val="26"/>
          <w:lang w:val="uk-UA"/>
        </w:rPr>
      </w:pPr>
    </w:p>
    <w:p w:rsidR="002F45D5" w:rsidRPr="0049785E" w:rsidRDefault="002F45D5" w:rsidP="002F45D5">
      <w:pPr>
        <w:spacing w:after="0" w:line="240" w:lineRule="auto"/>
        <w:rPr>
          <w:rFonts w:ascii="Times New Roman" w:hAnsi="Times New Roman" w:cs="Times New Roman"/>
          <w:color w:val="000000" w:themeColor="text1"/>
          <w:sz w:val="26"/>
          <w:szCs w:val="26"/>
          <w:lang w:val="uk-UA"/>
        </w:rPr>
      </w:pPr>
    </w:p>
    <w:p w:rsidR="002F45D5" w:rsidRPr="0049785E" w:rsidRDefault="002F45D5" w:rsidP="002F45D5">
      <w:pPr>
        <w:spacing w:after="0" w:line="240" w:lineRule="auto"/>
        <w:rPr>
          <w:rFonts w:ascii="Times New Roman" w:hAnsi="Times New Roman" w:cs="Times New Roman"/>
          <w:color w:val="000000" w:themeColor="text1"/>
          <w:sz w:val="26"/>
          <w:szCs w:val="26"/>
          <w:lang w:val="uk-UA"/>
        </w:rPr>
      </w:pPr>
    </w:p>
    <w:p w:rsidR="002F45D5" w:rsidRPr="0049785E" w:rsidRDefault="002F45D5" w:rsidP="002F45D5">
      <w:pPr>
        <w:spacing w:after="0" w:line="240" w:lineRule="auto"/>
        <w:rPr>
          <w:rFonts w:ascii="Times New Roman" w:hAnsi="Times New Roman" w:cs="Times New Roman"/>
          <w:color w:val="000000" w:themeColor="text1"/>
          <w:sz w:val="26"/>
          <w:szCs w:val="26"/>
          <w:lang w:val="uk-UA"/>
        </w:rPr>
      </w:pPr>
    </w:p>
    <w:p w:rsidR="002F45D5" w:rsidRPr="0049785E" w:rsidRDefault="002F45D5" w:rsidP="002F45D5">
      <w:pPr>
        <w:spacing w:after="0" w:line="240" w:lineRule="auto"/>
        <w:rPr>
          <w:rFonts w:ascii="Times New Roman" w:hAnsi="Times New Roman" w:cs="Times New Roman"/>
          <w:color w:val="000000" w:themeColor="text1"/>
          <w:sz w:val="26"/>
          <w:szCs w:val="26"/>
          <w:lang w:val="uk-UA"/>
        </w:rPr>
      </w:pPr>
    </w:p>
    <w:p w:rsidR="002F45D5" w:rsidRPr="0049785E" w:rsidRDefault="002F45D5" w:rsidP="002F45D5">
      <w:pPr>
        <w:spacing w:after="0" w:line="240" w:lineRule="auto"/>
        <w:rPr>
          <w:rFonts w:ascii="Times New Roman" w:hAnsi="Times New Roman" w:cs="Times New Roman"/>
          <w:color w:val="000000" w:themeColor="text1"/>
          <w:sz w:val="26"/>
          <w:szCs w:val="26"/>
          <w:lang w:val="uk-UA"/>
        </w:rPr>
      </w:pPr>
    </w:p>
    <w:p w:rsidR="002F45D5" w:rsidRPr="0049785E" w:rsidRDefault="002F45D5" w:rsidP="002F45D5">
      <w:pPr>
        <w:spacing w:after="0" w:line="240" w:lineRule="auto"/>
        <w:rPr>
          <w:rFonts w:ascii="Times New Roman" w:hAnsi="Times New Roman" w:cs="Times New Roman"/>
          <w:color w:val="000000" w:themeColor="text1"/>
          <w:sz w:val="26"/>
          <w:szCs w:val="26"/>
          <w:lang w:val="uk-UA"/>
        </w:rPr>
      </w:pPr>
    </w:p>
    <w:p w:rsidR="002F45D5" w:rsidRPr="0049785E" w:rsidRDefault="002F45D5" w:rsidP="002F45D5">
      <w:pPr>
        <w:spacing w:after="0" w:line="240" w:lineRule="auto"/>
        <w:rPr>
          <w:rFonts w:ascii="Times New Roman" w:hAnsi="Times New Roman" w:cs="Times New Roman"/>
          <w:color w:val="000000" w:themeColor="text1"/>
          <w:sz w:val="26"/>
          <w:szCs w:val="26"/>
          <w:lang w:val="uk-UA"/>
        </w:rPr>
      </w:pPr>
    </w:p>
    <w:p w:rsidR="002F45D5" w:rsidRPr="0049785E" w:rsidRDefault="002F45D5" w:rsidP="002F45D5">
      <w:pPr>
        <w:spacing w:after="0" w:line="240" w:lineRule="auto"/>
        <w:rPr>
          <w:rFonts w:ascii="Times New Roman" w:hAnsi="Times New Roman" w:cs="Times New Roman"/>
          <w:color w:val="000000" w:themeColor="text1"/>
          <w:sz w:val="26"/>
          <w:szCs w:val="26"/>
          <w:lang w:val="uk-UA"/>
        </w:rPr>
      </w:pPr>
    </w:p>
    <w:p w:rsidR="002F45D5" w:rsidRPr="0049785E" w:rsidRDefault="002F45D5" w:rsidP="002F45D5">
      <w:pPr>
        <w:spacing w:after="0" w:line="240" w:lineRule="auto"/>
        <w:rPr>
          <w:rFonts w:ascii="Times New Roman" w:hAnsi="Times New Roman" w:cs="Times New Roman"/>
          <w:color w:val="000000" w:themeColor="text1"/>
          <w:sz w:val="26"/>
          <w:szCs w:val="26"/>
          <w:lang w:val="uk-UA"/>
        </w:rPr>
      </w:pPr>
    </w:p>
    <w:p w:rsidR="002F45D5" w:rsidRPr="0049785E" w:rsidRDefault="002F45D5" w:rsidP="002F45D5">
      <w:pPr>
        <w:spacing w:after="0" w:line="240" w:lineRule="auto"/>
        <w:rPr>
          <w:rFonts w:ascii="Times New Roman" w:hAnsi="Times New Roman" w:cs="Times New Roman"/>
          <w:color w:val="000000" w:themeColor="text1"/>
          <w:sz w:val="26"/>
          <w:szCs w:val="26"/>
          <w:lang w:val="uk-UA"/>
        </w:rPr>
      </w:pPr>
    </w:p>
    <w:p w:rsidR="002F45D5" w:rsidRPr="0049785E" w:rsidRDefault="002F45D5" w:rsidP="002F45D5">
      <w:pPr>
        <w:spacing w:after="0" w:line="240" w:lineRule="auto"/>
        <w:rPr>
          <w:rFonts w:ascii="Times New Roman" w:hAnsi="Times New Roman" w:cs="Times New Roman"/>
          <w:color w:val="000000" w:themeColor="text1"/>
          <w:sz w:val="26"/>
          <w:szCs w:val="26"/>
          <w:lang w:val="uk-UA"/>
        </w:rPr>
      </w:pPr>
    </w:p>
    <w:p w:rsidR="002F45D5" w:rsidRPr="0049785E" w:rsidRDefault="002F45D5" w:rsidP="002F45D5">
      <w:pPr>
        <w:spacing w:after="0" w:line="240" w:lineRule="auto"/>
        <w:rPr>
          <w:rFonts w:ascii="Times New Roman" w:hAnsi="Times New Roman" w:cs="Times New Roman"/>
          <w:color w:val="000000" w:themeColor="text1"/>
          <w:sz w:val="26"/>
          <w:szCs w:val="26"/>
          <w:lang w:val="uk-UA"/>
        </w:rPr>
      </w:pPr>
    </w:p>
    <w:p w:rsidR="002F45D5" w:rsidRPr="0049785E" w:rsidRDefault="002F45D5" w:rsidP="002F45D5">
      <w:pPr>
        <w:spacing w:after="0" w:line="240" w:lineRule="auto"/>
        <w:rPr>
          <w:rFonts w:ascii="Times New Roman" w:hAnsi="Times New Roman" w:cs="Times New Roman"/>
          <w:color w:val="000000" w:themeColor="text1"/>
          <w:sz w:val="26"/>
          <w:szCs w:val="26"/>
          <w:lang w:val="uk-UA"/>
        </w:rPr>
      </w:pPr>
    </w:p>
    <w:p w:rsidR="002F45D5" w:rsidRPr="0049785E" w:rsidRDefault="002F45D5" w:rsidP="002F45D5">
      <w:pPr>
        <w:spacing w:after="0" w:line="240" w:lineRule="auto"/>
        <w:rPr>
          <w:rFonts w:ascii="Times New Roman" w:hAnsi="Times New Roman" w:cs="Times New Roman"/>
          <w:color w:val="000000" w:themeColor="text1"/>
          <w:sz w:val="26"/>
          <w:szCs w:val="26"/>
          <w:lang w:val="uk-UA"/>
        </w:rPr>
      </w:pPr>
    </w:p>
    <w:p w:rsidR="002F45D5" w:rsidRPr="0049785E" w:rsidRDefault="002F45D5" w:rsidP="002F45D5">
      <w:pPr>
        <w:spacing w:after="0" w:line="240" w:lineRule="auto"/>
        <w:rPr>
          <w:rFonts w:ascii="Times New Roman" w:hAnsi="Times New Roman" w:cs="Times New Roman"/>
          <w:color w:val="000000" w:themeColor="text1"/>
          <w:sz w:val="26"/>
          <w:szCs w:val="26"/>
          <w:lang w:val="uk-UA"/>
        </w:rPr>
        <w:sectPr w:rsidR="002F45D5" w:rsidRPr="0049785E">
          <w:pgSz w:w="11906" w:h="16838"/>
          <w:pgMar w:top="1134" w:right="425" w:bottom="1134" w:left="1276" w:header="425" w:footer="454" w:gutter="0"/>
          <w:paperSrc w:first="22188" w:other="22188"/>
          <w:pgNumType w:start="0"/>
          <w:cols w:space="720"/>
        </w:sectPr>
      </w:pPr>
    </w:p>
    <w:p w:rsidR="002F45D5" w:rsidRPr="0049785E" w:rsidRDefault="002F45D5" w:rsidP="002F45D5">
      <w:pPr>
        <w:pStyle w:val="ac"/>
        <w:tabs>
          <w:tab w:val="left" w:pos="840"/>
          <w:tab w:val="left" w:pos="1722"/>
        </w:tabs>
        <w:ind w:firstLine="601"/>
        <w:jc w:val="center"/>
        <w:rPr>
          <w:b/>
          <w:color w:val="000000" w:themeColor="text1"/>
          <w:spacing w:val="-6"/>
          <w:szCs w:val="28"/>
        </w:rPr>
      </w:pPr>
      <w:r w:rsidRPr="0049785E">
        <w:rPr>
          <w:b/>
          <w:color w:val="000000" w:themeColor="text1"/>
          <w:spacing w:val="-6"/>
          <w:szCs w:val="28"/>
        </w:rPr>
        <w:lastRenderedPageBreak/>
        <w:t xml:space="preserve">Перелік міських цільових (комплексних) програм по галузях, </w:t>
      </w:r>
    </w:p>
    <w:p w:rsidR="002F45D5" w:rsidRPr="0049785E" w:rsidRDefault="002F45D5" w:rsidP="002F45D5">
      <w:pPr>
        <w:pStyle w:val="ac"/>
        <w:tabs>
          <w:tab w:val="left" w:pos="840"/>
          <w:tab w:val="left" w:pos="1722"/>
        </w:tabs>
        <w:ind w:firstLine="601"/>
        <w:jc w:val="center"/>
        <w:rPr>
          <w:b/>
          <w:color w:val="000000" w:themeColor="text1"/>
          <w:spacing w:val="-6"/>
          <w:szCs w:val="28"/>
        </w:rPr>
      </w:pPr>
      <w:r w:rsidRPr="0049785E">
        <w:rPr>
          <w:b/>
          <w:color w:val="000000" w:themeColor="text1"/>
          <w:spacing w:val="-6"/>
          <w:szCs w:val="28"/>
        </w:rPr>
        <w:t>які будуть реалізуватися у 2023 році</w:t>
      </w:r>
    </w:p>
    <w:p w:rsidR="002F45D5" w:rsidRPr="0049785E" w:rsidRDefault="002F45D5" w:rsidP="002F45D5">
      <w:pPr>
        <w:pStyle w:val="ac"/>
        <w:tabs>
          <w:tab w:val="left" w:pos="840"/>
          <w:tab w:val="left" w:pos="1722"/>
        </w:tabs>
        <w:ind w:firstLine="0"/>
        <w:jc w:val="center"/>
        <w:rPr>
          <w:b/>
          <w:color w:val="000000" w:themeColor="text1"/>
          <w:szCs w:val="28"/>
        </w:rPr>
      </w:pPr>
    </w:p>
    <w:tbl>
      <w:tblPr>
        <w:tblW w:w="969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7797"/>
        <w:gridCol w:w="1275"/>
      </w:tblGrid>
      <w:tr w:rsidR="002F45D5" w:rsidRPr="0049785E" w:rsidTr="00CD1B3B">
        <w:trPr>
          <w:trHeight w:val="537"/>
          <w:tblHeader/>
        </w:trPr>
        <w:tc>
          <w:tcPr>
            <w:tcW w:w="623" w:type="dxa"/>
            <w:vMerge w:val="restart"/>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b/>
                <w:color w:val="000000" w:themeColor="text1"/>
                <w:sz w:val="24"/>
                <w:szCs w:val="24"/>
                <w:lang w:val="uk-UA"/>
              </w:rPr>
            </w:pPr>
            <w:r w:rsidRPr="0049785E">
              <w:rPr>
                <w:rFonts w:ascii="Times New Roman" w:hAnsi="Times New Roman" w:cs="Times New Roman"/>
                <w:b/>
                <w:color w:val="000000" w:themeColor="text1"/>
                <w:sz w:val="24"/>
                <w:szCs w:val="24"/>
                <w:lang w:val="uk-UA"/>
              </w:rPr>
              <w:t>№</w:t>
            </w:r>
          </w:p>
          <w:p w:rsidR="002F45D5" w:rsidRPr="0049785E" w:rsidRDefault="002F45D5" w:rsidP="00034A05">
            <w:pPr>
              <w:spacing w:after="0" w:line="240" w:lineRule="auto"/>
              <w:jc w:val="center"/>
              <w:rPr>
                <w:rFonts w:ascii="Times New Roman" w:hAnsi="Times New Roman" w:cs="Times New Roman"/>
                <w:b/>
                <w:color w:val="000000" w:themeColor="text1"/>
                <w:sz w:val="24"/>
                <w:szCs w:val="24"/>
                <w:lang w:val="uk-UA"/>
              </w:rPr>
            </w:pPr>
            <w:r w:rsidRPr="0049785E">
              <w:rPr>
                <w:rFonts w:ascii="Times New Roman" w:hAnsi="Times New Roman" w:cs="Times New Roman"/>
                <w:b/>
                <w:color w:val="000000" w:themeColor="text1"/>
                <w:sz w:val="24"/>
                <w:szCs w:val="24"/>
                <w:lang w:val="uk-UA"/>
              </w:rPr>
              <w:t>п/п</w:t>
            </w:r>
          </w:p>
        </w:tc>
        <w:tc>
          <w:tcPr>
            <w:tcW w:w="7797" w:type="dxa"/>
            <w:vMerge w:val="restart"/>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b/>
                <w:color w:val="000000" w:themeColor="text1"/>
                <w:sz w:val="24"/>
                <w:szCs w:val="24"/>
                <w:lang w:val="uk-UA"/>
              </w:rPr>
            </w:pPr>
            <w:r w:rsidRPr="0049785E">
              <w:rPr>
                <w:rFonts w:ascii="Times New Roman" w:hAnsi="Times New Roman" w:cs="Times New Roman"/>
                <w:b/>
                <w:color w:val="000000" w:themeColor="text1"/>
                <w:sz w:val="24"/>
                <w:szCs w:val="24"/>
                <w:lang w:val="uk-UA"/>
              </w:rPr>
              <w:t>Назва програми,</w:t>
            </w:r>
          </w:p>
          <w:p w:rsidR="002F45D5" w:rsidRPr="0049785E" w:rsidRDefault="002F45D5" w:rsidP="00034A05">
            <w:pPr>
              <w:spacing w:after="0" w:line="240" w:lineRule="auto"/>
              <w:jc w:val="center"/>
              <w:rPr>
                <w:rFonts w:ascii="Times New Roman" w:hAnsi="Times New Roman" w:cs="Times New Roman"/>
                <w:b/>
                <w:color w:val="000000" w:themeColor="text1"/>
                <w:sz w:val="24"/>
                <w:szCs w:val="24"/>
                <w:lang w:val="uk-UA"/>
              </w:rPr>
            </w:pPr>
            <w:r w:rsidRPr="0049785E">
              <w:rPr>
                <w:rFonts w:ascii="Times New Roman" w:hAnsi="Times New Roman" w:cs="Times New Roman"/>
                <w:b/>
                <w:color w:val="000000" w:themeColor="text1"/>
                <w:sz w:val="24"/>
                <w:szCs w:val="24"/>
                <w:lang w:val="uk-UA"/>
              </w:rPr>
              <w:t>дата і номер нормативно-правового акта про її затвердження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b/>
                <w:color w:val="000000" w:themeColor="text1"/>
                <w:sz w:val="24"/>
                <w:szCs w:val="24"/>
                <w:lang w:val="uk-UA"/>
              </w:rPr>
            </w:pPr>
            <w:r w:rsidRPr="0049785E">
              <w:rPr>
                <w:rFonts w:ascii="Times New Roman" w:hAnsi="Times New Roman" w:cs="Times New Roman"/>
                <w:b/>
                <w:color w:val="000000" w:themeColor="text1"/>
                <w:sz w:val="24"/>
                <w:szCs w:val="24"/>
                <w:lang w:val="uk-UA"/>
              </w:rPr>
              <w:t>Термін реалізації</w:t>
            </w:r>
          </w:p>
        </w:tc>
      </w:tr>
      <w:tr w:rsidR="002F45D5" w:rsidRPr="0049785E" w:rsidTr="00CD1B3B">
        <w:trPr>
          <w:trHeight w:val="276"/>
          <w:tblHeader/>
        </w:trPr>
        <w:tc>
          <w:tcPr>
            <w:tcW w:w="623" w:type="dxa"/>
            <w:vMerge/>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rPr>
                <w:rFonts w:ascii="Times New Roman" w:hAnsi="Times New Roman" w:cs="Times New Roman"/>
                <w:b/>
                <w:color w:val="000000" w:themeColor="text1"/>
                <w:sz w:val="24"/>
                <w:szCs w:val="24"/>
                <w:lang w:val="uk-UA"/>
              </w:rPr>
            </w:pPr>
          </w:p>
        </w:tc>
        <w:tc>
          <w:tcPr>
            <w:tcW w:w="7797" w:type="dxa"/>
            <w:vMerge/>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rPr>
                <w:rFonts w:ascii="Times New Roman" w:hAnsi="Times New Roman" w:cs="Times New Roman"/>
                <w:b/>
                <w:color w:val="000000" w:themeColor="text1"/>
                <w:sz w:val="24"/>
                <w:szCs w:val="24"/>
                <w:lang w:val="uk-U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b/>
                <w:color w:val="000000" w:themeColor="text1"/>
                <w:sz w:val="24"/>
                <w:szCs w:val="24"/>
                <w:lang w:val="uk-UA"/>
              </w:rPr>
            </w:pPr>
          </w:p>
        </w:tc>
      </w:tr>
      <w:tr w:rsidR="002F45D5" w:rsidRPr="0049785E" w:rsidTr="00CD1B3B">
        <w:trPr>
          <w:trHeight w:val="747"/>
        </w:trPr>
        <w:tc>
          <w:tcPr>
            <w:tcW w:w="623"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b/>
                <w:color w:val="000000" w:themeColor="text1"/>
                <w:sz w:val="28"/>
                <w:szCs w:val="28"/>
                <w:lang w:val="uk-UA"/>
              </w:rPr>
            </w:pPr>
            <w:r w:rsidRPr="0049785E">
              <w:rPr>
                <w:rFonts w:ascii="Times New Roman" w:hAnsi="Times New Roman" w:cs="Times New Roman"/>
                <w:b/>
                <w:bCs/>
                <w:color w:val="000000" w:themeColor="text1"/>
                <w:sz w:val="28"/>
                <w:szCs w:val="28"/>
                <w:lang w:val="uk-UA"/>
              </w:rPr>
              <w:t>Управління соціального захисту населення, сім’ї та праці міської ради</w:t>
            </w:r>
          </w:p>
        </w:tc>
        <w:tc>
          <w:tcPr>
            <w:tcW w:w="1275"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w:t>
            </w: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Комплексна програма соціального захисту населення Новгород-Сіверської міської територіальної громади на 2022-2025 роки, у тому числі по напрямках:</w:t>
            </w:r>
          </w:p>
          <w:p w:rsidR="002F45D5" w:rsidRPr="0049785E" w:rsidRDefault="00AB3675" w:rsidP="00034A05">
            <w:pPr>
              <w:pStyle w:val="af3"/>
              <w:numPr>
                <w:ilvl w:val="0"/>
                <w:numId w:val="2"/>
              </w:numPr>
              <w:spacing w:after="0" w:line="240" w:lineRule="auto"/>
              <w:ind w:left="0" w:firstLine="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w:t>
            </w:r>
            <w:r w:rsidR="002F45D5" w:rsidRPr="0049785E">
              <w:rPr>
                <w:rFonts w:ascii="Times New Roman" w:hAnsi="Times New Roman" w:cs="Times New Roman"/>
                <w:color w:val="000000" w:themeColor="text1"/>
                <w:sz w:val="28"/>
                <w:szCs w:val="28"/>
                <w:lang w:val="uk-UA"/>
              </w:rPr>
              <w:t>оціальний захист осіб з інвалідністю, які проживають на території Новгород-Сіверської міської територіальної громади, на 2022-2025 роки;</w:t>
            </w:r>
          </w:p>
          <w:p w:rsidR="002F45D5" w:rsidRPr="0049785E" w:rsidRDefault="00AB3675" w:rsidP="00034A05">
            <w:pPr>
              <w:pStyle w:val="af3"/>
              <w:numPr>
                <w:ilvl w:val="0"/>
                <w:numId w:val="2"/>
              </w:numPr>
              <w:spacing w:after="0" w:line="240" w:lineRule="auto"/>
              <w:ind w:left="0" w:firstLine="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w:t>
            </w:r>
            <w:r w:rsidR="002F45D5" w:rsidRPr="0049785E">
              <w:rPr>
                <w:rFonts w:ascii="Times New Roman" w:hAnsi="Times New Roman" w:cs="Times New Roman"/>
                <w:color w:val="000000" w:themeColor="text1"/>
                <w:sz w:val="28"/>
                <w:szCs w:val="28"/>
                <w:lang w:val="uk-UA"/>
              </w:rPr>
              <w:t>адання пільг хворим з хронічною нирковою недостатністю, які отримують програмний гемодіаліз в обласній лікарні та проживають на території Новгород-Сіверської міської територіальної громади, на 2022-2025 роки;</w:t>
            </w:r>
          </w:p>
          <w:p w:rsidR="002F45D5" w:rsidRPr="0049785E" w:rsidRDefault="00AB3675" w:rsidP="00034A05">
            <w:pPr>
              <w:pStyle w:val="af3"/>
              <w:numPr>
                <w:ilvl w:val="0"/>
                <w:numId w:val="2"/>
              </w:numPr>
              <w:spacing w:after="0" w:line="240" w:lineRule="auto"/>
              <w:ind w:left="0" w:firstLine="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w:t>
            </w:r>
            <w:r w:rsidR="002F45D5" w:rsidRPr="0049785E">
              <w:rPr>
                <w:rFonts w:ascii="Times New Roman" w:hAnsi="Times New Roman" w:cs="Times New Roman"/>
                <w:color w:val="000000" w:themeColor="text1"/>
                <w:sz w:val="28"/>
                <w:szCs w:val="28"/>
                <w:lang w:val="uk-UA"/>
              </w:rPr>
              <w:t>адання пільг на безплатне придбання ліків громадянам, мешканцям Новгород-Сіверської міської територіальної громади, які постраждали внаслідок Чорнобильської катастрофи, на 2022-2025 роки;</w:t>
            </w:r>
          </w:p>
          <w:p w:rsidR="002F45D5" w:rsidRPr="0049785E" w:rsidRDefault="00AB3675" w:rsidP="00034A05">
            <w:pPr>
              <w:pStyle w:val="af3"/>
              <w:numPr>
                <w:ilvl w:val="0"/>
                <w:numId w:val="2"/>
              </w:numPr>
              <w:spacing w:after="0" w:line="240" w:lineRule="auto"/>
              <w:ind w:left="0" w:firstLine="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w:t>
            </w:r>
            <w:r w:rsidR="002F45D5" w:rsidRPr="0049785E">
              <w:rPr>
                <w:rFonts w:ascii="Times New Roman" w:hAnsi="Times New Roman" w:cs="Times New Roman"/>
                <w:color w:val="000000" w:themeColor="text1"/>
                <w:sz w:val="28"/>
                <w:szCs w:val="28"/>
                <w:lang w:val="uk-UA"/>
              </w:rPr>
              <w:t>адання пільг на проїзд на санаторно-курортне лікування постраждалим внаслідок Чорнобильської катастрофи мешканцям Новгород-Сіверської міської територіальної громади на 2022-2025 роки;</w:t>
            </w:r>
          </w:p>
          <w:p w:rsidR="002F45D5" w:rsidRPr="0049785E" w:rsidRDefault="00AB3675" w:rsidP="00034A05">
            <w:pPr>
              <w:pStyle w:val="af3"/>
              <w:numPr>
                <w:ilvl w:val="0"/>
                <w:numId w:val="2"/>
              </w:numPr>
              <w:spacing w:after="0" w:line="240" w:lineRule="auto"/>
              <w:ind w:left="0" w:firstLine="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w:t>
            </w:r>
            <w:r w:rsidR="002F45D5" w:rsidRPr="0049785E">
              <w:rPr>
                <w:rFonts w:ascii="Times New Roman" w:hAnsi="Times New Roman" w:cs="Times New Roman"/>
                <w:color w:val="000000" w:themeColor="text1"/>
                <w:sz w:val="28"/>
                <w:szCs w:val="28"/>
                <w:lang w:val="uk-UA"/>
              </w:rPr>
              <w:t>адання пільг на проїзд окремим категоріям громадян Новгород-Сіверської міської територіальної громади залізничним транспортом приміського сполучення на 2022-2025 роки;</w:t>
            </w:r>
          </w:p>
          <w:p w:rsidR="002F45D5" w:rsidRPr="0049785E" w:rsidRDefault="00AB3675" w:rsidP="00034A05">
            <w:pPr>
              <w:pStyle w:val="af3"/>
              <w:numPr>
                <w:ilvl w:val="0"/>
                <w:numId w:val="2"/>
              </w:numPr>
              <w:spacing w:after="0" w:line="240" w:lineRule="auto"/>
              <w:ind w:left="0" w:firstLine="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w:t>
            </w:r>
            <w:r w:rsidR="002F45D5" w:rsidRPr="0049785E">
              <w:rPr>
                <w:rFonts w:ascii="Times New Roman" w:hAnsi="Times New Roman" w:cs="Times New Roman"/>
                <w:color w:val="000000" w:themeColor="text1"/>
                <w:sz w:val="28"/>
                <w:szCs w:val="28"/>
                <w:lang w:val="uk-UA"/>
              </w:rPr>
              <w:t>адання пільг на встановлення та користування квартирними телефонами на території Новгород-Сіверської міської територіальної громади  на 2022-2025 роки;</w:t>
            </w:r>
          </w:p>
          <w:p w:rsidR="002F45D5" w:rsidRPr="0049785E" w:rsidRDefault="00AB3675" w:rsidP="00034A05">
            <w:pPr>
              <w:pStyle w:val="af3"/>
              <w:numPr>
                <w:ilvl w:val="0"/>
                <w:numId w:val="2"/>
              </w:numPr>
              <w:spacing w:after="0" w:line="240" w:lineRule="auto"/>
              <w:ind w:left="0" w:firstLine="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w:t>
            </w:r>
            <w:r w:rsidR="002F45D5" w:rsidRPr="0049785E">
              <w:rPr>
                <w:rFonts w:ascii="Times New Roman" w:hAnsi="Times New Roman" w:cs="Times New Roman"/>
                <w:color w:val="000000" w:themeColor="text1"/>
                <w:sz w:val="28"/>
                <w:szCs w:val="28"/>
                <w:lang w:val="uk-UA"/>
              </w:rPr>
              <w:t>оціальний захист фізичних осіб, які надають соціальні послуги з догляду на непрофесійній основі на території Новгород-Сіверської міської територіальної громади, на 2022-2025 роки;</w:t>
            </w:r>
          </w:p>
          <w:p w:rsidR="002F45D5" w:rsidRPr="0049785E" w:rsidRDefault="00AB3675" w:rsidP="00034A05">
            <w:pPr>
              <w:pStyle w:val="af3"/>
              <w:numPr>
                <w:ilvl w:val="0"/>
                <w:numId w:val="2"/>
              </w:numPr>
              <w:spacing w:after="0" w:line="240" w:lineRule="auto"/>
              <w:ind w:left="0" w:firstLine="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w:t>
            </w:r>
            <w:r w:rsidR="002F45D5" w:rsidRPr="0049785E">
              <w:rPr>
                <w:rFonts w:ascii="Times New Roman" w:hAnsi="Times New Roman" w:cs="Times New Roman"/>
                <w:color w:val="000000" w:themeColor="text1"/>
                <w:sz w:val="28"/>
                <w:szCs w:val="28"/>
                <w:lang w:val="uk-UA"/>
              </w:rPr>
              <w:t>оціальна підтримка учасників антитерористичної операції, операції Об'єднаних сил, членів їх сімей, які є мешканцями Новгород-Сіверської міської територіальної громади на 2022-2025 роки;</w:t>
            </w:r>
          </w:p>
          <w:p w:rsidR="002F45D5" w:rsidRPr="0049785E" w:rsidRDefault="00AB3675" w:rsidP="00034A05">
            <w:pPr>
              <w:pStyle w:val="af3"/>
              <w:numPr>
                <w:ilvl w:val="0"/>
                <w:numId w:val="2"/>
              </w:numPr>
              <w:spacing w:after="0" w:line="240" w:lineRule="auto"/>
              <w:ind w:left="0" w:firstLine="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w:t>
            </w:r>
            <w:r w:rsidR="002F45D5" w:rsidRPr="0049785E">
              <w:rPr>
                <w:rFonts w:ascii="Times New Roman" w:hAnsi="Times New Roman" w:cs="Times New Roman"/>
                <w:color w:val="000000" w:themeColor="text1"/>
                <w:sz w:val="28"/>
                <w:szCs w:val="28"/>
                <w:lang w:val="uk-UA"/>
              </w:rPr>
              <w:t>адання фінансової підтримки громадським організаціям, об'єднанням, їх членам, що діють на території Новгород-Сіверської  міської територіальної громади, на 2022-2025 роки;</w:t>
            </w:r>
          </w:p>
          <w:p w:rsidR="002F45D5" w:rsidRPr="0049785E" w:rsidRDefault="00AB3675" w:rsidP="00034A05">
            <w:pPr>
              <w:pStyle w:val="af3"/>
              <w:numPr>
                <w:ilvl w:val="0"/>
                <w:numId w:val="2"/>
              </w:numPr>
              <w:spacing w:after="0" w:line="240" w:lineRule="auto"/>
              <w:ind w:left="0" w:firstLine="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з</w:t>
            </w:r>
            <w:r w:rsidR="002F45D5" w:rsidRPr="0049785E">
              <w:rPr>
                <w:rFonts w:ascii="Times New Roman" w:hAnsi="Times New Roman" w:cs="Times New Roman"/>
                <w:color w:val="000000" w:themeColor="text1"/>
                <w:sz w:val="28"/>
                <w:szCs w:val="28"/>
                <w:lang w:val="uk-UA"/>
              </w:rPr>
              <w:t>абезпечення громадян, мешканців Новгород-Сіверської територіальної громади, які страждають на рідкісні (орфанні) захворювання, лікарськими засобами та відповідними  харчовими продуктами для спеціального дієтичного споживання на 2022-2025 роки;</w:t>
            </w:r>
          </w:p>
          <w:p w:rsidR="002F45D5" w:rsidRPr="0049785E" w:rsidRDefault="00AB3675" w:rsidP="00034A05">
            <w:pPr>
              <w:pStyle w:val="af3"/>
              <w:numPr>
                <w:ilvl w:val="0"/>
                <w:numId w:val="2"/>
              </w:numPr>
              <w:spacing w:after="0" w:line="240" w:lineRule="auto"/>
              <w:ind w:left="0" w:firstLine="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w:t>
            </w:r>
            <w:r w:rsidR="002F45D5" w:rsidRPr="0049785E">
              <w:rPr>
                <w:rFonts w:ascii="Times New Roman" w:hAnsi="Times New Roman" w:cs="Times New Roman"/>
                <w:color w:val="000000" w:themeColor="text1"/>
                <w:sz w:val="28"/>
                <w:szCs w:val="28"/>
                <w:lang w:val="uk-UA"/>
              </w:rPr>
              <w:t>ідтримка мешканців Новгород-Сіверської міської територіальної громади із стійкими інтелектуальними та/або психічними порушеннями, які за станом здоров'я потребують стороннього догляду, на 2022-2025 роки;</w:t>
            </w:r>
          </w:p>
          <w:p w:rsidR="002F45D5" w:rsidRPr="0049785E" w:rsidRDefault="00AB3675" w:rsidP="00034A05">
            <w:pPr>
              <w:pStyle w:val="af3"/>
              <w:numPr>
                <w:ilvl w:val="0"/>
                <w:numId w:val="2"/>
              </w:numPr>
              <w:spacing w:after="0" w:line="240" w:lineRule="auto"/>
              <w:ind w:left="0" w:firstLine="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w:t>
            </w:r>
            <w:r w:rsidR="002F45D5" w:rsidRPr="0049785E">
              <w:rPr>
                <w:rFonts w:ascii="Times New Roman" w:hAnsi="Times New Roman" w:cs="Times New Roman"/>
                <w:color w:val="000000" w:themeColor="text1"/>
                <w:sz w:val="28"/>
                <w:szCs w:val="28"/>
                <w:lang w:val="uk-UA"/>
              </w:rPr>
              <w:t>ідтримка сім’ї, забезпечення гендерної рівності та протидії торгівлі людьми Новгород-Сіверської міської територіальної громади на 2022-2025 роки;</w:t>
            </w:r>
          </w:p>
          <w:p w:rsidR="002F45D5" w:rsidRPr="0049785E" w:rsidRDefault="00AB3675" w:rsidP="00034A05">
            <w:pPr>
              <w:pStyle w:val="af3"/>
              <w:numPr>
                <w:ilvl w:val="0"/>
                <w:numId w:val="2"/>
              </w:numPr>
              <w:spacing w:after="0" w:line="240" w:lineRule="auto"/>
              <w:ind w:left="0" w:firstLine="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ю</w:t>
            </w:r>
            <w:r w:rsidR="002F45D5" w:rsidRPr="0049785E">
              <w:rPr>
                <w:rFonts w:ascii="Times New Roman" w:hAnsi="Times New Roman" w:cs="Times New Roman"/>
                <w:color w:val="000000" w:themeColor="text1"/>
                <w:sz w:val="28"/>
                <w:szCs w:val="28"/>
                <w:lang w:val="uk-UA"/>
              </w:rPr>
              <w:t>ридичне обслуговування управління соціального захисту населення, сім’ї та праці Новгород-Сіверської міської  ради Чернігівської області на 2022-2025 роки.</w:t>
            </w:r>
          </w:p>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r w:rsidR="00AB3675">
              <w:rPr>
                <w:rFonts w:ascii="Times New Roman" w:hAnsi="Times New Roman" w:cs="Times New Roman"/>
                <w:i/>
                <w:color w:val="000000" w:themeColor="text1"/>
                <w:sz w:val="28"/>
                <w:szCs w:val="28"/>
                <w:lang w:val="uk-UA"/>
              </w:rPr>
              <w:t xml:space="preserve">Рішення сесії міської ради </w:t>
            </w:r>
            <w:r w:rsidRPr="0049785E">
              <w:rPr>
                <w:rFonts w:ascii="Times New Roman" w:hAnsi="Times New Roman" w:cs="Times New Roman"/>
                <w:i/>
                <w:color w:val="000000" w:themeColor="text1"/>
                <w:sz w:val="28"/>
                <w:szCs w:val="28"/>
                <w:lang w:val="uk-UA"/>
              </w:rPr>
              <w:t>від 03 грудня 2021 року № 455</w:t>
            </w:r>
            <w:r w:rsidRPr="0049785E">
              <w:rPr>
                <w:rFonts w:ascii="Times New Roman" w:hAnsi="Times New Roman" w:cs="Times New Roman"/>
                <w:color w:val="000000" w:themeColor="text1"/>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lastRenderedPageBreak/>
              <w:t>2022-2025</w:t>
            </w: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b/>
                <w:color w:val="000000" w:themeColor="text1"/>
                <w:sz w:val="28"/>
                <w:szCs w:val="28"/>
                <w:lang w:val="uk-UA"/>
              </w:rPr>
            </w:pPr>
            <w:r w:rsidRPr="0049785E">
              <w:rPr>
                <w:rFonts w:ascii="Times New Roman" w:hAnsi="Times New Roman" w:cs="Times New Roman"/>
                <w:b/>
                <w:color w:val="000000" w:themeColor="text1"/>
                <w:sz w:val="28"/>
                <w:szCs w:val="28"/>
                <w:lang w:val="uk-UA"/>
              </w:rPr>
              <w:t>Відділ освіти, молоді та спорту міської ради</w:t>
            </w:r>
          </w:p>
        </w:tc>
        <w:tc>
          <w:tcPr>
            <w:tcW w:w="1275"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w:t>
            </w: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Комплексна програма розвитку освіти Новгород-Сіверської територіальної громади на 2022-2025 роки </w:t>
            </w:r>
          </w:p>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r w:rsidRPr="0049785E">
              <w:rPr>
                <w:rFonts w:ascii="Times New Roman" w:hAnsi="Times New Roman" w:cs="Times New Roman"/>
                <w:i/>
                <w:color w:val="000000" w:themeColor="text1"/>
                <w:sz w:val="28"/>
                <w:szCs w:val="28"/>
                <w:lang w:val="uk-UA"/>
              </w:rPr>
              <w:t>Рішення сесії міської ради  від 03 грудня 2021 року № 480</w:t>
            </w:r>
            <w:r w:rsidRPr="0049785E">
              <w:rPr>
                <w:rFonts w:ascii="Times New Roman" w:hAnsi="Times New Roman" w:cs="Times New Roman"/>
                <w:color w:val="000000" w:themeColor="text1"/>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2022-2025</w:t>
            </w: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w:t>
            </w: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Програма «МОЛОДЬ СІВЕРЩИНИ» на 2022 – 2025 роки </w:t>
            </w:r>
          </w:p>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r w:rsidR="00AB3675">
              <w:rPr>
                <w:rFonts w:ascii="Times New Roman" w:hAnsi="Times New Roman" w:cs="Times New Roman"/>
                <w:i/>
                <w:color w:val="000000" w:themeColor="text1"/>
                <w:sz w:val="28"/>
                <w:szCs w:val="28"/>
                <w:lang w:val="uk-UA"/>
              </w:rPr>
              <w:t xml:space="preserve">Рішення сесії міської ради </w:t>
            </w:r>
            <w:r w:rsidRPr="0049785E">
              <w:rPr>
                <w:rFonts w:ascii="Times New Roman" w:hAnsi="Times New Roman" w:cs="Times New Roman"/>
                <w:i/>
                <w:color w:val="000000" w:themeColor="text1"/>
                <w:sz w:val="28"/>
                <w:szCs w:val="28"/>
                <w:lang w:val="uk-UA"/>
              </w:rPr>
              <w:t>від 03 грудня 2021 року № 478</w:t>
            </w:r>
            <w:r w:rsidRPr="0049785E">
              <w:rPr>
                <w:rFonts w:ascii="Times New Roman" w:hAnsi="Times New Roman" w:cs="Times New Roman"/>
                <w:color w:val="000000" w:themeColor="text1"/>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2022-2025</w:t>
            </w: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3</w:t>
            </w: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uppressAutoHyphens/>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Програма розвитку фізичної культури і спорту Новгород-Сіверської міської територіальної громади на 2022 – 2025 роки </w:t>
            </w:r>
          </w:p>
          <w:p w:rsidR="002F45D5" w:rsidRPr="0049785E" w:rsidRDefault="002F45D5" w:rsidP="00034A05">
            <w:pPr>
              <w:suppressAutoHyphens/>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r w:rsidRPr="0049785E">
              <w:rPr>
                <w:rFonts w:ascii="Times New Roman" w:hAnsi="Times New Roman" w:cs="Times New Roman"/>
                <w:i/>
                <w:color w:val="000000" w:themeColor="text1"/>
                <w:sz w:val="28"/>
                <w:szCs w:val="28"/>
                <w:lang w:val="uk-UA"/>
              </w:rPr>
              <w:t>Рішення сесії міської ради від 03 грудня 2021 року № 479</w:t>
            </w:r>
            <w:r w:rsidRPr="0049785E">
              <w:rPr>
                <w:rFonts w:ascii="Times New Roman" w:hAnsi="Times New Roman" w:cs="Times New Roman"/>
                <w:color w:val="000000" w:themeColor="text1"/>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2022-2025</w:t>
            </w: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4</w:t>
            </w: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Програми з національно-патріотичного виховання Новгород-Сіверської міської територіальної громади                                                                                         на 2021-2025 роки </w:t>
            </w:r>
          </w:p>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r w:rsidR="00AB3675">
              <w:rPr>
                <w:rFonts w:ascii="Times New Roman" w:hAnsi="Times New Roman" w:cs="Times New Roman"/>
                <w:i/>
                <w:color w:val="000000" w:themeColor="text1"/>
                <w:sz w:val="28"/>
                <w:szCs w:val="28"/>
                <w:lang w:val="uk-UA"/>
              </w:rPr>
              <w:t xml:space="preserve">Рішення сесії міської ради </w:t>
            </w:r>
            <w:r w:rsidRPr="0049785E">
              <w:rPr>
                <w:rFonts w:ascii="Times New Roman" w:hAnsi="Times New Roman" w:cs="Times New Roman"/>
                <w:i/>
                <w:color w:val="000000" w:themeColor="text1"/>
                <w:sz w:val="28"/>
                <w:szCs w:val="28"/>
                <w:lang w:val="uk-UA"/>
              </w:rPr>
              <w:t>від 08 грудня 2020 року № 1287</w:t>
            </w:r>
            <w:r w:rsidRPr="0049785E">
              <w:rPr>
                <w:rFonts w:ascii="Times New Roman" w:hAnsi="Times New Roman" w:cs="Times New Roman"/>
                <w:color w:val="000000" w:themeColor="text1"/>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2021-2025</w:t>
            </w: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pacing w:val="-4"/>
                <w:sz w:val="28"/>
                <w:szCs w:val="28"/>
                <w:lang w:val="uk-UA"/>
              </w:rPr>
            </w:pPr>
            <w:r w:rsidRPr="0049785E">
              <w:rPr>
                <w:rFonts w:ascii="Times New Roman" w:hAnsi="Times New Roman" w:cs="Times New Roman"/>
                <w:b/>
                <w:color w:val="000000" w:themeColor="text1"/>
                <w:sz w:val="28"/>
                <w:szCs w:val="28"/>
                <w:lang w:val="uk-UA"/>
              </w:rPr>
              <w:t>Відділ культури і туризму міської ради</w:t>
            </w:r>
          </w:p>
        </w:tc>
        <w:tc>
          <w:tcPr>
            <w:tcW w:w="1275"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w:t>
            </w: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Програма з відзначення державних та професійних свят, ювілейних та святкових дат, проведення культурно-мистецьких заходів Новгород-Сіверської міської територіальної громади, здійснення представницьких та інших заходів  на 2022-2025 роки </w:t>
            </w:r>
          </w:p>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r w:rsidR="00AB3675">
              <w:rPr>
                <w:rFonts w:ascii="Times New Roman" w:hAnsi="Times New Roman" w:cs="Times New Roman"/>
                <w:i/>
                <w:color w:val="000000" w:themeColor="text1"/>
                <w:sz w:val="28"/>
                <w:szCs w:val="28"/>
                <w:lang w:val="uk-UA"/>
              </w:rPr>
              <w:t>Рішення сесії міської ради</w:t>
            </w:r>
            <w:r w:rsidRPr="0049785E">
              <w:rPr>
                <w:rFonts w:ascii="Times New Roman" w:hAnsi="Times New Roman" w:cs="Times New Roman"/>
                <w:i/>
                <w:color w:val="000000" w:themeColor="text1"/>
                <w:sz w:val="28"/>
                <w:szCs w:val="28"/>
                <w:lang w:val="uk-UA"/>
              </w:rPr>
              <w:t xml:space="preserve"> від 03 грудня 2021 року № 485</w:t>
            </w:r>
            <w:r w:rsidRPr="0049785E">
              <w:rPr>
                <w:rFonts w:ascii="Times New Roman" w:hAnsi="Times New Roman" w:cs="Times New Roman"/>
                <w:color w:val="000000" w:themeColor="text1"/>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2022-2025</w:t>
            </w: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w:t>
            </w: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Програма розвитку туризму Новгород-Сіверської міської територіальної громади на 2022-2025 роки </w:t>
            </w:r>
          </w:p>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r w:rsidRPr="0049785E">
              <w:rPr>
                <w:rFonts w:ascii="Times New Roman" w:hAnsi="Times New Roman" w:cs="Times New Roman"/>
                <w:i/>
                <w:color w:val="000000" w:themeColor="text1"/>
                <w:sz w:val="28"/>
                <w:szCs w:val="28"/>
                <w:lang w:val="uk-UA"/>
              </w:rPr>
              <w:t>Рішення сесії міської ради  від 03 грудня 2021 року № 484)</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2022-2025</w:t>
            </w:r>
          </w:p>
        </w:tc>
      </w:tr>
      <w:tr w:rsidR="002F45D5" w:rsidRPr="0049785E" w:rsidTr="00CD1B3B">
        <w:trPr>
          <w:trHeight w:val="225"/>
        </w:trPr>
        <w:tc>
          <w:tcPr>
            <w:tcW w:w="623"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z w:val="28"/>
                <w:szCs w:val="26"/>
                <w:lang w:val="uk-UA"/>
              </w:rPr>
            </w:pPr>
            <w:r w:rsidRPr="0049785E">
              <w:rPr>
                <w:rFonts w:ascii="Times New Roman" w:hAnsi="Times New Roman" w:cs="Times New Roman"/>
                <w:color w:val="000000" w:themeColor="text1"/>
                <w:sz w:val="28"/>
                <w:szCs w:val="26"/>
                <w:lang w:val="uk-UA"/>
              </w:rPr>
              <w:t>3</w:t>
            </w: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widowControl w:val="0"/>
              <w:suppressAutoHyphens/>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Програми розвитку культури на території Новгород-Сіверської міської  територіальної громади на 2022–2025 роки, у тому числі по напрямках:</w:t>
            </w:r>
          </w:p>
          <w:p w:rsidR="002F45D5" w:rsidRPr="0049785E" w:rsidRDefault="006A235D" w:rsidP="00034A05">
            <w:pPr>
              <w:pStyle w:val="af3"/>
              <w:widowControl w:val="0"/>
              <w:numPr>
                <w:ilvl w:val="0"/>
                <w:numId w:val="2"/>
              </w:numPr>
              <w:suppressAutoHyphens/>
              <w:spacing w:after="0" w:line="240" w:lineRule="auto"/>
              <w:ind w:left="0" w:firstLine="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з</w:t>
            </w:r>
            <w:r w:rsidR="002F45D5" w:rsidRPr="0049785E">
              <w:rPr>
                <w:rFonts w:ascii="Times New Roman" w:hAnsi="Times New Roman" w:cs="Times New Roman"/>
                <w:color w:val="000000" w:themeColor="text1"/>
                <w:sz w:val="28"/>
                <w:szCs w:val="28"/>
                <w:lang w:val="uk-UA"/>
              </w:rPr>
              <w:t>абезпечення діяльності бібліотек;</w:t>
            </w:r>
          </w:p>
          <w:p w:rsidR="002F45D5" w:rsidRPr="0049785E" w:rsidRDefault="006A235D" w:rsidP="00034A05">
            <w:pPr>
              <w:pStyle w:val="af3"/>
              <w:widowControl w:val="0"/>
              <w:numPr>
                <w:ilvl w:val="0"/>
                <w:numId w:val="2"/>
              </w:numPr>
              <w:suppressAutoHyphens/>
              <w:spacing w:after="0" w:line="240" w:lineRule="auto"/>
              <w:ind w:left="0" w:firstLine="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w:t>
            </w:r>
            <w:r w:rsidR="002F45D5" w:rsidRPr="0049785E">
              <w:rPr>
                <w:rFonts w:ascii="Times New Roman" w:hAnsi="Times New Roman" w:cs="Times New Roman"/>
                <w:color w:val="000000" w:themeColor="text1"/>
                <w:sz w:val="28"/>
                <w:szCs w:val="28"/>
                <w:lang w:val="uk-UA"/>
              </w:rPr>
              <w:t xml:space="preserve">абезпечення діяльності палаців i будинків культури, клубів, центрів дозвілля та </w:t>
            </w:r>
            <w:r w:rsidRPr="0049785E">
              <w:rPr>
                <w:rFonts w:ascii="Times New Roman" w:hAnsi="Times New Roman" w:cs="Times New Roman"/>
                <w:color w:val="000000" w:themeColor="text1"/>
                <w:sz w:val="28"/>
                <w:szCs w:val="28"/>
                <w:lang w:val="uk-UA"/>
              </w:rPr>
              <w:t>інших</w:t>
            </w:r>
            <w:r w:rsidR="002F45D5" w:rsidRPr="0049785E">
              <w:rPr>
                <w:rFonts w:ascii="Times New Roman" w:hAnsi="Times New Roman" w:cs="Times New Roman"/>
                <w:color w:val="000000" w:themeColor="text1"/>
                <w:sz w:val="28"/>
                <w:szCs w:val="28"/>
                <w:lang w:val="uk-UA"/>
              </w:rPr>
              <w:t xml:space="preserve"> клубних закладів;</w:t>
            </w:r>
          </w:p>
          <w:p w:rsidR="002F45D5" w:rsidRPr="0049785E" w:rsidRDefault="006A235D" w:rsidP="00034A05">
            <w:pPr>
              <w:pStyle w:val="af3"/>
              <w:widowControl w:val="0"/>
              <w:numPr>
                <w:ilvl w:val="0"/>
                <w:numId w:val="2"/>
              </w:numPr>
              <w:suppressAutoHyphens/>
              <w:spacing w:after="0" w:line="240" w:lineRule="auto"/>
              <w:ind w:left="0" w:firstLine="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w:t>
            </w:r>
            <w:r w:rsidR="002F45D5" w:rsidRPr="0049785E">
              <w:rPr>
                <w:rFonts w:ascii="Times New Roman" w:hAnsi="Times New Roman" w:cs="Times New Roman"/>
                <w:color w:val="000000" w:themeColor="text1"/>
                <w:sz w:val="28"/>
                <w:szCs w:val="28"/>
                <w:lang w:val="uk-UA"/>
              </w:rPr>
              <w:t>адання спеціалізованої освіти мистецькими школами;</w:t>
            </w:r>
          </w:p>
          <w:p w:rsidR="002F45D5" w:rsidRPr="0049785E" w:rsidRDefault="006A235D" w:rsidP="00034A05">
            <w:pPr>
              <w:pStyle w:val="af3"/>
              <w:widowControl w:val="0"/>
              <w:numPr>
                <w:ilvl w:val="0"/>
                <w:numId w:val="2"/>
              </w:numPr>
              <w:suppressAutoHyphens/>
              <w:spacing w:after="0" w:line="240" w:lineRule="auto"/>
              <w:ind w:left="0" w:firstLine="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w:t>
            </w:r>
            <w:r w:rsidR="002F45D5" w:rsidRPr="0049785E">
              <w:rPr>
                <w:rFonts w:ascii="Times New Roman" w:hAnsi="Times New Roman" w:cs="Times New Roman"/>
                <w:color w:val="000000" w:themeColor="text1"/>
                <w:sz w:val="28"/>
                <w:szCs w:val="28"/>
                <w:lang w:val="uk-UA"/>
              </w:rPr>
              <w:t>абезпечення діяльності інших закладів в галузі культури і мистецтва</w:t>
            </w:r>
            <w:r>
              <w:rPr>
                <w:rFonts w:ascii="Times New Roman" w:hAnsi="Times New Roman" w:cs="Times New Roman"/>
                <w:color w:val="000000" w:themeColor="text1"/>
                <w:sz w:val="28"/>
                <w:szCs w:val="28"/>
                <w:lang w:val="uk-UA"/>
              </w:rPr>
              <w:t>.</w:t>
            </w:r>
          </w:p>
          <w:p w:rsidR="002F45D5" w:rsidRPr="0049785E" w:rsidRDefault="002F45D5" w:rsidP="00034A05">
            <w:pPr>
              <w:widowControl w:val="0"/>
              <w:suppressAutoHyphens/>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r w:rsidR="00AB3675">
              <w:rPr>
                <w:rFonts w:ascii="Times New Roman" w:hAnsi="Times New Roman" w:cs="Times New Roman"/>
                <w:i/>
                <w:color w:val="000000" w:themeColor="text1"/>
                <w:sz w:val="28"/>
                <w:szCs w:val="28"/>
                <w:lang w:val="uk-UA"/>
              </w:rPr>
              <w:t xml:space="preserve">Рішення сесії міської ради </w:t>
            </w:r>
            <w:r w:rsidRPr="0049785E">
              <w:rPr>
                <w:rFonts w:ascii="Times New Roman" w:hAnsi="Times New Roman" w:cs="Times New Roman"/>
                <w:i/>
                <w:color w:val="000000" w:themeColor="text1"/>
                <w:sz w:val="28"/>
                <w:szCs w:val="28"/>
                <w:lang w:val="uk-UA"/>
              </w:rPr>
              <w:t>від 03 грудня 2021 року № 483</w:t>
            </w:r>
            <w:r w:rsidRPr="0049785E">
              <w:rPr>
                <w:rFonts w:ascii="Times New Roman" w:hAnsi="Times New Roman" w:cs="Times New Roman"/>
                <w:color w:val="000000" w:themeColor="text1"/>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lastRenderedPageBreak/>
              <w:t>2022-2025</w:t>
            </w: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b/>
                <w:color w:val="000000" w:themeColor="text1"/>
                <w:sz w:val="28"/>
                <w:szCs w:val="28"/>
                <w:lang w:val="uk-UA"/>
              </w:rPr>
            </w:pPr>
            <w:r w:rsidRPr="0049785E">
              <w:rPr>
                <w:rFonts w:ascii="Times New Roman" w:hAnsi="Times New Roman" w:cs="Times New Roman"/>
                <w:b/>
                <w:color w:val="000000" w:themeColor="text1"/>
                <w:sz w:val="28"/>
                <w:szCs w:val="28"/>
                <w:lang w:val="uk-UA"/>
              </w:rPr>
              <w:t xml:space="preserve">Відділ житлово-комунального господарства </w:t>
            </w:r>
          </w:p>
          <w:p w:rsidR="002F45D5" w:rsidRPr="0049785E" w:rsidRDefault="002F45D5" w:rsidP="00034A05">
            <w:pPr>
              <w:spacing w:after="0" w:line="240" w:lineRule="auto"/>
              <w:jc w:val="center"/>
              <w:rPr>
                <w:rFonts w:ascii="Times New Roman" w:hAnsi="Times New Roman" w:cs="Times New Roman"/>
                <w:i/>
                <w:color w:val="000000" w:themeColor="text1"/>
                <w:spacing w:val="-4"/>
                <w:sz w:val="28"/>
                <w:szCs w:val="28"/>
                <w:lang w:val="uk-UA"/>
              </w:rPr>
            </w:pPr>
            <w:r w:rsidRPr="0049785E">
              <w:rPr>
                <w:rFonts w:ascii="Times New Roman" w:hAnsi="Times New Roman" w:cs="Times New Roman"/>
                <w:b/>
                <w:color w:val="000000" w:themeColor="text1"/>
                <w:sz w:val="28"/>
                <w:szCs w:val="28"/>
                <w:lang w:val="uk-UA"/>
              </w:rPr>
              <w:t>міської ради</w:t>
            </w:r>
          </w:p>
        </w:tc>
        <w:tc>
          <w:tcPr>
            <w:tcW w:w="1275"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w:t>
            </w: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Програма перевезення пасажирів автомобільним транспортом у межах Новгород-Сіверської міської територіальної громади на 2022-2025 роки </w:t>
            </w:r>
          </w:p>
          <w:p w:rsidR="002F45D5" w:rsidRPr="0049785E" w:rsidRDefault="002F45D5" w:rsidP="00AE4FF8">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r w:rsidRPr="0049785E">
              <w:rPr>
                <w:rFonts w:ascii="Times New Roman" w:hAnsi="Times New Roman" w:cs="Times New Roman"/>
                <w:i/>
                <w:color w:val="000000" w:themeColor="text1"/>
                <w:sz w:val="28"/>
                <w:szCs w:val="28"/>
                <w:lang w:val="uk-UA"/>
              </w:rPr>
              <w:t>Рішення сесії міської ради від 03 грудня 2021 року № 464</w:t>
            </w:r>
            <w:r w:rsidRPr="0049785E">
              <w:rPr>
                <w:rFonts w:ascii="Times New Roman" w:hAnsi="Times New Roman" w:cs="Times New Roman"/>
                <w:color w:val="000000" w:themeColor="text1"/>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2022-2025</w:t>
            </w:r>
          </w:p>
        </w:tc>
      </w:tr>
      <w:tr w:rsidR="002F45D5" w:rsidRPr="0049785E" w:rsidTr="00CD1B3B">
        <w:trPr>
          <w:trHeight w:val="225"/>
        </w:trPr>
        <w:tc>
          <w:tcPr>
            <w:tcW w:w="623"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w:t>
            </w: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both"/>
              <w:rPr>
                <w:rFonts w:ascii="Times New Roman" w:eastAsia="Calibri" w:hAnsi="Times New Roman" w:cs="Times New Roman"/>
                <w:color w:val="000000" w:themeColor="text1"/>
                <w:sz w:val="28"/>
                <w:szCs w:val="28"/>
                <w:lang w:val="uk-UA"/>
              </w:rPr>
            </w:pPr>
            <w:r w:rsidRPr="0049785E">
              <w:rPr>
                <w:rFonts w:ascii="Times New Roman" w:eastAsia="Calibri" w:hAnsi="Times New Roman" w:cs="Times New Roman"/>
                <w:color w:val="000000" w:themeColor="text1"/>
                <w:sz w:val="28"/>
                <w:szCs w:val="28"/>
                <w:lang w:val="uk-UA"/>
              </w:rPr>
              <w:t xml:space="preserve">Програми проведення будівництва, ремонту та утримання доріг і тротуарів комунальної власності Новгород-Сіверської міської територіальної громади на  2022 - 2025 роки </w:t>
            </w:r>
          </w:p>
          <w:p w:rsidR="002F45D5" w:rsidRPr="0049785E" w:rsidRDefault="002F45D5" w:rsidP="00034A05">
            <w:pPr>
              <w:spacing w:after="0" w:line="240" w:lineRule="auto"/>
              <w:jc w:val="both"/>
              <w:rPr>
                <w:rFonts w:ascii="Times New Roman" w:eastAsia="Calibri" w:hAnsi="Times New Roman" w:cs="Times New Roman"/>
                <w:color w:val="000000" w:themeColor="text1"/>
                <w:sz w:val="28"/>
                <w:szCs w:val="28"/>
                <w:lang w:val="uk-UA"/>
              </w:rPr>
            </w:pPr>
            <w:r w:rsidRPr="0049785E">
              <w:rPr>
                <w:rFonts w:ascii="Times New Roman" w:eastAsia="Calibri" w:hAnsi="Times New Roman" w:cs="Times New Roman"/>
                <w:color w:val="000000" w:themeColor="text1"/>
                <w:sz w:val="28"/>
                <w:szCs w:val="28"/>
                <w:lang w:val="uk-UA"/>
              </w:rPr>
              <w:t>(</w:t>
            </w:r>
            <w:r w:rsidR="00AB3675">
              <w:rPr>
                <w:rFonts w:ascii="Times New Roman" w:eastAsia="Calibri" w:hAnsi="Times New Roman" w:cs="Times New Roman"/>
                <w:i/>
                <w:color w:val="000000" w:themeColor="text1"/>
                <w:sz w:val="28"/>
                <w:szCs w:val="28"/>
                <w:lang w:val="uk-UA"/>
              </w:rPr>
              <w:t xml:space="preserve">Рішення сесії міської ради </w:t>
            </w:r>
            <w:r w:rsidRPr="0049785E">
              <w:rPr>
                <w:rFonts w:ascii="Times New Roman" w:eastAsia="Calibri" w:hAnsi="Times New Roman" w:cs="Times New Roman"/>
                <w:i/>
                <w:color w:val="000000" w:themeColor="text1"/>
                <w:sz w:val="28"/>
                <w:szCs w:val="28"/>
                <w:lang w:val="uk-UA"/>
              </w:rPr>
              <w:t>від 03 грудня 2021 року № 460</w:t>
            </w:r>
            <w:r w:rsidRPr="0049785E">
              <w:rPr>
                <w:rFonts w:ascii="Times New Roman" w:eastAsia="Calibri" w:hAnsi="Times New Roman" w:cs="Times New Roman"/>
                <w:color w:val="000000" w:themeColor="text1"/>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2022-2025</w:t>
            </w: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3</w:t>
            </w: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Програма охорони навколишнього природного середовища населених пунктів Новгород-Сіверської міської територіальної громади на 2022 – 2025 роки </w:t>
            </w:r>
          </w:p>
          <w:p w:rsidR="002F45D5" w:rsidRPr="0049785E" w:rsidRDefault="002F45D5" w:rsidP="00AE4FF8">
            <w:pPr>
              <w:spacing w:after="0" w:line="240" w:lineRule="auto"/>
              <w:jc w:val="both"/>
              <w:rPr>
                <w:rFonts w:ascii="Times New Roman" w:hAnsi="Times New Roman" w:cs="Times New Roman"/>
                <w:b/>
                <w:color w:val="000000" w:themeColor="text1"/>
                <w:sz w:val="28"/>
                <w:szCs w:val="28"/>
                <w:lang w:val="uk-UA"/>
              </w:rPr>
            </w:pPr>
            <w:r w:rsidRPr="0049785E">
              <w:rPr>
                <w:rFonts w:ascii="Times New Roman" w:hAnsi="Times New Roman" w:cs="Times New Roman"/>
                <w:color w:val="000000" w:themeColor="text1"/>
                <w:sz w:val="28"/>
                <w:szCs w:val="28"/>
                <w:lang w:val="uk-UA"/>
              </w:rPr>
              <w:t>(</w:t>
            </w:r>
            <w:r w:rsidRPr="0049785E">
              <w:rPr>
                <w:rFonts w:ascii="Times New Roman" w:hAnsi="Times New Roman" w:cs="Times New Roman"/>
                <w:i/>
                <w:color w:val="000000" w:themeColor="text1"/>
                <w:sz w:val="28"/>
                <w:szCs w:val="28"/>
                <w:lang w:val="uk-UA"/>
              </w:rPr>
              <w:t>Рішення сесії міської ради від 03 грудня 2021 року № 463</w:t>
            </w:r>
            <w:r w:rsidRPr="0049785E">
              <w:rPr>
                <w:rFonts w:ascii="Times New Roman" w:hAnsi="Times New Roman" w:cs="Times New Roman"/>
                <w:color w:val="000000" w:themeColor="text1"/>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2022-2025</w:t>
            </w: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4</w:t>
            </w: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Програма фінансової підтримки комунальних підприємств Новгород-Сіверської міської територіальної громади та здійснення внесків до їх статутного капіталу на 2022-2025 роки </w:t>
            </w:r>
          </w:p>
          <w:p w:rsidR="002F45D5" w:rsidRPr="0049785E" w:rsidRDefault="002F45D5" w:rsidP="00AE4FF8">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r w:rsidRPr="0049785E">
              <w:rPr>
                <w:rFonts w:ascii="Times New Roman" w:hAnsi="Times New Roman" w:cs="Times New Roman"/>
                <w:i/>
                <w:color w:val="000000" w:themeColor="text1"/>
                <w:sz w:val="28"/>
                <w:szCs w:val="28"/>
                <w:lang w:val="uk-UA"/>
              </w:rPr>
              <w:t>Рішення сесії міської ради від 03 грудня 2021 року № 466</w:t>
            </w:r>
            <w:r w:rsidRPr="0049785E">
              <w:rPr>
                <w:rFonts w:ascii="Times New Roman" w:hAnsi="Times New Roman" w:cs="Times New Roman"/>
                <w:color w:val="000000" w:themeColor="text1"/>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2022-2025</w:t>
            </w: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5</w:t>
            </w: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Програма підтримки індивідуального житлового будівництва та розвитку особистого селянського господарства «Власний дім» на 2021 – 2027 роки Новгород-Сіверської міської територіальної громади </w:t>
            </w:r>
          </w:p>
          <w:p w:rsidR="002F45D5" w:rsidRPr="0049785E" w:rsidRDefault="002F45D5" w:rsidP="00AE4FF8">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r w:rsidRPr="0049785E">
              <w:rPr>
                <w:rFonts w:ascii="Times New Roman" w:hAnsi="Times New Roman" w:cs="Times New Roman"/>
                <w:i/>
                <w:color w:val="000000" w:themeColor="text1"/>
                <w:sz w:val="28"/>
                <w:szCs w:val="28"/>
                <w:lang w:val="uk-UA"/>
              </w:rPr>
              <w:t>Рішення сесії міської ради від 08 грудня 2020 року № 1250</w:t>
            </w:r>
            <w:r w:rsidRPr="0049785E">
              <w:rPr>
                <w:rFonts w:ascii="Times New Roman" w:hAnsi="Times New Roman" w:cs="Times New Roman"/>
                <w:color w:val="000000" w:themeColor="text1"/>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2021-2027</w:t>
            </w: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6</w:t>
            </w: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Програма проведення робіт з благоустрою  та санітарної очистки території населених пунктів Новгород-Сіверської міської територіальної громади на 2022-2025 роки </w:t>
            </w:r>
          </w:p>
          <w:p w:rsidR="002F45D5" w:rsidRPr="0049785E" w:rsidRDefault="002F45D5" w:rsidP="00AE4FF8">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r w:rsidRPr="0049785E">
              <w:rPr>
                <w:rFonts w:ascii="Times New Roman" w:hAnsi="Times New Roman" w:cs="Times New Roman"/>
                <w:i/>
                <w:color w:val="000000" w:themeColor="text1"/>
                <w:sz w:val="28"/>
                <w:szCs w:val="28"/>
                <w:lang w:val="uk-UA"/>
              </w:rPr>
              <w:t>Рішення сесії міської ради від 03 грудня 2021 року № 462</w:t>
            </w:r>
            <w:r w:rsidRPr="0049785E">
              <w:rPr>
                <w:rFonts w:ascii="Times New Roman" w:hAnsi="Times New Roman" w:cs="Times New Roman"/>
                <w:color w:val="000000" w:themeColor="text1"/>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2022-2025</w:t>
            </w: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7</w:t>
            </w: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Програма придбання службового житла в Новгород-Сіверській міській територіальній громаді на 2022 – 2025 роки</w:t>
            </w:r>
          </w:p>
          <w:p w:rsidR="002F45D5" w:rsidRPr="0049785E" w:rsidRDefault="002F45D5" w:rsidP="00AE4FF8">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r w:rsidRPr="0049785E">
              <w:rPr>
                <w:rFonts w:ascii="Times New Roman" w:hAnsi="Times New Roman" w:cs="Times New Roman"/>
                <w:i/>
                <w:color w:val="000000" w:themeColor="text1"/>
                <w:sz w:val="28"/>
                <w:szCs w:val="28"/>
                <w:lang w:val="uk-UA"/>
              </w:rPr>
              <w:t>Рішення сесії міської ради від 03 грудня 2021 року № 465</w:t>
            </w:r>
            <w:r w:rsidRPr="0049785E">
              <w:rPr>
                <w:rFonts w:ascii="Times New Roman" w:hAnsi="Times New Roman" w:cs="Times New Roman"/>
                <w:color w:val="000000" w:themeColor="text1"/>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2022-2025</w:t>
            </w: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8</w:t>
            </w:r>
          </w:p>
        </w:tc>
        <w:tc>
          <w:tcPr>
            <w:tcW w:w="7797"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Програма відшкодування різниці в тарифах на послуги з централізованого водопостачання та водовідведення для населення міста Новгорода-Сіверського на 2022-2025 роки </w:t>
            </w:r>
          </w:p>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r w:rsidR="00AE4FF8">
              <w:rPr>
                <w:rFonts w:ascii="Times New Roman" w:hAnsi="Times New Roman" w:cs="Times New Roman"/>
                <w:i/>
                <w:color w:val="000000" w:themeColor="text1"/>
                <w:sz w:val="28"/>
                <w:szCs w:val="28"/>
                <w:lang w:val="uk-UA"/>
              </w:rPr>
              <w:t>Рішення сесії міської ради</w:t>
            </w:r>
            <w:r w:rsidRPr="0049785E">
              <w:rPr>
                <w:rFonts w:ascii="Times New Roman" w:hAnsi="Times New Roman" w:cs="Times New Roman"/>
                <w:i/>
                <w:color w:val="000000" w:themeColor="text1"/>
                <w:sz w:val="28"/>
                <w:szCs w:val="28"/>
                <w:lang w:val="uk-UA"/>
              </w:rPr>
              <w:t xml:space="preserve"> від 03 грудня 2021 року № 461</w:t>
            </w:r>
            <w:r w:rsidRPr="0049785E">
              <w:rPr>
                <w:rFonts w:ascii="Times New Roman" w:hAnsi="Times New Roman" w:cs="Times New Roman"/>
                <w:color w:val="000000" w:themeColor="text1"/>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2022-2025</w:t>
            </w: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lastRenderedPageBreak/>
              <w:t>9</w:t>
            </w:r>
          </w:p>
        </w:tc>
        <w:tc>
          <w:tcPr>
            <w:tcW w:w="7797"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Програма організації громадських робіт та робіт тимчасового характеру в населених пунктах Новгород-Сіверської міської територіальної громади на 2022-2025 роки </w:t>
            </w:r>
          </w:p>
          <w:p w:rsidR="002F45D5"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r w:rsidR="00AE4FF8">
              <w:rPr>
                <w:rFonts w:ascii="Times New Roman" w:hAnsi="Times New Roman" w:cs="Times New Roman"/>
                <w:i/>
                <w:color w:val="000000" w:themeColor="text1"/>
                <w:sz w:val="28"/>
                <w:szCs w:val="28"/>
                <w:lang w:val="uk-UA"/>
              </w:rPr>
              <w:t>Рішення сесії міської ради</w:t>
            </w:r>
            <w:r w:rsidRPr="0049785E">
              <w:rPr>
                <w:rFonts w:ascii="Times New Roman" w:hAnsi="Times New Roman" w:cs="Times New Roman"/>
                <w:i/>
                <w:color w:val="000000" w:themeColor="text1"/>
                <w:sz w:val="28"/>
                <w:szCs w:val="28"/>
                <w:lang w:val="uk-UA"/>
              </w:rPr>
              <w:t xml:space="preserve"> від 21 лютого 2022 року № 592</w:t>
            </w:r>
            <w:r w:rsidRPr="0049785E">
              <w:rPr>
                <w:rFonts w:ascii="Times New Roman" w:hAnsi="Times New Roman" w:cs="Times New Roman"/>
                <w:color w:val="000000" w:themeColor="text1"/>
                <w:sz w:val="28"/>
                <w:szCs w:val="28"/>
                <w:lang w:val="uk-UA"/>
              </w:rPr>
              <w:t>)</w:t>
            </w:r>
          </w:p>
          <w:p w:rsidR="00AE4FF8" w:rsidRPr="0049785E" w:rsidRDefault="00AE4FF8" w:rsidP="00034A05">
            <w:pPr>
              <w:spacing w:after="0" w:line="240" w:lineRule="auto"/>
              <w:jc w:val="both"/>
              <w:rPr>
                <w:rFonts w:ascii="Times New Roman" w:hAnsi="Times New Roman" w:cs="Times New Roman"/>
                <w:color w:val="000000" w:themeColor="text1"/>
                <w:sz w:val="28"/>
                <w:szCs w:val="28"/>
                <w:lang w:val="uk-UA"/>
              </w:rPr>
            </w:pPr>
          </w:p>
        </w:tc>
        <w:tc>
          <w:tcPr>
            <w:tcW w:w="1275"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2022-2025</w:t>
            </w: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center"/>
              <w:rPr>
                <w:rFonts w:ascii="Times New Roman" w:hAnsi="Times New Roman" w:cs="Times New Roman"/>
                <w:color w:val="000000" w:themeColor="text1"/>
                <w:sz w:val="28"/>
                <w:szCs w:val="28"/>
                <w:highlight w:val="yellow"/>
                <w:lang w:val="uk-UA"/>
              </w:rPr>
            </w:pPr>
          </w:p>
        </w:tc>
        <w:tc>
          <w:tcPr>
            <w:tcW w:w="7797"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center"/>
              <w:rPr>
                <w:rFonts w:ascii="Times New Roman" w:hAnsi="Times New Roman" w:cs="Times New Roman"/>
                <w:b/>
                <w:color w:val="000000" w:themeColor="text1"/>
                <w:sz w:val="28"/>
                <w:szCs w:val="28"/>
                <w:lang w:val="uk-UA"/>
              </w:rPr>
            </w:pPr>
            <w:r w:rsidRPr="0049785E">
              <w:rPr>
                <w:rFonts w:ascii="Times New Roman" w:hAnsi="Times New Roman" w:cs="Times New Roman"/>
                <w:b/>
                <w:color w:val="000000" w:themeColor="text1"/>
                <w:sz w:val="28"/>
                <w:szCs w:val="28"/>
                <w:lang w:val="uk-UA"/>
              </w:rPr>
              <w:t>Відділ інвестицій та комунального майна міської ради</w:t>
            </w:r>
          </w:p>
        </w:tc>
        <w:tc>
          <w:tcPr>
            <w:tcW w:w="1275"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w:t>
            </w:r>
          </w:p>
        </w:tc>
        <w:tc>
          <w:tcPr>
            <w:tcW w:w="7797"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Програма з підвищення ефективності управління активами Новгород-Сіверської міської територіальної громади на 2021-2025 роки </w:t>
            </w:r>
          </w:p>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r w:rsidR="00AE4FF8">
              <w:rPr>
                <w:rFonts w:ascii="Times New Roman" w:hAnsi="Times New Roman" w:cs="Times New Roman"/>
                <w:i/>
                <w:color w:val="000000" w:themeColor="text1"/>
                <w:sz w:val="28"/>
                <w:szCs w:val="28"/>
                <w:lang w:val="uk-UA"/>
              </w:rPr>
              <w:t xml:space="preserve">Рішення сесії міської ради </w:t>
            </w:r>
            <w:r w:rsidRPr="0049785E">
              <w:rPr>
                <w:rFonts w:ascii="Times New Roman" w:hAnsi="Times New Roman" w:cs="Times New Roman"/>
                <w:i/>
                <w:color w:val="000000" w:themeColor="text1"/>
                <w:sz w:val="28"/>
                <w:szCs w:val="28"/>
                <w:lang w:val="uk-UA"/>
              </w:rPr>
              <w:t>від 26 жовтня 2021 року № 369</w:t>
            </w:r>
            <w:r w:rsidRPr="0049785E">
              <w:rPr>
                <w:rFonts w:ascii="Times New Roman" w:hAnsi="Times New Roman" w:cs="Times New Roman"/>
                <w:color w:val="000000" w:themeColor="text1"/>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2021-2025</w:t>
            </w: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w:t>
            </w: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Програма розвитку малого і середнього підприємництва у Новгород-Сіверський міській територіальній громаді на 2021-2024 роки </w:t>
            </w:r>
          </w:p>
          <w:p w:rsidR="002F45D5" w:rsidRPr="0049785E" w:rsidRDefault="00AE4FF8" w:rsidP="00034A05">
            <w:pPr>
              <w:spacing w:after="0" w:line="240" w:lineRule="auto"/>
              <w:jc w:val="both"/>
              <w:rPr>
                <w:rFonts w:ascii="Times New Roman" w:hAnsi="Times New Roman" w:cs="Times New Roman"/>
                <w:i/>
                <w:color w:val="000000" w:themeColor="text1"/>
                <w:sz w:val="28"/>
                <w:szCs w:val="28"/>
                <w:lang w:val="uk-UA"/>
              </w:rPr>
            </w:pPr>
            <w:r>
              <w:rPr>
                <w:rFonts w:ascii="Times New Roman" w:hAnsi="Times New Roman" w:cs="Times New Roman"/>
                <w:i/>
                <w:color w:val="000000" w:themeColor="text1"/>
                <w:sz w:val="28"/>
                <w:szCs w:val="28"/>
                <w:lang w:val="uk-UA"/>
              </w:rPr>
              <w:t xml:space="preserve">(Рішення сесії міської ради </w:t>
            </w:r>
            <w:r w:rsidR="002F45D5" w:rsidRPr="0049785E">
              <w:rPr>
                <w:rFonts w:ascii="Times New Roman" w:hAnsi="Times New Roman" w:cs="Times New Roman"/>
                <w:i/>
                <w:color w:val="000000" w:themeColor="text1"/>
                <w:sz w:val="28"/>
                <w:szCs w:val="28"/>
                <w:lang w:val="uk-UA"/>
              </w:rPr>
              <w:t>від 08 грудня 2020 року № 1244)</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2021-2024</w:t>
            </w: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3</w:t>
            </w: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Програма розвитку інвестиційної діяльності в Новгород-Сіверській міській територіальній громаді на 2021-2024 роки </w:t>
            </w:r>
          </w:p>
          <w:p w:rsidR="002F45D5" w:rsidRPr="0049785E" w:rsidRDefault="002F45D5" w:rsidP="00AE4FF8">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r w:rsidRPr="0049785E">
              <w:rPr>
                <w:rFonts w:ascii="Times New Roman" w:hAnsi="Times New Roman" w:cs="Times New Roman"/>
                <w:i/>
                <w:color w:val="000000" w:themeColor="text1"/>
                <w:sz w:val="28"/>
                <w:szCs w:val="28"/>
                <w:lang w:val="uk-UA"/>
              </w:rPr>
              <w:t>Рішення сесії міської рад</w:t>
            </w:r>
            <w:r w:rsidR="00AE4FF8">
              <w:rPr>
                <w:rFonts w:ascii="Times New Roman" w:hAnsi="Times New Roman" w:cs="Times New Roman"/>
                <w:i/>
                <w:color w:val="000000" w:themeColor="text1"/>
                <w:sz w:val="28"/>
                <w:szCs w:val="28"/>
                <w:lang w:val="uk-UA"/>
              </w:rPr>
              <w:t>и від 14 липня 2021 року № 275)</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2021-2024</w:t>
            </w: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4</w:t>
            </w: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Програма реалізації громадського бюджету (бюджету участі) Новгород-Сіверської міської територіальної громади на 2022-2025 роки </w:t>
            </w:r>
          </w:p>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r w:rsidR="00AE4FF8">
              <w:rPr>
                <w:rFonts w:ascii="Times New Roman" w:hAnsi="Times New Roman" w:cs="Times New Roman"/>
                <w:i/>
                <w:color w:val="000000" w:themeColor="text1"/>
                <w:sz w:val="28"/>
                <w:szCs w:val="28"/>
                <w:lang w:val="uk-UA"/>
              </w:rPr>
              <w:t>Рішення сесії міської ради</w:t>
            </w:r>
            <w:r w:rsidRPr="0049785E">
              <w:rPr>
                <w:rFonts w:ascii="Times New Roman" w:hAnsi="Times New Roman" w:cs="Times New Roman"/>
                <w:i/>
                <w:color w:val="000000" w:themeColor="text1"/>
                <w:sz w:val="28"/>
                <w:szCs w:val="28"/>
                <w:lang w:val="uk-UA"/>
              </w:rPr>
              <w:t xml:space="preserve"> від 03 грудня 2021 року № 449</w:t>
            </w:r>
            <w:r w:rsidRPr="0049785E">
              <w:rPr>
                <w:rFonts w:ascii="Times New Roman" w:hAnsi="Times New Roman" w:cs="Times New Roman"/>
                <w:color w:val="000000" w:themeColor="text1"/>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2022-2025</w:t>
            </w:r>
          </w:p>
        </w:tc>
      </w:tr>
      <w:tr w:rsidR="002F45D5" w:rsidRPr="001B1875" w:rsidTr="00CD1B3B">
        <w:trPr>
          <w:trHeight w:val="70"/>
        </w:trPr>
        <w:tc>
          <w:tcPr>
            <w:tcW w:w="623"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b/>
                <w:color w:val="000000" w:themeColor="text1"/>
                <w:sz w:val="28"/>
                <w:szCs w:val="28"/>
                <w:lang w:val="uk-UA"/>
              </w:rPr>
            </w:pPr>
            <w:r w:rsidRPr="0049785E">
              <w:rPr>
                <w:rFonts w:ascii="Times New Roman" w:hAnsi="Times New Roman" w:cs="Times New Roman"/>
                <w:b/>
                <w:color w:val="000000" w:themeColor="text1"/>
                <w:sz w:val="28"/>
                <w:szCs w:val="28"/>
                <w:lang w:val="uk-UA"/>
              </w:rPr>
              <w:t>Відділ бухгалтерського обліку, планування та звітності міської ради</w:t>
            </w:r>
          </w:p>
        </w:tc>
        <w:tc>
          <w:tcPr>
            <w:tcW w:w="1275"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w:t>
            </w: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Програма надання одноразової матеріальної допомоги мешканцям населених пунктів Новгород-Сіверської міської територіальної громади на 2019-2023 роки </w:t>
            </w:r>
          </w:p>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r w:rsidRPr="0049785E">
              <w:rPr>
                <w:rFonts w:ascii="Times New Roman" w:hAnsi="Times New Roman" w:cs="Times New Roman"/>
                <w:i/>
                <w:color w:val="000000" w:themeColor="text1"/>
                <w:sz w:val="28"/>
                <w:szCs w:val="28"/>
                <w:lang w:val="uk-UA"/>
              </w:rPr>
              <w:t>Рішення сесії міської ради від 28 лютого 2019 року № 810</w:t>
            </w:r>
            <w:r w:rsidRPr="0049785E">
              <w:rPr>
                <w:rFonts w:ascii="Times New Roman" w:hAnsi="Times New Roman" w:cs="Times New Roman"/>
                <w:color w:val="000000" w:themeColor="text1"/>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2019-2023</w:t>
            </w:r>
          </w:p>
        </w:tc>
      </w:tr>
      <w:tr w:rsidR="002F45D5" w:rsidRPr="0049785E" w:rsidTr="00CD1B3B">
        <w:trPr>
          <w:trHeight w:val="1065"/>
        </w:trPr>
        <w:tc>
          <w:tcPr>
            <w:tcW w:w="623"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w:t>
            </w: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Програма з відзначення державних та професійних свят, ювілейних та святкових дат, проведення культурно-мистецьких заходів Новгород-Сіверської міської територіальної громади, здійснення представницьких та</w:t>
            </w:r>
            <w:r w:rsidR="00AE4FF8">
              <w:rPr>
                <w:rFonts w:ascii="Times New Roman" w:hAnsi="Times New Roman" w:cs="Times New Roman"/>
                <w:color w:val="000000" w:themeColor="text1"/>
                <w:sz w:val="28"/>
                <w:szCs w:val="28"/>
                <w:lang w:val="uk-UA"/>
              </w:rPr>
              <w:t xml:space="preserve"> інших заходів </w:t>
            </w:r>
            <w:r w:rsidRPr="0049785E">
              <w:rPr>
                <w:rFonts w:ascii="Times New Roman" w:hAnsi="Times New Roman" w:cs="Times New Roman"/>
                <w:color w:val="000000" w:themeColor="text1"/>
                <w:sz w:val="28"/>
                <w:szCs w:val="28"/>
                <w:lang w:val="uk-UA"/>
              </w:rPr>
              <w:t xml:space="preserve">на 2022-2025 роки </w:t>
            </w:r>
          </w:p>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r w:rsidR="00AE4FF8">
              <w:rPr>
                <w:rFonts w:ascii="Times New Roman" w:hAnsi="Times New Roman" w:cs="Times New Roman"/>
                <w:i/>
                <w:color w:val="000000" w:themeColor="text1"/>
                <w:sz w:val="28"/>
                <w:szCs w:val="28"/>
                <w:lang w:val="uk-UA"/>
              </w:rPr>
              <w:t xml:space="preserve">Рішення сесії міської ради </w:t>
            </w:r>
            <w:r w:rsidRPr="0049785E">
              <w:rPr>
                <w:rFonts w:ascii="Times New Roman" w:hAnsi="Times New Roman" w:cs="Times New Roman"/>
                <w:i/>
                <w:color w:val="000000" w:themeColor="text1"/>
                <w:sz w:val="28"/>
                <w:szCs w:val="28"/>
                <w:lang w:val="uk-UA"/>
              </w:rPr>
              <w:t>від 03 грудня 2021 року № 485</w:t>
            </w:r>
            <w:r w:rsidRPr="0049785E">
              <w:rPr>
                <w:rFonts w:ascii="Times New Roman" w:hAnsi="Times New Roman" w:cs="Times New Roman"/>
                <w:color w:val="000000" w:themeColor="text1"/>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2022-2025</w:t>
            </w:r>
          </w:p>
        </w:tc>
      </w:tr>
      <w:tr w:rsidR="002F45D5" w:rsidRPr="001B1875" w:rsidTr="00CD1B3B">
        <w:tc>
          <w:tcPr>
            <w:tcW w:w="623"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b/>
                <w:color w:val="000000" w:themeColor="text1"/>
                <w:sz w:val="28"/>
                <w:szCs w:val="28"/>
                <w:lang w:val="uk-UA"/>
              </w:rPr>
              <w:t>Відділ містобудування та архітектури міської ради</w:t>
            </w:r>
          </w:p>
        </w:tc>
        <w:tc>
          <w:tcPr>
            <w:tcW w:w="1275"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w:t>
            </w: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AE4FF8">
            <w:pPr>
              <w:spacing w:after="0" w:line="240" w:lineRule="auto"/>
              <w:jc w:val="both"/>
              <w:rPr>
                <w:rFonts w:ascii="Times New Roman" w:hAnsi="Times New Roman" w:cs="Times New Roman"/>
                <w:color w:val="000000" w:themeColor="text1"/>
                <w:spacing w:val="5"/>
                <w:kern w:val="28"/>
                <w:sz w:val="28"/>
                <w:szCs w:val="28"/>
                <w:lang w:val="uk-UA"/>
              </w:rPr>
            </w:pPr>
            <w:r w:rsidRPr="0049785E">
              <w:rPr>
                <w:rFonts w:ascii="Times New Roman" w:hAnsi="Times New Roman" w:cs="Times New Roman"/>
                <w:color w:val="000000" w:themeColor="text1"/>
                <w:spacing w:val="5"/>
                <w:kern w:val="28"/>
                <w:sz w:val="28"/>
                <w:szCs w:val="28"/>
                <w:lang w:val="uk-UA"/>
              </w:rPr>
              <w:t>Програма розробки містобудівної документації Новгород-Сіверської міської територіальної громади</w:t>
            </w:r>
            <w:r w:rsidR="00AE4FF8">
              <w:rPr>
                <w:rFonts w:ascii="Times New Roman" w:hAnsi="Times New Roman" w:cs="Times New Roman"/>
                <w:color w:val="000000" w:themeColor="text1"/>
                <w:spacing w:val="5"/>
                <w:kern w:val="28"/>
                <w:sz w:val="28"/>
                <w:szCs w:val="28"/>
                <w:lang w:val="uk-UA"/>
              </w:rPr>
              <w:t xml:space="preserve"> на 2022-</w:t>
            </w:r>
            <w:r w:rsidRPr="0049785E">
              <w:rPr>
                <w:rFonts w:ascii="Times New Roman" w:hAnsi="Times New Roman" w:cs="Times New Roman"/>
                <w:color w:val="000000" w:themeColor="text1"/>
                <w:spacing w:val="5"/>
                <w:kern w:val="28"/>
                <w:sz w:val="28"/>
                <w:szCs w:val="28"/>
                <w:lang w:val="uk-UA"/>
              </w:rPr>
              <w:t xml:space="preserve">2025 роки </w:t>
            </w:r>
          </w:p>
          <w:p w:rsidR="002F45D5" w:rsidRPr="0049785E" w:rsidRDefault="002F45D5" w:rsidP="00AE4FF8">
            <w:pPr>
              <w:spacing w:after="0" w:line="240" w:lineRule="auto"/>
              <w:jc w:val="both"/>
              <w:rPr>
                <w:rFonts w:ascii="Times New Roman" w:hAnsi="Times New Roman" w:cs="Times New Roman"/>
                <w:b/>
                <w:color w:val="000000" w:themeColor="text1"/>
                <w:sz w:val="28"/>
                <w:szCs w:val="28"/>
                <w:u w:val="single"/>
                <w:lang w:val="uk-UA"/>
              </w:rPr>
            </w:pPr>
            <w:r w:rsidRPr="0049785E">
              <w:rPr>
                <w:rFonts w:ascii="Times New Roman" w:hAnsi="Times New Roman" w:cs="Times New Roman"/>
                <w:color w:val="000000" w:themeColor="text1"/>
                <w:spacing w:val="5"/>
                <w:kern w:val="28"/>
                <w:sz w:val="28"/>
                <w:szCs w:val="28"/>
                <w:lang w:val="uk-UA"/>
              </w:rPr>
              <w:t>(</w:t>
            </w:r>
            <w:r w:rsidRPr="0049785E">
              <w:rPr>
                <w:rFonts w:ascii="Times New Roman" w:hAnsi="Times New Roman" w:cs="Times New Roman"/>
                <w:i/>
                <w:color w:val="000000" w:themeColor="text1"/>
                <w:spacing w:val="5"/>
                <w:kern w:val="28"/>
                <w:sz w:val="28"/>
                <w:szCs w:val="28"/>
                <w:lang w:val="uk-UA"/>
              </w:rPr>
              <w:t>Рішення сесії міської ради від 03 грудня 2021 року № 454</w:t>
            </w:r>
            <w:r w:rsidRPr="0049785E">
              <w:rPr>
                <w:rFonts w:ascii="Times New Roman" w:hAnsi="Times New Roman" w:cs="Times New Roman"/>
                <w:color w:val="000000" w:themeColor="text1"/>
                <w:spacing w:val="5"/>
                <w:kern w:val="28"/>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u w:val="single"/>
                <w:lang w:val="uk-UA"/>
              </w:rPr>
            </w:pPr>
            <w:r w:rsidRPr="0049785E">
              <w:rPr>
                <w:rFonts w:ascii="Times New Roman" w:hAnsi="Times New Roman" w:cs="Times New Roman"/>
                <w:color w:val="000000" w:themeColor="text1"/>
                <w:sz w:val="28"/>
                <w:szCs w:val="28"/>
                <w:lang w:val="uk-UA"/>
              </w:rPr>
              <w:t>2022-2025</w:t>
            </w:r>
          </w:p>
        </w:tc>
      </w:tr>
      <w:tr w:rsidR="002F45D5" w:rsidRPr="0049785E" w:rsidTr="00CD1B3B">
        <w:trPr>
          <w:trHeight w:val="100"/>
        </w:trPr>
        <w:tc>
          <w:tcPr>
            <w:tcW w:w="623"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b/>
                <w:color w:val="000000" w:themeColor="text1"/>
                <w:sz w:val="28"/>
                <w:szCs w:val="28"/>
                <w:lang w:val="uk-UA"/>
              </w:rPr>
              <w:t>Відділ земельних відносин міської ради</w:t>
            </w:r>
          </w:p>
        </w:tc>
        <w:tc>
          <w:tcPr>
            <w:tcW w:w="1275"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p>
        </w:tc>
      </w:tr>
      <w:tr w:rsidR="002F45D5" w:rsidRPr="0049785E" w:rsidTr="00CD1B3B">
        <w:trPr>
          <w:trHeight w:val="443"/>
        </w:trPr>
        <w:tc>
          <w:tcPr>
            <w:tcW w:w="623"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w:t>
            </w: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Програма розвитку земельних відносин на території Новгород-Сіверської міської територіальної громади на 2022-2025 роки </w:t>
            </w:r>
          </w:p>
          <w:p w:rsidR="002F45D5" w:rsidRPr="0049785E" w:rsidRDefault="002F45D5" w:rsidP="00AE4FF8">
            <w:pPr>
              <w:spacing w:after="0" w:line="240" w:lineRule="auto"/>
              <w:jc w:val="both"/>
              <w:rPr>
                <w:rFonts w:ascii="Times New Roman" w:hAnsi="Times New Roman" w:cs="Times New Roman"/>
                <w:b/>
                <w:color w:val="000000" w:themeColor="text1"/>
                <w:sz w:val="28"/>
                <w:szCs w:val="28"/>
                <w:lang w:val="uk-UA"/>
              </w:rPr>
            </w:pPr>
            <w:r w:rsidRPr="0049785E">
              <w:rPr>
                <w:rFonts w:ascii="Times New Roman" w:hAnsi="Times New Roman" w:cs="Times New Roman"/>
                <w:color w:val="000000" w:themeColor="text1"/>
                <w:sz w:val="28"/>
                <w:szCs w:val="28"/>
                <w:lang w:val="uk-UA"/>
              </w:rPr>
              <w:t>(</w:t>
            </w:r>
            <w:r w:rsidRPr="0049785E">
              <w:rPr>
                <w:rFonts w:ascii="Times New Roman" w:hAnsi="Times New Roman" w:cs="Times New Roman"/>
                <w:i/>
                <w:color w:val="000000" w:themeColor="text1"/>
                <w:sz w:val="28"/>
                <w:szCs w:val="28"/>
                <w:lang w:val="uk-UA"/>
              </w:rPr>
              <w:t>Рішення сесії міської ради від 03 грудня 2021 року № 493)</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2022-2025</w:t>
            </w: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center"/>
              <w:rPr>
                <w:rFonts w:ascii="Times New Roman" w:hAnsi="Times New Roman" w:cs="Times New Roman"/>
                <w:b/>
                <w:color w:val="000000" w:themeColor="text1"/>
                <w:sz w:val="28"/>
                <w:szCs w:val="28"/>
                <w:lang w:val="uk-UA"/>
              </w:rPr>
            </w:pP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b/>
                <w:color w:val="000000" w:themeColor="text1"/>
                <w:sz w:val="28"/>
                <w:szCs w:val="28"/>
                <w:lang w:val="uk-UA"/>
              </w:rPr>
            </w:pPr>
            <w:r w:rsidRPr="0049785E">
              <w:rPr>
                <w:rFonts w:ascii="Times New Roman" w:hAnsi="Times New Roman" w:cs="Times New Roman"/>
                <w:b/>
                <w:bCs/>
                <w:color w:val="000000" w:themeColor="text1"/>
                <w:sz w:val="28"/>
                <w:szCs w:val="28"/>
                <w:lang w:val="uk-UA"/>
              </w:rPr>
              <w:t>Юридичний відділ міської ради</w:t>
            </w:r>
          </w:p>
        </w:tc>
        <w:tc>
          <w:tcPr>
            <w:tcW w:w="1275"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CD1B3B">
            <w:pPr>
              <w:spacing w:after="0" w:line="240" w:lineRule="auto"/>
              <w:ind w:left="-108" w:right="-108"/>
              <w:jc w:val="center"/>
              <w:rPr>
                <w:rFonts w:ascii="Times New Roman" w:hAnsi="Times New Roman" w:cs="Times New Roman"/>
                <w:b/>
                <w:color w:val="000000" w:themeColor="text1"/>
                <w:sz w:val="28"/>
                <w:szCs w:val="28"/>
                <w:lang w:val="uk-UA"/>
              </w:rPr>
            </w:pP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w:t>
            </w: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Програма юридичного обслуговування Новгород-Сіверської міської ради Чернігівської області на 2022 - 2025 роки </w:t>
            </w:r>
          </w:p>
          <w:p w:rsidR="002F45D5" w:rsidRPr="0049785E" w:rsidRDefault="002F45D5" w:rsidP="00AE4FF8">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r w:rsidR="00AE4FF8">
              <w:rPr>
                <w:rFonts w:ascii="Times New Roman" w:hAnsi="Times New Roman" w:cs="Times New Roman"/>
                <w:i/>
                <w:color w:val="000000" w:themeColor="text1"/>
                <w:sz w:val="28"/>
                <w:szCs w:val="28"/>
                <w:lang w:val="uk-UA"/>
              </w:rPr>
              <w:t>Рішення сесії міської ради</w:t>
            </w:r>
            <w:r w:rsidRPr="0049785E">
              <w:rPr>
                <w:rFonts w:ascii="Times New Roman" w:hAnsi="Times New Roman" w:cs="Times New Roman"/>
                <w:i/>
                <w:color w:val="000000" w:themeColor="text1"/>
                <w:sz w:val="28"/>
                <w:szCs w:val="28"/>
                <w:lang w:val="uk-UA"/>
              </w:rPr>
              <w:t xml:space="preserve"> від 04 грудня 2019 року № 1009</w:t>
            </w:r>
            <w:r w:rsidRPr="0049785E">
              <w:rPr>
                <w:rFonts w:ascii="Times New Roman" w:hAnsi="Times New Roman" w:cs="Times New Roman"/>
                <w:color w:val="000000" w:themeColor="text1"/>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2022-2025</w:t>
            </w:r>
          </w:p>
        </w:tc>
      </w:tr>
      <w:tr w:rsidR="002F45D5" w:rsidRPr="0049785E" w:rsidTr="00CD1B3B">
        <w:trPr>
          <w:trHeight w:val="308"/>
        </w:trPr>
        <w:tc>
          <w:tcPr>
            <w:tcW w:w="623"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b/>
                <w:color w:val="000000" w:themeColor="text1"/>
                <w:sz w:val="28"/>
                <w:szCs w:val="28"/>
                <w:lang w:val="uk-UA"/>
              </w:rPr>
            </w:pPr>
            <w:r w:rsidRPr="0049785E">
              <w:rPr>
                <w:rFonts w:ascii="Times New Roman" w:hAnsi="Times New Roman" w:cs="Times New Roman"/>
                <w:b/>
                <w:color w:val="000000" w:themeColor="text1"/>
                <w:sz w:val="28"/>
                <w:szCs w:val="28"/>
                <w:lang w:val="uk-UA"/>
              </w:rPr>
              <w:t>Служба у справах дітей міської ради</w:t>
            </w:r>
          </w:p>
        </w:tc>
        <w:tc>
          <w:tcPr>
            <w:tcW w:w="1275"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CD1B3B">
            <w:pPr>
              <w:spacing w:after="0" w:line="240" w:lineRule="auto"/>
              <w:ind w:left="-108" w:right="-108"/>
              <w:jc w:val="center"/>
              <w:rPr>
                <w:rFonts w:ascii="Times New Roman" w:hAnsi="Times New Roman" w:cs="Times New Roman"/>
                <w:b/>
                <w:color w:val="000000" w:themeColor="text1"/>
                <w:sz w:val="28"/>
                <w:szCs w:val="28"/>
                <w:lang w:val="uk-UA"/>
              </w:rPr>
            </w:pP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w:t>
            </w: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Цільова Програма розвитку сімейних форм виховання дітей-сиріт та дітей, позбавлених батьківського піклування, подолання дитячої безпритульності та бездоглядності, захисту прав дітей різних категорій на території населених пунктів Новгород-Сіверської міської територіальної громади на 2021-2023 роки </w:t>
            </w:r>
          </w:p>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r w:rsidR="00AE4FF8">
              <w:rPr>
                <w:rFonts w:ascii="Times New Roman" w:hAnsi="Times New Roman" w:cs="Times New Roman"/>
                <w:i/>
                <w:color w:val="000000" w:themeColor="text1"/>
                <w:sz w:val="28"/>
                <w:szCs w:val="28"/>
                <w:lang w:val="uk-UA"/>
              </w:rPr>
              <w:t>Рішення сесії міської ради</w:t>
            </w:r>
            <w:r w:rsidRPr="0049785E">
              <w:rPr>
                <w:rFonts w:ascii="Times New Roman" w:hAnsi="Times New Roman" w:cs="Times New Roman"/>
                <w:i/>
                <w:color w:val="000000" w:themeColor="text1"/>
                <w:sz w:val="28"/>
                <w:szCs w:val="28"/>
                <w:lang w:val="uk-UA"/>
              </w:rPr>
              <w:t xml:space="preserve"> від 08 грудня 2020 року № 1242</w:t>
            </w:r>
            <w:r w:rsidRPr="0049785E">
              <w:rPr>
                <w:rFonts w:ascii="Times New Roman" w:hAnsi="Times New Roman" w:cs="Times New Roman"/>
                <w:color w:val="000000" w:themeColor="text1"/>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2021-2023</w:t>
            </w:r>
          </w:p>
        </w:tc>
      </w:tr>
      <w:tr w:rsidR="002F45D5" w:rsidRPr="0049785E" w:rsidTr="00CD1B3B">
        <w:trPr>
          <w:trHeight w:val="419"/>
        </w:trPr>
        <w:tc>
          <w:tcPr>
            <w:tcW w:w="623"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w:t>
            </w: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Програма із забезпечення житлом дітей-сиріт, дітей, позбавлених батьківського піклування та осіб з їх числа на території Новгород-Сіверської міської територіальної громади  на 2021-2023 роки </w:t>
            </w:r>
          </w:p>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r w:rsidR="00AE4FF8">
              <w:rPr>
                <w:rFonts w:ascii="Times New Roman" w:hAnsi="Times New Roman" w:cs="Times New Roman"/>
                <w:i/>
                <w:color w:val="000000" w:themeColor="text1"/>
                <w:sz w:val="28"/>
                <w:szCs w:val="28"/>
                <w:lang w:val="uk-UA"/>
              </w:rPr>
              <w:t>Рішення сесії міської ради</w:t>
            </w:r>
            <w:r w:rsidRPr="0049785E">
              <w:rPr>
                <w:rFonts w:ascii="Times New Roman" w:hAnsi="Times New Roman" w:cs="Times New Roman"/>
                <w:i/>
                <w:color w:val="000000" w:themeColor="text1"/>
                <w:sz w:val="28"/>
                <w:szCs w:val="28"/>
                <w:lang w:val="uk-UA"/>
              </w:rPr>
              <w:t xml:space="preserve"> від 08 грудня 2020 року № 1241</w:t>
            </w:r>
            <w:r w:rsidRPr="0049785E">
              <w:rPr>
                <w:rFonts w:ascii="Times New Roman" w:hAnsi="Times New Roman" w:cs="Times New Roman"/>
                <w:color w:val="000000" w:themeColor="text1"/>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2021-2023</w:t>
            </w: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i/>
                <w:color w:val="000000" w:themeColor="text1"/>
                <w:sz w:val="28"/>
                <w:szCs w:val="28"/>
                <w:lang w:val="uk-UA"/>
              </w:rPr>
            </w:pPr>
            <w:r w:rsidRPr="0049785E">
              <w:rPr>
                <w:rFonts w:ascii="Times New Roman" w:hAnsi="Times New Roman" w:cs="Times New Roman"/>
                <w:b/>
                <w:color w:val="000000" w:themeColor="text1"/>
                <w:sz w:val="28"/>
                <w:szCs w:val="28"/>
                <w:lang w:val="uk-UA"/>
              </w:rPr>
              <w:t>Сектор з питань цивільного захисту, оборонної та мобілізаційної роботи міської ради</w:t>
            </w:r>
          </w:p>
        </w:tc>
        <w:tc>
          <w:tcPr>
            <w:tcW w:w="1275"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w:t>
            </w: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Програма створення, накопичення та використання матеріальних резервів для запобігання і ліквідації надзвичайних ситуацій техногенного і природного характеру та їх наслідків на території Новгород-Сіверської міської  територіальної громади на 2022-2025 роки </w:t>
            </w:r>
          </w:p>
          <w:p w:rsidR="002F45D5" w:rsidRPr="0049785E" w:rsidRDefault="002F45D5" w:rsidP="00034A05">
            <w:pPr>
              <w:spacing w:after="0" w:line="240" w:lineRule="auto"/>
              <w:jc w:val="both"/>
              <w:rPr>
                <w:rFonts w:ascii="Times New Roman" w:hAnsi="Times New Roman" w:cs="Times New Roman"/>
                <w:b/>
                <w:bCs/>
                <w:color w:val="000000" w:themeColor="text1"/>
                <w:sz w:val="28"/>
                <w:szCs w:val="28"/>
                <w:lang w:val="uk-UA"/>
              </w:rPr>
            </w:pPr>
            <w:r w:rsidRPr="0049785E">
              <w:rPr>
                <w:rFonts w:ascii="Times New Roman" w:hAnsi="Times New Roman" w:cs="Times New Roman"/>
                <w:color w:val="000000" w:themeColor="text1"/>
                <w:sz w:val="28"/>
                <w:szCs w:val="28"/>
                <w:lang w:val="uk-UA"/>
              </w:rPr>
              <w:t>(</w:t>
            </w:r>
            <w:r w:rsidR="00AE4FF8">
              <w:rPr>
                <w:rFonts w:ascii="Times New Roman" w:hAnsi="Times New Roman" w:cs="Times New Roman"/>
                <w:i/>
                <w:color w:val="000000" w:themeColor="text1"/>
                <w:sz w:val="28"/>
                <w:szCs w:val="28"/>
                <w:lang w:val="uk-UA"/>
              </w:rPr>
              <w:t>Рішення сесії міської ради</w:t>
            </w:r>
            <w:r w:rsidRPr="0049785E">
              <w:rPr>
                <w:rFonts w:ascii="Times New Roman" w:hAnsi="Times New Roman" w:cs="Times New Roman"/>
                <w:i/>
                <w:color w:val="000000" w:themeColor="text1"/>
                <w:sz w:val="28"/>
                <w:szCs w:val="28"/>
                <w:lang w:val="uk-UA"/>
              </w:rPr>
              <w:t xml:space="preserve"> від 03 грудня 2021 року № 475</w:t>
            </w:r>
            <w:r w:rsidRPr="0049785E">
              <w:rPr>
                <w:rFonts w:ascii="Times New Roman" w:hAnsi="Times New Roman" w:cs="Times New Roman"/>
                <w:color w:val="000000" w:themeColor="text1"/>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2022-2025</w:t>
            </w: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w:t>
            </w: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Програма забезпечення проведення заходів і робіт з мобілізаційної підготовки місцевого значення, мобілізації та територіальної оборони Новгород-Сіверської міської територіальної громади на 2022-2025 роки </w:t>
            </w:r>
          </w:p>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r w:rsidR="00AE4FF8">
              <w:rPr>
                <w:rFonts w:ascii="Times New Roman" w:hAnsi="Times New Roman" w:cs="Times New Roman"/>
                <w:i/>
                <w:color w:val="000000" w:themeColor="text1"/>
                <w:sz w:val="28"/>
                <w:szCs w:val="28"/>
                <w:lang w:val="uk-UA"/>
              </w:rPr>
              <w:t>Рішення сесії міської ради</w:t>
            </w:r>
            <w:r w:rsidRPr="0049785E">
              <w:rPr>
                <w:rFonts w:ascii="Times New Roman" w:hAnsi="Times New Roman" w:cs="Times New Roman"/>
                <w:i/>
                <w:color w:val="000000" w:themeColor="text1"/>
                <w:sz w:val="28"/>
                <w:szCs w:val="28"/>
                <w:lang w:val="uk-UA"/>
              </w:rPr>
              <w:t xml:space="preserve"> від 03 грудня 2021 року № 470)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2022-2025</w:t>
            </w:r>
          </w:p>
        </w:tc>
      </w:tr>
      <w:tr w:rsidR="002F45D5" w:rsidRPr="0049785E" w:rsidTr="00CD1B3B">
        <w:trPr>
          <w:trHeight w:val="478"/>
        </w:trPr>
        <w:tc>
          <w:tcPr>
            <w:tcW w:w="623"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3</w:t>
            </w: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Програма створення, утримання та модернізації територіальної автоматизованої системи централізованого оповіщення цивільного захисту на території Новгород-Сіверської міської територіальної громади на 2022-2025 роки </w:t>
            </w:r>
          </w:p>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r w:rsidR="00AE4FF8">
              <w:rPr>
                <w:rFonts w:ascii="Times New Roman" w:hAnsi="Times New Roman" w:cs="Times New Roman"/>
                <w:i/>
                <w:color w:val="000000" w:themeColor="text1"/>
                <w:sz w:val="28"/>
                <w:szCs w:val="28"/>
                <w:lang w:val="uk-UA"/>
              </w:rPr>
              <w:t>Рішення сесії міської ради</w:t>
            </w:r>
            <w:r w:rsidRPr="0049785E">
              <w:rPr>
                <w:rFonts w:ascii="Times New Roman" w:hAnsi="Times New Roman" w:cs="Times New Roman"/>
                <w:i/>
                <w:color w:val="000000" w:themeColor="text1"/>
                <w:sz w:val="28"/>
                <w:szCs w:val="28"/>
                <w:lang w:val="uk-UA"/>
              </w:rPr>
              <w:t xml:space="preserve"> від 03 грудня 2021 року № 476</w:t>
            </w:r>
            <w:r w:rsidRPr="0049785E">
              <w:rPr>
                <w:rFonts w:ascii="Times New Roman" w:hAnsi="Times New Roman" w:cs="Times New Roman"/>
                <w:color w:val="000000" w:themeColor="text1"/>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2022-2025</w:t>
            </w:r>
          </w:p>
        </w:tc>
      </w:tr>
      <w:tr w:rsidR="002F45D5" w:rsidRPr="0049785E" w:rsidTr="00CD1B3B">
        <w:trPr>
          <w:trHeight w:val="478"/>
        </w:trPr>
        <w:tc>
          <w:tcPr>
            <w:tcW w:w="623"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4</w:t>
            </w: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Програма забезпечення діяльності місцевої пожежної охорони Новгород-Сіверської міської територіальної громади на 2022-2025 роки </w:t>
            </w:r>
          </w:p>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r w:rsidR="00AE4FF8">
              <w:rPr>
                <w:rFonts w:ascii="Times New Roman" w:hAnsi="Times New Roman" w:cs="Times New Roman"/>
                <w:i/>
                <w:color w:val="000000" w:themeColor="text1"/>
                <w:sz w:val="28"/>
                <w:szCs w:val="28"/>
                <w:lang w:val="uk-UA"/>
              </w:rPr>
              <w:t>Рішення сесії міської ради</w:t>
            </w:r>
            <w:r w:rsidRPr="0049785E">
              <w:rPr>
                <w:rFonts w:ascii="Times New Roman" w:hAnsi="Times New Roman" w:cs="Times New Roman"/>
                <w:i/>
                <w:color w:val="000000" w:themeColor="text1"/>
                <w:sz w:val="28"/>
                <w:szCs w:val="28"/>
                <w:lang w:val="uk-UA"/>
              </w:rPr>
              <w:t xml:space="preserve"> від 03 грудня 2021 року № 469</w:t>
            </w:r>
            <w:r w:rsidRPr="0049785E">
              <w:rPr>
                <w:rFonts w:ascii="Times New Roman" w:hAnsi="Times New Roman" w:cs="Times New Roman"/>
                <w:color w:val="000000" w:themeColor="text1"/>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2022-2025</w:t>
            </w:r>
          </w:p>
        </w:tc>
      </w:tr>
      <w:tr w:rsidR="00AE4FF8" w:rsidRPr="0049785E" w:rsidTr="00CD1B3B">
        <w:trPr>
          <w:trHeight w:val="478"/>
        </w:trPr>
        <w:tc>
          <w:tcPr>
            <w:tcW w:w="623" w:type="dxa"/>
            <w:tcBorders>
              <w:top w:val="single" w:sz="4" w:space="0" w:color="auto"/>
              <w:left w:val="single" w:sz="4" w:space="0" w:color="auto"/>
              <w:bottom w:val="single" w:sz="4" w:space="0" w:color="auto"/>
              <w:right w:val="single" w:sz="4" w:space="0" w:color="auto"/>
            </w:tcBorders>
            <w:vAlign w:val="center"/>
          </w:tcPr>
          <w:p w:rsidR="00AE4FF8" w:rsidRPr="0049785E" w:rsidRDefault="00AE4FF8" w:rsidP="00AE4FF8">
            <w:pPr>
              <w:spacing w:after="0" w:line="240" w:lineRule="auto"/>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w:t>
            </w:r>
          </w:p>
        </w:tc>
        <w:tc>
          <w:tcPr>
            <w:tcW w:w="7797" w:type="dxa"/>
            <w:tcBorders>
              <w:top w:val="single" w:sz="4" w:space="0" w:color="auto"/>
              <w:left w:val="single" w:sz="4" w:space="0" w:color="auto"/>
              <w:bottom w:val="single" w:sz="4" w:space="0" w:color="auto"/>
              <w:right w:val="single" w:sz="4" w:space="0" w:color="auto"/>
            </w:tcBorders>
            <w:vAlign w:val="center"/>
          </w:tcPr>
          <w:p w:rsidR="00AE4FF8" w:rsidRPr="0049785E" w:rsidRDefault="00AE4FF8" w:rsidP="00AE4FF8">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Програма «Поліцейський офіцер громади» Новгород-Сіверської міської територіальної громади на 2022-2025 роки </w:t>
            </w:r>
          </w:p>
          <w:p w:rsidR="00AE4FF8" w:rsidRPr="0049785E" w:rsidRDefault="00AE4FF8" w:rsidP="00AE4FF8">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r>
              <w:rPr>
                <w:rFonts w:ascii="Times New Roman" w:hAnsi="Times New Roman" w:cs="Times New Roman"/>
                <w:i/>
                <w:color w:val="000000" w:themeColor="text1"/>
                <w:sz w:val="28"/>
                <w:szCs w:val="28"/>
                <w:lang w:val="uk-UA"/>
              </w:rPr>
              <w:t>Рішення сесії міської ради</w:t>
            </w:r>
            <w:r w:rsidRPr="0049785E">
              <w:rPr>
                <w:rFonts w:ascii="Times New Roman" w:hAnsi="Times New Roman" w:cs="Times New Roman"/>
                <w:i/>
                <w:color w:val="000000" w:themeColor="text1"/>
                <w:sz w:val="28"/>
                <w:szCs w:val="28"/>
                <w:lang w:val="uk-UA"/>
              </w:rPr>
              <w:t xml:space="preserve"> від 03 грудня 2021 року № 472</w:t>
            </w:r>
            <w:r w:rsidRPr="0049785E">
              <w:rPr>
                <w:rFonts w:ascii="Times New Roman" w:hAnsi="Times New Roman" w:cs="Times New Roman"/>
                <w:color w:val="000000" w:themeColor="text1"/>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vAlign w:val="center"/>
          </w:tcPr>
          <w:p w:rsidR="00AE4FF8" w:rsidRPr="0049785E" w:rsidRDefault="00AE4FF8" w:rsidP="00AE4FF8">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2022-2025</w:t>
            </w:r>
          </w:p>
        </w:tc>
      </w:tr>
      <w:tr w:rsidR="002F45D5" w:rsidRPr="0049785E" w:rsidTr="00AE4FF8">
        <w:trPr>
          <w:trHeight w:val="298"/>
        </w:trPr>
        <w:tc>
          <w:tcPr>
            <w:tcW w:w="623"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AE4FF8" w:rsidP="00034A05">
            <w:pPr>
              <w:spacing w:after="0" w:line="240" w:lineRule="auto"/>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6</w:t>
            </w: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Програма встановлення відеокамер та обслуговування системи відеоспостереження Новгород-Сіверської міської територіальної громади на 2022-2025 роки </w:t>
            </w:r>
          </w:p>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r w:rsidR="00AE4FF8">
              <w:rPr>
                <w:rFonts w:ascii="Times New Roman" w:hAnsi="Times New Roman" w:cs="Times New Roman"/>
                <w:i/>
                <w:color w:val="000000" w:themeColor="text1"/>
                <w:sz w:val="28"/>
                <w:szCs w:val="28"/>
                <w:lang w:val="uk-UA"/>
              </w:rPr>
              <w:t>Рішення сесії міської ради</w:t>
            </w:r>
            <w:r w:rsidRPr="0049785E">
              <w:rPr>
                <w:rFonts w:ascii="Times New Roman" w:hAnsi="Times New Roman" w:cs="Times New Roman"/>
                <w:i/>
                <w:color w:val="000000" w:themeColor="text1"/>
                <w:sz w:val="28"/>
                <w:szCs w:val="28"/>
                <w:lang w:val="uk-UA"/>
              </w:rPr>
              <w:t xml:space="preserve"> від 03 грудня 2021 року № 467</w:t>
            </w:r>
            <w:r w:rsidRPr="0049785E">
              <w:rPr>
                <w:rFonts w:ascii="Times New Roman" w:hAnsi="Times New Roman" w:cs="Times New Roman"/>
                <w:color w:val="000000" w:themeColor="text1"/>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2022-2025</w:t>
            </w: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7</w:t>
            </w:r>
          </w:p>
        </w:tc>
        <w:tc>
          <w:tcPr>
            <w:tcW w:w="7797"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Цільова соціальна програма розвитку цивільного захисту, реагування на надзвичайні ситуації, події та ліквідації пожеж в Новгород-Сіверській міській об'єднаній територіальній громаді на 2020-2024 роки </w:t>
            </w:r>
          </w:p>
          <w:p w:rsidR="002F45D5" w:rsidRDefault="002F45D5" w:rsidP="00AE4FF8">
            <w:pPr>
              <w:spacing w:after="0" w:line="240" w:lineRule="auto"/>
              <w:jc w:val="both"/>
              <w:rPr>
                <w:rFonts w:ascii="Times New Roman" w:hAnsi="Times New Roman" w:cs="Times New Roman"/>
                <w:i/>
                <w:color w:val="000000" w:themeColor="text1"/>
                <w:sz w:val="28"/>
                <w:szCs w:val="28"/>
                <w:lang w:val="uk-UA"/>
              </w:rPr>
            </w:pPr>
            <w:r w:rsidRPr="0049785E">
              <w:rPr>
                <w:rFonts w:ascii="Times New Roman" w:hAnsi="Times New Roman" w:cs="Times New Roman"/>
                <w:color w:val="000000" w:themeColor="text1"/>
                <w:sz w:val="28"/>
                <w:szCs w:val="28"/>
                <w:lang w:val="uk-UA"/>
              </w:rPr>
              <w:t>(</w:t>
            </w:r>
            <w:r w:rsidRPr="0049785E">
              <w:rPr>
                <w:rFonts w:ascii="Times New Roman" w:hAnsi="Times New Roman" w:cs="Times New Roman"/>
                <w:i/>
                <w:color w:val="000000" w:themeColor="text1"/>
                <w:sz w:val="28"/>
                <w:szCs w:val="28"/>
                <w:lang w:val="uk-UA"/>
              </w:rPr>
              <w:t>Рішення сесії міської ради</w:t>
            </w:r>
            <w:r w:rsidR="00AE4FF8">
              <w:rPr>
                <w:rFonts w:ascii="Times New Roman" w:hAnsi="Times New Roman" w:cs="Times New Roman"/>
                <w:i/>
                <w:color w:val="000000" w:themeColor="text1"/>
                <w:sz w:val="28"/>
                <w:szCs w:val="28"/>
                <w:lang w:val="uk-UA"/>
              </w:rPr>
              <w:t xml:space="preserve"> </w:t>
            </w:r>
            <w:r w:rsidRPr="0049785E">
              <w:rPr>
                <w:rFonts w:ascii="Times New Roman" w:hAnsi="Times New Roman" w:cs="Times New Roman"/>
                <w:i/>
                <w:color w:val="000000" w:themeColor="text1"/>
                <w:sz w:val="28"/>
                <w:szCs w:val="28"/>
                <w:lang w:val="uk-UA"/>
              </w:rPr>
              <w:t>від 04 грудня 2019 року № 975)</w:t>
            </w:r>
          </w:p>
          <w:p w:rsidR="00AE4FF8" w:rsidRPr="0049785E" w:rsidRDefault="00AE4FF8" w:rsidP="00AE4FF8">
            <w:pPr>
              <w:spacing w:after="0" w:line="240" w:lineRule="auto"/>
              <w:jc w:val="both"/>
              <w:rPr>
                <w:rFonts w:ascii="Times New Roman" w:hAnsi="Times New Roman" w:cs="Times New Roman"/>
                <w:color w:val="000000" w:themeColor="text1"/>
                <w:sz w:val="28"/>
                <w:szCs w:val="28"/>
                <w:lang w:val="uk-UA"/>
              </w:rPr>
            </w:pPr>
          </w:p>
        </w:tc>
        <w:tc>
          <w:tcPr>
            <w:tcW w:w="1275"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2020-2024</w:t>
            </w:r>
          </w:p>
        </w:tc>
      </w:tr>
      <w:tr w:rsidR="002F45D5" w:rsidRPr="0049785E" w:rsidTr="00AE4FF8">
        <w:trPr>
          <w:trHeight w:val="1024"/>
        </w:trPr>
        <w:tc>
          <w:tcPr>
            <w:tcW w:w="623"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b/>
                <w:bCs/>
                <w:color w:val="000000" w:themeColor="text1"/>
                <w:sz w:val="28"/>
                <w:szCs w:val="28"/>
                <w:lang w:val="uk-UA"/>
              </w:rPr>
            </w:pPr>
            <w:r w:rsidRPr="0049785E">
              <w:rPr>
                <w:rFonts w:ascii="Times New Roman" w:hAnsi="Times New Roman" w:cs="Times New Roman"/>
                <w:b/>
                <w:color w:val="000000" w:themeColor="text1"/>
                <w:sz w:val="28"/>
                <w:szCs w:val="28"/>
                <w:lang w:val="uk-UA"/>
              </w:rPr>
              <w:t xml:space="preserve">КНП </w:t>
            </w:r>
            <w:r w:rsidRPr="0049785E">
              <w:rPr>
                <w:rFonts w:ascii="Times New Roman" w:hAnsi="Times New Roman" w:cs="Times New Roman"/>
                <w:b/>
                <w:bCs/>
                <w:color w:val="000000" w:themeColor="text1"/>
                <w:sz w:val="28"/>
                <w:szCs w:val="28"/>
                <w:lang w:val="uk-UA"/>
              </w:rPr>
              <w:t xml:space="preserve">«Новгород-Сіверський </w:t>
            </w:r>
            <w:r w:rsidR="00AE4FF8">
              <w:rPr>
                <w:rFonts w:ascii="Times New Roman" w:hAnsi="Times New Roman" w:cs="Times New Roman"/>
                <w:b/>
                <w:bCs/>
                <w:color w:val="000000" w:themeColor="text1"/>
                <w:sz w:val="28"/>
                <w:szCs w:val="28"/>
                <w:lang w:val="uk-UA"/>
              </w:rPr>
              <w:t>міський</w:t>
            </w:r>
            <w:r w:rsidRPr="0049785E">
              <w:rPr>
                <w:rFonts w:ascii="Times New Roman" w:hAnsi="Times New Roman" w:cs="Times New Roman"/>
                <w:b/>
                <w:bCs/>
                <w:color w:val="000000" w:themeColor="text1"/>
                <w:sz w:val="28"/>
                <w:szCs w:val="28"/>
                <w:lang w:val="uk-UA"/>
              </w:rPr>
              <w:t xml:space="preserve"> Центр  </w:t>
            </w:r>
          </w:p>
          <w:p w:rsidR="002F45D5" w:rsidRPr="0049785E" w:rsidRDefault="002F45D5" w:rsidP="00034A05">
            <w:pPr>
              <w:spacing w:after="0" w:line="240" w:lineRule="auto"/>
              <w:jc w:val="center"/>
              <w:rPr>
                <w:rFonts w:ascii="Times New Roman" w:hAnsi="Times New Roman" w:cs="Times New Roman"/>
                <w:b/>
                <w:color w:val="000000" w:themeColor="text1"/>
                <w:sz w:val="28"/>
                <w:szCs w:val="28"/>
                <w:lang w:val="uk-UA"/>
              </w:rPr>
            </w:pPr>
            <w:r w:rsidRPr="0049785E">
              <w:rPr>
                <w:rFonts w:ascii="Times New Roman" w:hAnsi="Times New Roman" w:cs="Times New Roman"/>
                <w:b/>
                <w:bCs/>
                <w:color w:val="000000" w:themeColor="text1"/>
                <w:sz w:val="28"/>
                <w:szCs w:val="28"/>
                <w:lang w:val="uk-UA"/>
              </w:rPr>
              <w:t>первинної медико-санітарної допомоги»</w:t>
            </w:r>
          </w:p>
        </w:tc>
        <w:tc>
          <w:tcPr>
            <w:tcW w:w="1275"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w:t>
            </w: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Програми розвитку первинної медико-санітарної допомоги та створення умов для надання якісних медичних послуг населенню на 2022-2025 роки, у тому числі по напрямках:</w:t>
            </w:r>
          </w:p>
          <w:p w:rsidR="002F45D5" w:rsidRPr="0049785E" w:rsidRDefault="00AE4FF8" w:rsidP="00034A05">
            <w:pPr>
              <w:pStyle w:val="af3"/>
              <w:numPr>
                <w:ilvl w:val="0"/>
                <w:numId w:val="1"/>
              </w:numPr>
              <w:spacing w:after="0" w:line="240" w:lineRule="auto"/>
              <w:ind w:left="0" w:firstLine="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w:t>
            </w:r>
            <w:r w:rsidR="002F45D5" w:rsidRPr="0049785E">
              <w:rPr>
                <w:rFonts w:ascii="Times New Roman" w:hAnsi="Times New Roman" w:cs="Times New Roman"/>
                <w:color w:val="000000" w:themeColor="text1"/>
                <w:sz w:val="28"/>
                <w:szCs w:val="28"/>
                <w:lang w:val="uk-UA"/>
              </w:rPr>
              <w:t>атеріально-технічне забезпечення підприємства (оплата комунальних послуг та енергоносіїв);</w:t>
            </w:r>
          </w:p>
          <w:p w:rsidR="002F45D5" w:rsidRPr="0049785E" w:rsidRDefault="00AE4FF8" w:rsidP="00034A05">
            <w:pPr>
              <w:pStyle w:val="af3"/>
              <w:numPr>
                <w:ilvl w:val="0"/>
                <w:numId w:val="1"/>
              </w:numPr>
              <w:spacing w:after="0" w:line="240" w:lineRule="auto"/>
              <w:ind w:left="0" w:firstLine="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w:t>
            </w:r>
            <w:r w:rsidR="002F45D5" w:rsidRPr="0049785E">
              <w:rPr>
                <w:rFonts w:ascii="Times New Roman" w:hAnsi="Times New Roman" w:cs="Times New Roman"/>
                <w:color w:val="000000" w:themeColor="text1"/>
                <w:sz w:val="28"/>
                <w:szCs w:val="28"/>
                <w:lang w:val="uk-UA"/>
              </w:rPr>
              <w:t>атеріально-технічне забезпечення підприємства, 100% компенсація за проїзд, оплата медичних працівників;</w:t>
            </w:r>
          </w:p>
          <w:p w:rsidR="002F45D5" w:rsidRPr="0049785E" w:rsidRDefault="00AE4FF8" w:rsidP="00034A05">
            <w:pPr>
              <w:pStyle w:val="af3"/>
              <w:numPr>
                <w:ilvl w:val="0"/>
                <w:numId w:val="1"/>
              </w:numPr>
              <w:spacing w:after="0" w:line="240" w:lineRule="auto"/>
              <w:ind w:left="0" w:firstLine="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w:t>
            </w:r>
            <w:r w:rsidR="002F45D5" w:rsidRPr="0049785E">
              <w:rPr>
                <w:rFonts w:ascii="Times New Roman" w:hAnsi="Times New Roman" w:cs="Times New Roman"/>
                <w:color w:val="000000" w:themeColor="text1"/>
                <w:sz w:val="28"/>
                <w:szCs w:val="28"/>
                <w:lang w:val="uk-UA"/>
              </w:rPr>
              <w:t xml:space="preserve">абезпечення </w:t>
            </w:r>
            <w:proofErr w:type="spellStart"/>
            <w:r w:rsidR="002F45D5" w:rsidRPr="0049785E">
              <w:rPr>
                <w:rFonts w:ascii="Times New Roman" w:hAnsi="Times New Roman" w:cs="Times New Roman"/>
                <w:color w:val="000000" w:themeColor="text1"/>
                <w:sz w:val="28"/>
                <w:szCs w:val="28"/>
                <w:lang w:val="uk-UA"/>
              </w:rPr>
              <w:t>лiкарськими</w:t>
            </w:r>
            <w:proofErr w:type="spellEnd"/>
            <w:r w:rsidR="002F45D5" w:rsidRPr="0049785E">
              <w:rPr>
                <w:rFonts w:ascii="Times New Roman" w:hAnsi="Times New Roman" w:cs="Times New Roman"/>
                <w:color w:val="000000" w:themeColor="text1"/>
                <w:sz w:val="28"/>
                <w:szCs w:val="28"/>
                <w:lang w:val="uk-UA"/>
              </w:rPr>
              <w:t xml:space="preserve"> засобами пільгових кат</w:t>
            </w:r>
            <w:r w:rsidR="00650D56">
              <w:rPr>
                <w:rFonts w:ascii="Times New Roman" w:hAnsi="Times New Roman" w:cs="Times New Roman"/>
                <w:color w:val="000000" w:themeColor="text1"/>
                <w:sz w:val="28"/>
                <w:szCs w:val="28"/>
                <w:lang w:val="uk-UA"/>
              </w:rPr>
              <w:t>егорій населення відповідно до п</w:t>
            </w:r>
            <w:r w:rsidR="002F45D5" w:rsidRPr="0049785E">
              <w:rPr>
                <w:rFonts w:ascii="Times New Roman" w:hAnsi="Times New Roman" w:cs="Times New Roman"/>
                <w:color w:val="000000" w:themeColor="text1"/>
                <w:sz w:val="28"/>
                <w:szCs w:val="28"/>
                <w:lang w:val="uk-UA"/>
              </w:rPr>
              <w:t>останови КМУ від 17.08.1998</w:t>
            </w:r>
            <w:r w:rsidR="00650D56">
              <w:rPr>
                <w:rFonts w:ascii="Times New Roman" w:hAnsi="Times New Roman" w:cs="Times New Roman"/>
                <w:color w:val="000000" w:themeColor="text1"/>
                <w:sz w:val="28"/>
                <w:szCs w:val="28"/>
                <w:lang w:val="uk-UA"/>
              </w:rPr>
              <w:t xml:space="preserve">                </w:t>
            </w:r>
            <w:r w:rsidR="00650D56" w:rsidRPr="0049785E">
              <w:rPr>
                <w:rFonts w:ascii="Times New Roman" w:hAnsi="Times New Roman" w:cs="Times New Roman"/>
                <w:color w:val="000000" w:themeColor="text1"/>
                <w:sz w:val="28"/>
                <w:szCs w:val="28"/>
                <w:lang w:val="uk-UA"/>
              </w:rPr>
              <w:t>№</w:t>
            </w:r>
            <w:r w:rsidR="00650D56">
              <w:rPr>
                <w:rFonts w:ascii="Times New Roman" w:hAnsi="Times New Roman" w:cs="Times New Roman"/>
                <w:color w:val="000000" w:themeColor="text1"/>
                <w:sz w:val="28"/>
                <w:szCs w:val="28"/>
                <w:lang w:val="uk-UA"/>
              </w:rPr>
              <w:t xml:space="preserve"> </w:t>
            </w:r>
            <w:r w:rsidR="00650D56" w:rsidRPr="0049785E">
              <w:rPr>
                <w:rFonts w:ascii="Times New Roman" w:hAnsi="Times New Roman" w:cs="Times New Roman"/>
                <w:color w:val="000000" w:themeColor="text1"/>
                <w:sz w:val="28"/>
                <w:szCs w:val="28"/>
                <w:lang w:val="uk-UA"/>
              </w:rPr>
              <w:t>1303</w:t>
            </w:r>
            <w:r w:rsidR="002F45D5" w:rsidRPr="0049785E">
              <w:rPr>
                <w:rFonts w:ascii="Times New Roman" w:hAnsi="Times New Roman" w:cs="Times New Roman"/>
                <w:color w:val="000000" w:themeColor="text1"/>
                <w:sz w:val="28"/>
                <w:szCs w:val="28"/>
                <w:lang w:val="uk-UA"/>
              </w:rPr>
              <w:t>;</w:t>
            </w:r>
          </w:p>
          <w:p w:rsidR="002F45D5" w:rsidRPr="0049785E" w:rsidRDefault="00AE4FF8" w:rsidP="00034A05">
            <w:pPr>
              <w:pStyle w:val="af3"/>
              <w:numPr>
                <w:ilvl w:val="0"/>
                <w:numId w:val="1"/>
              </w:numPr>
              <w:spacing w:after="0" w:line="240" w:lineRule="auto"/>
              <w:ind w:left="0" w:firstLine="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w:t>
            </w:r>
            <w:r w:rsidR="002F45D5" w:rsidRPr="0049785E">
              <w:rPr>
                <w:rFonts w:ascii="Times New Roman" w:hAnsi="Times New Roman" w:cs="Times New Roman"/>
                <w:color w:val="000000" w:themeColor="text1"/>
                <w:sz w:val="28"/>
                <w:szCs w:val="28"/>
                <w:lang w:val="uk-UA"/>
              </w:rPr>
              <w:t xml:space="preserve">акупівля туберкуліну для проведення </w:t>
            </w:r>
            <w:proofErr w:type="spellStart"/>
            <w:r w:rsidR="002F45D5" w:rsidRPr="0049785E">
              <w:rPr>
                <w:rFonts w:ascii="Times New Roman" w:hAnsi="Times New Roman" w:cs="Times New Roman"/>
                <w:color w:val="000000" w:themeColor="text1"/>
                <w:sz w:val="28"/>
                <w:szCs w:val="28"/>
                <w:lang w:val="uk-UA"/>
              </w:rPr>
              <w:t>туберкулінодіагностики</w:t>
            </w:r>
            <w:proofErr w:type="spellEnd"/>
            <w:r w:rsidR="002F45D5" w:rsidRPr="0049785E">
              <w:rPr>
                <w:rFonts w:ascii="Times New Roman" w:hAnsi="Times New Roman" w:cs="Times New Roman"/>
                <w:color w:val="000000" w:themeColor="text1"/>
                <w:sz w:val="28"/>
                <w:szCs w:val="28"/>
                <w:lang w:val="uk-UA"/>
              </w:rPr>
              <w:t xml:space="preserve"> у дітей;</w:t>
            </w:r>
          </w:p>
          <w:p w:rsidR="002F45D5" w:rsidRPr="0049785E" w:rsidRDefault="00AE4FF8" w:rsidP="00034A05">
            <w:pPr>
              <w:pStyle w:val="af3"/>
              <w:numPr>
                <w:ilvl w:val="0"/>
                <w:numId w:val="1"/>
              </w:numPr>
              <w:spacing w:after="0" w:line="240" w:lineRule="auto"/>
              <w:ind w:left="0" w:firstLine="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w:t>
            </w:r>
            <w:r w:rsidR="002F45D5" w:rsidRPr="0049785E">
              <w:rPr>
                <w:rFonts w:ascii="Times New Roman" w:hAnsi="Times New Roman" w:cs="Times New Roman"/>
                <w:color w:val="000000" w:themeColor="text1"/>
                <w:sz w:val="28"/>
                <w:szCs w:val="28"/>
                <w:lang w:val="uk-UA"/>
              </w:rPr>
              <w:t>акупівля знеболювальних препаратів для онкологічних хворих;</w:t>
            </w:r>
          </w:p>
          <w:p w:rsidR="002F45D5" w:rsidRPr="0049785E" w:rsidRDefault="00AE4FF8" w:rsidP="00034A05">
            <w:pPr>
              <w:pStyle w:val="af3"/>
              <w:numPr>
                <w:ilvl w:val="0"/>
                <w:numId w:val="1"/>
              </w:numPr>
              <w:spacing w:after="0" w:line="240" w:lineRule="auto"/>
              <w:ind w:left="0" w:firstLine="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w:t>
            </w:r>
            <w:r w:rsidR="002F45D5" w:rsidRPr="0049785E">
              <w:rPr>
                <w:rFonts w:ascii="Times New Roman" w:hAnsi="Times New Roman" w:cs="Times New Roman"/>
                <w:color w:val="000000" w:themeColor="text1"/>
                <w:sz w:val="28"/>
                <w:szCs w:val="28"/>
                <w:lang w:val="uk-UA"/>
              </w:rPr>
              <w:t xml:space="preserve">абезпечення дітей з інвалідністю технічними та іншими засобами медичного </w:t>
            </w:r>
            <w:r>
              <w:rPr>
                <w:rFonts w:ascii="Times New Roman" w:hAnsi="Times New Roman" w:cs="Times New Roman"/>
                <w:color w:val="000000" w:themeColor="text1"/>
                <w:sz w:val="28"/>
                <w:szCs w:val="28"/>
                <w:lang w:val="uk-UA"/>
              </w:rPr>
              <w:t xml:space="preserve">призначення, дітей віком до </w:t>
            </w:r>
            <w:r w:rsidR="002F45D5" w:rsidRPr="0049785E">
              <w:rPr>
                <w:rFonts w:ascii="Times New Roman" w:hAnsi="Times New Roman" w:cs="Times New Roman"/>
                <w:color w:val="000000" w:themeColor="text1"/>
                <w:sz w:val="28"/>
                <w:szCs w:val="28"/>
                <w:lang w:val="uk-UA"/>
              </w:rPr>
              <w:t>1 року, народжених ВІЛ-інфікованими матерями, молочними сумішами.</w:t>
            </w:r>
          </w:p>
          <w:p w:rsidR="002F45D5" w:rsidRDefault="00AE4FF8" w:rsidP="00034A05">
            <w:pPr>
              <w:spacing w:after="0" w:line="240" w:lineRule="auto"/>
              <w:jc w:val="both"/>
              <w:rPr>
                <w:rFonts w:ascii="Times New Roman" w:hAnsi="Times New Roman" w:cs="Times New Roman"/>
                <w:i/>
                <w:color w:val="000000" w:themeColor="text1"/>
                <w:sz w:val="28"/>
                <w:szCs w:val="28"/>
                <w:lang w:val="uk-UA"/>
              </w:rPr>
            </w:pPr>
            <w:r>
              <w:rPr>
                <w:rFonts w:ascii="Times New Roman" w:hAnsi="Times New Roman" w:cs="Times New Roman"/>
                <w:i/>
                <w:color w:val="000000" w:themeColor="text1"/>
                <w:sz w:val="28"/>
                <w:szCs w:val="28"/>
                <w:lang w:val="uk-UA"/>
              </w:rPr>
              <w:t>(Рішення сесії міської ради</w:t>
            </w:r>
            <w:r w:rsidR="002F45D5" w:rsidRPr="0049785E">
              <w:rPr>
                <w:rFonts w:ascii="Times New Roman" w:hAnsi="Times New Roman" w:cs="Times New Roman"/>
                <w:i/>
                <w:color w:val="000000" w:themeColor="text1"/>
                <w:sz w:val="28"/>
                <w:szCs w:val="28"/>
                <w:lang w:val="uk-UA"/>
              </w:rPr>
              <w:t xml:space="preserve"> від 03 грудня 2021 року № 437)</w:t>
            </w:r>
          </w:p>
          <w:p w:rsidR="00AE4FF8" w:rsidRPr="0049785E" w:rsidRDefault="00AE4FF8" w:rsidP="00034A05">
            <w:pPr>
              <w:spacing w:after="0" w:line="240" w:lineRule="auto"/>
              <w:jc w:val="both"/>
              <w:rPr>
                <w:rFonts w:ascii="Times New Roman" w:hAnsi="Times New Roman" w:cs="Times New Roman"/>
                <w:color w:val="000000" w:themeColor="text1"/>
                <w:sz w:val="28"/>
                <w:szCs w:val="28"/>
                <w:lang w:val="uk-UA"/>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2022-2025</w:t>
            </w: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w:t>
            </w:r>
          </w:p>
        </w:tc>
        <w:tc>
          <w:tcPr>
            <w:tcW w:w="7797"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Програми надання пільг на проїзд фельдшерам Новгород-Сіверської підстанції Корюківської станції екстреної медичної допомоги та медицини катастроф КНП "Обласний центр екстреної медичної допомоги та медицини катастроф" Чернігівської обласної ради до Грем'яцького пункту постійного базування бригад екстреної медичної допомоги на 2022-2025 роки </w:t>
            </w:r>
          </w:p>
          <w:p w:rsidR="002F45D5"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r w:rsidR="00AE4FF8">
              <w:rPr>
                <w:rFonts w:ascii="Times New Roman" w:hAnsi="Times New Roman" w:cs="Times New Roman"/>
                <w:i/>
                <w:color w:val="000000" w:themeColor="text1"/>
                <w:sz w:val="28"/>
                <w:szCs w:val="28"/>
                <w:lang w:val="uk-UA"/>
              </w:rPr>
              <w:t xml:space="preserve">Рішення сесії міської ради </w:t>
            </w:r>
            <w:r w:rsidRPr="0049785E">
              <w:rPr>
                <w:rFonts w:ascii="Times New Roman" w:hAnsi="Times New Roman" w:cs="Times New Roman"/>
                <w:i/>
                <w:color w:val="000000" w:themeColor="text1"/>
                <w:sz w:val="28"/>
                <w:szCs w:val="28"/>
                <w:lang w:val="uk-UA"/>
              </w:rPr>
              <w:t>від 03 груд</w:t>
            </w:r>
            <w:r w:rsidR="00AE4FF8">
              <w:rPr>
                <w:rFonts w:ascii="Times New Roman" w:hAnsi="Times New Roman" w:cs="Times New Roman"/>
                <w:i/>
                <w:color w:val="000000" w:themeColor="text1"/>
                <w:sz w:val="28"/>
                <w:szCs w:val="28"/>
                <w:lang w:val="uk-UA"/>
              </w:rPr>
              <w:t>н</w:t>
            </w:r>
            <w:r w:rsidRPr="0049785E">
              <w:rPr>
                <w:rFonts w:ascii="Times New Roman" w:hAnsi="Times New Roman" w:cs="Times New Roman"/>
                <w:i/>
                <w:color w:val="000000" w:themeColor="text1"/>
                <w:sz w:val="28"/>
                <w:szCs w:val="28"/>
                <w:lang w:val="uk-UA"/>
              </w:rPr>
              <w:t>я 2021 року № 488</w:t>
            </w:r>
            <w:r w:rsidRPr="0049785E">
              <w:rPr>
                <w:rFonts w:ascii="Times New Roman" w:hAnsi="Times New Roman" w:cs="Times New Roman"/>
                <w:color w:val="000000" w:themeColor="text1"/>
                <w:sz w:val="28"/>
                <w:szCs w:val="28"/>
                <w:lang w:val="uk-UA"/>
              </w:rPr>
              <w:t>)</w:t>
            </w:r>
          </w:p>
          <w:p w:rsidR="00AE4FF8" w:rsidRPr="0049785E" w:rsidRDefault="00AE4FF8" w:rsidP="00034A05">
            <w:pPr>
              <w:spacing w:after="0" w:line="240" w:lineRule="auto"/>
              <w:jc w:val="both"/>
              <w:rPr>
                <w:rFonts w:ascii="Times New Roman" w:hAnsi="Times New Roman" w:cs="Times New Roman"/>
                <w:color w:val="000000" w:themeColor="text1"/>
                <w:sz w:val="28"/>
                <w:szCs w:val="28"/>
                <w:lang w:val="uk-UA"/>
              </w:rPr>
            </w:pPr>
          </w:p>
        </w:tc>
        <w:tc>
          <w:tcPr>
            <w:tcW w:w="1275"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2022-2025</w:t>
            </w: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p>
        </w:tc>
        <w:tc>
          <w:tcPr>
            <w:tcW w:w="7797" w:type="dxa"/>
            <w:tcBorders>
              <w:top w:val="single" w:sz="4" w:space="0" w:color="auto"/>
              <w:left w:val="single" w:sz="4" w:space="0" w:color="auto"/>
              <w:bottom w:val="single" w:sz="4" w:space="0" w:color="auto"/>
              <w:right w:val="single" w:sz="4" w:space="0" w:color="auto"/>
            </w:tcBorders>
            <w:vAlign w:val="center"/>
            <w:hideMark/>
          </w:tcPr>
          <w:p w:rsidR="00AE4FF8" w:rsidRDefault="002F45D5" w:rsidP="00034A05">
            <w:pPr>
              <w:spacing w:after="0" w:line="240" w:lineRule="auto"/>
              <w:jc w:val="center"/>
              <w:rPr>
                <w:rFonts w:ascii="Times New Roman" w:hAnsi="Times New Roman" w:cs="Times New Roman"/>
                <w:b/>
                <w:color w:val="000000" w:themeColor="text1"/>
                <w:sz w:val="28"/>
                <w:szCs w:val="28"/>
                <w:lang w:val="uk-UA"/>
              </w:rPr>
            </w:pPr>
            <w:r w:rsidRPr="0049785E">
              <w:rPr>
                <w:rFonts w:ascii="Times New Roman" w:hAnsi="Times New Roman" w:cs="Times New Roman"/>
                <w:b/>
                <w:color w:val="000000" w:themeColor="text1"/>
                <w:sz w:val="28"/>
                <w:szCs w:val="28"/>
                <w:lang w:val="uk-UA"/>
              </w:rPr>
              <w:t xml:space="preserve">КНП «Новгород-Сіверська центральна міська лікарня </w:t>
            </w:r>
          </w:p>
          <w:p w:rsidR="002F45D5" w:rsidRPr="0049785E" w:rsidRDefault="002F45D5" w:rsidP="00034A05">
            <w:pPr>
              <w:spacing w:after="0" w:line="240" w:lineRule="auto"/>
              <w:jc w:val="center"/>
              <w:rPr>
                <w:rFonts w:ascii="Times New Roman" w:hAnsi="Times New Roman" w:cs="Times New Roman"/>
                <w:b/>
                <w:color w:val="000000" w:themeColor="text1"/>
                <w:sz w:val="28"/>
                <w:szCs w:val="28"/>
                <w:lang w:val="uk-UA"/>
              </w:rPr>
            </w:pPr>
            <w:r w:rsidRPr="0049785E">
              <w:rPr>
                <w:rFonts w:ascii="Times New Roman" w:hAnsi="Times New Roman" w:cs="Times New Roman"/>
                <w:b/>
                <w:color w:val="000000" w:themeColor="text1"/>
                <w:sz w:val="28"/>
                <w:szCs w:val="28"/>
                <w:lang w:val="uk-UA"/>
              </w:rPr>
              <w:t>ім. І.</w:t>
            </w:r>
            <w:r w:rsidR="00AE4FF8">
              <w:rPr>
                <w:rFonts w:ascii="Times New Roman" w:hAnsi="Times New Roman" w:cs="Times New Roman"/>
                <w:b/>
                <w:color w:val="000000" w:themeColor="text1"/>
                <w:sz w:val="28"/>
                <w:szCs w:val="28"/>
                <w:lang w:val="uk-UA"/>
              </w:rPr>
              <w:t xml:space="preserve">В. </w:t>
            </w:r>
            <w:r w:rsidRPr="0049785E">
              <w:rPr>
                <w:rFonts w:ascii="Times New Roman" w:hAnsi="Times New Roman" w:cs="Times New Roman"/>
                <w:b/>
                <w:color w:val="000000" w:themeColor="text1"/>
                <w:sz w:val="28"/>
                <w:szCs w:val="28"/>
                <w:lang w:val="uk-UA"/>
              </w:rPr>
              <w:t>Буяльського»</w:t>
            </w:r>
          </w:p>
        </w:tc>
        <w:tc>
          <w:tcPr>
            <w:tcW w:w="1275"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CD1B3B">
            <w:pPr>
              <w:spacing w:after="0" w:line="240" w:lineRule="auto"/>
              <w:ind w:left="-108" w:right="-108"/>
              <w:jc w:val="center"/>
              <w:rPr>
                <w:rFonts w:ascii="Times New Roman" w:hAnsi="Times New Roman" w:cs="Times New Roman"/>
                <w:b/>
                <w:color w:val="000000" w:themeColor="text1"/>
                <w:sz w:val="28"/>
                <w:szCs w:val="28"/>
                <w:lang w:val="uk-UA"/>
              </w:rPr>
            </w:pPr>
          </w:p>
        </w:tc>
      </w:tr>
      <w:tr w:rsidR="002F45D5" w:rsidRPr="0049785E" w:rsidTr="00AE4FF8">
        <w:trPr>
          <w:trHeight w:val="299"/>
        </w:trPr>
        <w:tc>
          <w:tcPr>
            <w:tcW w:w="623"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w:t>
            </w: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widowControl w:val="0"/>
              <w:suppressAutoHyphens/>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Програми забезпечення покращення якості надання медичної допомоги населенню Новгород-Сіверської міської територіальної громади на 2022-2025 роки </w:t>
            </w:r>
          </w:p>
          <w:p w:rsidR="002F45D5" w:rsidRDefault="002F45D5" w:rsidP="00AE4FF8">
            <w:pPr>
              <w:widowControl w:val="0"/>
              <w:suppressAutoHyphens/>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r w:rsidRPr="0049785E">
              <w:rPr>
                <w:rFonts w:ascii="Times New Roman" w:hAnsi="Times New Roman" w:cs="Times New Roman"/>
                <w:i/>
                <w:color w:val="000000" w:themeColor="text1"/>
                <w:sz w:val="28"/>
                <w:szCs w:val="28"/>
                <w:lang w:val="uk-UA"/>
              </w:rPr>
              <w:t>Рішення сесії міської ради в</w:t>
            </w:r>
            <w:r w:rsidR="00AE4FF8">
              <w:rPr>
                <w:rFonts w:ascii="Times New Roman" w:hAnsi="Times New Roman" w:cs="Times New Roman"/>
                <w:i/>
                <w:color w:val="000000" w:themeColor="text1"/>
                <w:sz w:val="28"/>
                <w:szCs w:val="28"/>
                <w:lang w:val="uk-UA"/>
              </w:rPr>
              <w:t>ід 03 грудня 2021 року № 444</w:t>
            </w:r>
            <w:r w:rsidRPr="0049785E">
              <w:rPr>
                <w:rFonts w:ascii="Times New Roman" w:hAnsi="Times New Roman" w:cs="Times New Roman"/>
                <w:color w:val="000000" w:themeColor="text1"/>
                <w:sz w:val="28"/>
                <w:szCs w:val="28"/>
                <w:lang w:val="uk-UA"/>
              </w:rPr>
              <w:t>)</w:t>
            </w:r>
          </w:p>
          <w:p w:rsidR="00650D56" w:rsidRPr="0049785E" w:rsidRDefault="00650D56" w:rsidP="00AE4FF8">
            <w:pPr>
              <w:widowControl w:val="0"/>
              <w:suppressAutoHyphens/>
              <w:spacing w:after="0" w:line="240" w:lineRule="auto"/>
              <w:jc w:val="both"/>
              <w:rPr>
                <w:rFonts w:ascii="Times New Roman" w:hAnsi="Times New Roman" w:cs="Times New Roman"/>
                <w:color w:val="000000" w:themeColor="text1"/>
                <w:sz w:val="28"/>
                <w:szCs w:val="28"/>
                <w:lang w:val="uk-UA"/>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2022-2025</w:t>
            </w:r>
          </w:p>
        </w:tc>
      </w:tr>
      <w:tr w:rsidR="002F45D5" w:rsidRPr="0049785E" w:rsidTr="00CD1B3B">
        <w:trPr>
          <w:trHeight w:val="450"/>
        </w:trPr>
        <w:tc>
          <w:tcPr>
            <w:tcW w:w="623"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widowControl w:val="0"/>
              <w:suppressAutoHyphens/>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b/>
                <w:color w:val="000000" w:themeColor="text1"/>
                <w:sz w:val="28"/>
                <w:szCs w:val="28"/>
                <w:lang w:val="uk-UA"/>
              </w:rPr>
              <w:t>Комунальна установа «Міський трудовий архів» Новгород-Сіверської ради</w:t>
            </w:r>
          </w:p>
        </w:tc>
        <w:tc>
          <w:tcPr>
            <w:tcW w:w="1275"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p>
        </w:tc>
      </w:tr>
      <w:tr w:rsidR="002F45D5" w:rsidRPr="0049785E" w:rsidTr="00CD1B3B">
        <w:tc>
          <w:tcPr>
            <w:tcW w:w="623"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w:t>
            </w: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034A05">
            <w:pPr>
              <w:widowControl w:val="0"/>
              <w:suppressAutoHyphens/>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 xml:space="preserve">Програма забезпечення діяльності Комунальної установи «Міський трудовий архів» Новгород-Сіверської міської ради Чернігівської області на 2022-2025 роки </w:t>
            </w:r>
          </w:p>
          <w:p w:rsidR="002F45D5" w:rsidRPr="0049785E" w:rsidRDefault="002F45D5" w:rsidP="00034A05">
            <w:pPr>
              <w:widowControl w:val="0"/>
              <w:suppressAutoHyphens/>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w:t>
            </w:r>
            <w:r w:rsidR="00AB3675">
              <w:rPr>
                <w:rFonts w:ascii="Times New Roman" w:hAnsi="Times New Roman" w:cs="Times New Roman"/>
                <w:i/>
                <w:color w:val="000000" w:themeColor="text1"/>
                <w:sz w:val="28"/>
                <w:szCs w:val="28"/>
                <w:lang w:val="uk-UA"/>
              </w:rPr>
              <w:t>Рішення сесії міської ради</w:t>
            </w:r>
            <w:r w:rsidRPr="0049785E">
              <w:rPr>
                <w:rFonts w:ascii="Times New Roman" w:hAnsi="Times New Roman" w:cs="Times New Roman"/>
                <w:i/>
                <w:color w:val="000000" w:themeColor="text1"/>
                <w:sz w:val="28"/>
                <w:szCs w:val="28"/>
                <w:lang w:val="uk-UA"/>
              </w:rPr>
              <w:t xml:space="preserve"> від 03 грудня 2021 року № 440</w:t>
            </w:r>
            <w:r w:rsidRPr="0049785E">
              <w:rPr>
                <w:rFonts w:ascii="Times New Roman" w:hAnsi="Times New Roman" w:cs="Times New Roman"/>
                <w:color w:val="000000" w:themeColor="text1"/>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2022-2025</w:t>
            </w:r>
          </w:p>
        </w:tc>
      </w:tr>
      <w:tr w:rsidR="002F45D5" w:rsidRPr="0049785E" w:rsidTr="00650D56">
        <w:trPr>
          <w:trHeight w:val="1076"/>
        </w:trPr>
        <w:tc>
          <w:tcPr>
            <w:tcW w:w="623"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p>
        </w:tc>
        <w:tc>
          <w:tcPr>
            <w:tcW w:w="7797" w:type="dxa"/>
            <w:tcBorders>
              <w:top w:val="single" w:sz="4" w:space="0" w:color="auto"/>
              <w:left w:val="single" w:sz="4" w:space="0" w:color="auto"/>
              <w:bottom w:val="single" w:sz="4" w:space="0" w:color="auto"/>
              <w:right w:val="single" w:sz="4" w:space="0" w:color="auto"/>
            </w:tcBorders>
            <w:vAlign w:val="center"/>
            <w:hideMark/>
          </w:tcPr>
          <w:p w:rsidR="002F45D5" w:rsidRPr="0049785E" w:rsidRDefault="00AE4FF8" w:rsidP="00034A05">
            <w:pPr>
              <w:spacing w:after="0" w:line="240" w:lineRule="auto"/>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Проєкти,</w:t>
            </w:r>
            <w:r w:rsidR="002F45D5" w:rsidRPr="0049785E">
              <w:rPr>
                <w:rFonts w:ascii="Times New Roman" w:hAnsi="Times New Roman" w:cs="Times New Roman"/>
                <w:b/>
                <w:color w:val="000000" w:themeColor="text1"/>
                <w:sz w:val="28"/>
                <w:szCs w:val="28"/>
                <w:lang w:val="uk-UA"/>
              </w:rPr>
              <w:t xml:space="preserve"> які планується затвердити на 2023 рік</w:t>
            </w:r>
          </w:p>
        </w:tc>
        <w:tc>
          <w:tcPr>
            <w:tcW w:w="1275"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p>
        </w:tc>
      </w:tr>
      <w:tr w:rsidR="002F45D5" w:rsidRPr="0049785E" w:rsidTr="00CD1B3B">
        <w:trPr>
          <w:trHeight w:val="467"/>
        </w:trPr>
        <w:tc>
          <w:tcPr>
            <w:tcW w:w="623"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1</w:t>
            </w:r>
          </w:p>
        </w:tc>
        <w:tc>
          <w:tcPr>
            <w:tcW w:w="7797"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Програма інформатизації Новгород-Сіверської міської  об'єднаної територіальної громади на 2023 рік</w:t>
            </w:r>
          </w:p>
        </w:tc>
        <w:tc>
          <w:tcPr>
            <w:tcW w:w="1275"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CD1B3B">
            <w:pPr>
              <w:tabs>
                <w:tab w:val="left" w:pos="709"/>
              </w:tabs>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2023</w:t>
            </w:r>
          </w:p>
        </w:tc>
      </w:tr>
      <w:tr w:rsidR="002F45D5" w:rsidRPr="0049785E" w:rsidTr="00CD1B3B">
        <w:trPr>
          <w:trHeight w:val="467"/>
        </w:trPr>
        <w:tc>
          <w:tcPr>
            <w:tcW w:w="623"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w:t>
            </w:r>
          </w:p>
        </w:tc>
        <w:tc>
          <w:tcPr>
            <w:tcW w:w="7797"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Програма придбання в комунальну власність Новгород-Сіверської міської територіальної громади земельних ділянок та інших об'єктів нерухомого майна на 2023 рік</w:t>
            </w:r>
          </w:p>
        </w:tc>
        <w:tc>
          <w:tcPr>
            <w:tcW w:w="1275"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CD1B3B">
            <w:pPr>
              <w:tabs>
                <w:tab w:val="left" w:pos="709"/>
              </w:tabs>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2023</w:t>
            </w:r>
          </w:p>
        </w:tc>
      </w:tr>
      <w:tr w:rsidR="002F45D5" w:rsidRPr="0049785E" w:rsidTr="00CD1B3B">
        <w:trPr>
          <w:trHeight w:val="467"/>
        </w:trPr>
        <w:tc>
          <w:tcPr>
            <w:tcW w:w="623"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3</w:t>
            </w:r>
          </w:p>
        </w:tc>
        <w:tc>
          <w:tcPr>
            <w:tcW w:w="7797"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Програма збереження зелених насаджень на території Новгород-Сіверської міської територіальної громади на 2023 рік</w:t>
            </w:r>
          </w:p>
        </w:tc>
        <w:tc>
          <w:tcPr>
            <w:tcW w:w="1275"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CD1B3B">
            <w:pPr>
              <w:tabs>
                <w:tab w:val="left" w:pos="709"/>
              </w:tabs>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2023</w:t>
            </w:r>
          </w:p>
        </w:tc>
      </w:tr>
      <w:tr w:rsidR="002F45D5" w:rsidRPr="0049785E" w:rsidTr="00CD1B3B">
        <w:trPr>
          <w:trHeight w:val="467"/>
        </w:trPr>
        <w:tc>
          <w:tcPr>
            <w:tcW w:w="623"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4</w:t>
            </w:r>
          </w:p>
        </w:tc>
        <w:tc>
          <w:tcPr>
            <w:tcW w:w="7797"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both"/>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Програма забезпечення безпеки населення Новгород-Сіверської міської територіальної громади державною установою «Новгород-Сіверська установа виконання покарань (№31) на 2023 рік</w:t>
            </w:r>
          </w:p>
        </w:tc>
        <w:tc>
          <w:tcPr>
            <w:tcW w:w="1275"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CD1B3B">
            <w:pPr>
              <w:tabs>
                <w:tab w:val="left" w:pos="709"/>
              </w:tabs>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2023</w:t>
            </w:r>
          </w:p>
        </w:tc>
      </w:tr>
      <w:tr w:rsidR="002F45D5" w:rsidRPr="0049785E" w:rsidTr="00CD1B3B">
        <w:trPr>
          <w:trHeight w:val="467"/>
        </w:trPr>
        <w:tc>
          <w:tcPr>
            <w:tcW w:w="623"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5</w:t>
            </w:r>
          </w:p>
        </w:tc>
        <w:tc>
          <w:tcPr>
            <w:tcW w:w="7797"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both"/>
              <w:rPr>
                <w:rFonts w:ascii="Times New Roman" w:hAnsi="Times New Roman" w:cs="Times New Roman"/>
                <w:bCs/>
                <w:color w:val="000000" w:themeColor="text1"/>
                <w:sz w:val="28"/>
                <w:szCs w:val="28"/>
                <w:lang w:val="uk-UA"/>
              </w:rPr>
            </w:pPr>
            <w:r w:rsidRPr="0049785E">
              <w:rPr>
                <w:rFonts w:ascii="Times New Roman" w:hAnsi="Times New Roman" w:cs="Times New Roman"/>
                <w:bCs/>
                <w:color w:val="000000" w:themeColor="text1"/>
                <w:sz w:val="28"/>
                <w:szCs w:val="28"/>
                <w:lang w:val="uk-UA"/>
              </w:rPr>
              <w:t>Програма популяризації та підняття престижу служби за контрактом та вступу до вищих військових навчальних закладів Міністерства Оборони України на території Новгород-Сіверської міської територіальної громади на 2023 рік</w:t>
            </w:r>
          </w:p>
        </w:tc>
        <w:tc>
          <w:tcPr>
            <w:tcW w:w="1275"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2023</w:t>
            </w:r>
          </w:p>
        </w:tc>
      </w:tr>
      <w:tr w:rsidR="002F45D5" w:rsidRPr="0049785E" w:rsidTr="00CD1B3B">
        <w:trPr>
          <w:trHeight w:val="467"/>
        </w:trPr>
        <w:tc>
          <w:tcPr>
            <w:tcW w:w="623"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6</w:t>
            </w:r>
          </w:p>
        </w:tc>
        <w:tc>
          <w:tcPr>
            <w:tcW w:w="7797"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both"/>
              <w:rPr>
                <w:rFonts w:ascii="Times New Roman" w:hAnsi="Times New Roman" w:cs="Times New Roman"/>
                <w:bCs/>
                <w:color w:val="000000" w:themeColor="text1"/>
                <w:sz w:val="28"/>
                <w:szCs w:val="28"/>
                <w:lang w:val="uk-UA"/>
              </w:rPr>
            </w:pPr>
            <w:r w:rsidRPr="0049785E">
              <w:rPr>
                <w:rFonts w:ascii="Times New Roman" w:hAnsi="Times New Roman" w:cs="Times New Roman"/>
                <w:bCs/>
                <w:color w:val="000000" w:themeColor="text1"/>
                <w:sz w:val="28"/>
                <w:szCs w:val="28"/>
                <w:lang w:val="uk-UA"/>
              </w:rPr>
              <w:t>Програма профілактики правопорушень на території населених пунктів Новгород-Сіверської міської територіальної громади на 2023 рік</w:t>
            </w:r>
          </w:p>
        </w:tc>
        <w:tc>
          <w:tcPr>
            <w:tcW w:w="1275"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2023</w:t>
            </w:r>
          </w:p>
        </w:tc>
      </w:tr>
      <w:tr w:rsidR="002F45D5" w:rsidRPr="0049785E" w:rsidTr="00CD1B3B">
        <w:trPr>
          <w:trHeight w:val="467"/>
        </w:trPr>
        <w:tc>
          <w:tcPr>
            <w:tcW w:w="623"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7</w:t>
            </w:r>
          </w:p>
        </w:tc>
        <w:tc>
          <w:tcPr>
            <w:tcW w:w="7797"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034A05">
            <w:pPr>
              <w:spacing w:after="0" w:line="240" w:lineRule="auto"/>
              <w:jc w:val="both"/>
              <w:rPr>
                <w:rFonts w:ascii="Times New Roman" w:hAnsi="Times New Roman" w:cs="Times New Roman"/>
                <w:color w:val="000000" w:themeColor="text1"/>
                <w:spacing w:val="-4"/>
                <w:sz w:val="28"/>
                <w:szCs w:val="28"/>
                <w:lang w:val="uk-UA"/>
              </w:rPr>
            </w:pPr>
            <w:r w:rsidRPr="0049785E">
              <w:rPr>
                <w:rFonts w:ascii="Times New Roman" w:hAnsi="Times New Roman" w:cs="Times New Roman"/>
                <w:color w:val="000000" w:themeColor="text1"/>
                <w:spacing w:val="-4"/>
                <w:sz w:val="28"/>
                <w:szCs w:val="28"/>
                <w:lang w:val="uk-UA"/>
              </w:rPr>
              <w:t>Програма надання допомоги підрозділам охорони кордону 105 прикордонного загону імені князя Володимира Великого на 2023 рік</w:t>
            </w:r>
          </w:p>
        </w:tc>
        <w:tc>
          <w:tcPr>
            <w:tcW w:w="1275" w:type="dxa"/>
            <w:tcBorders>
              <w:top w:val="single" w:sz="4" w:space="0" w:color="auto"/>
              <w:left w:val="single" w:sz="4" w:space="0" w:color="auto"/>
              <w:bottom w:val="single" w:sz="4" w:space="0" w:color="auto"/>
              <w:right w:val="single" w:sz="4" w:space="0" w:color="auto"/>
            </w:tcBorders>
            <w:vAlign w:val="center"/>
          </w:tcPr>
          <w:p w:rsidR="002F45D5" w:rsidRPr="0049785E" w:rsidRDefault="002F45D5" w:rsidP="00CD1B3B">
            <w:pPr>
              <w:spacing w:after="0" w:line="240" w:lineRule="auto"/>
              <w:ind w:left="-108" w:right="-108"/>
              <w:jc w:val="center"/>
              <w:rPr>
                <w:rFonts w:ascii="Times New Roman" w:hAnsi="Times New Roman" w:cs="Times New Roman"/>
                <w:color w:val="000000" w:themeColor="text1"/>
                <w:sz w:val="28"/>
                <w:szCs w:val="28"/>
                <w:lang w:val="uk-UA"/>
              </w:rPr>
            </w:pPr>
            <w:r w:rsidRPr="0049785E">
              <w:rPr>
                <w:rFonts w:ascii="Times New Roman" w:hAnsi="Times New Roman" w:cs="Times New Roman"/>
                <w:color w:val="000000" w:themeColor="text1"/>
                <w:sz w:val="28"/>
                <w:szCs w:val="28"/>
                <w:lang w:val="uk-UA"/>
              </w:rPr>
              <w:t>2023</w:t>
            </w:r>
          </w:p>
        </w:tc>
      </w:tr>
    </w:tbl>
    <w:p w:rsidR="002F45D5" w:rsidRPr="0049785E" w:rsidRDefault="002F45D5" w:rsidP="002F45D5">
      <w:pPr>
        <w:spacing w:after="0" w:line="240" w:lineRule="auto"/>
        <w:rPr>
          <w:rFonts w:ascii="Times New Roman" w:hAnsi="Times New Roman" w:cs="Times New Roman"/>
          <w:color w:val="000000" w:themeColor="text1"/>
          <w:lang w:val="uk-UA"/>
        </w:rPr>
      </w:pPr>
    </w:p>
    <w:p w:rsidR="00700A85" w:rsidRPr="0049785E" w:rsidRDefault="00700A85" w:rsidP="00700A85">
      <w:pPr>
        <w:spacing w:after="0" w:line="240" w:lineRule="auto"/>
        <w:rPr>
          <w:rFonts w:ascii="Times New Roman" w:hAnsi="Times New Roman" w:cs="Times New Roman"/>
          <w:color w:val="000000" w:themeColor="text1"/>
          <w:sz w:val="26"/>
          <w:szCs w:val="26"/>
          <w:lang w:val="uk-UA"/>
        </w:rPr>
      </w:pPr>
    </w:p>
    <w:p w:rsidR="00700A85" w:rsidRPr="0049785E" w:rsidRDefault="00700A85" w:rsidP="00700A85">
      <w:pPr>
        <w:spacing w:after="0" w:line="240" w:lineRule="auto"/>
        <w:rPr>
          <w:rFonts w:ascii="Times New Roman" w:hAnsi="Times New Roman" w:cs="Times New Roman"/>
          <w:b/>
          <w:color w:val="000000" w:themeColor="text1"/>
          <w:sz w:val="28"/>
          <w:szCs w:val="28"/>
          <w:lang w:val="uk-UA"/>
        </w:rPr>
      </w:pPr>
    </w:p>
    <w:p w:rsidR="00700A85" w:rsidRPr="0049785E" w:rsidRDefault="00700A85" w:rsidP="00700A85">
      <w:pPr>
        <w:spacing w:after="0" w:line="240" w:lineRule="auto"/>
        <w:rPr>
          <w:rFonts w:ascii="Times New Roman" w:hAnsi="Times New Roman" w:cs="Times New Roman"/>
          <w:color w:val="000000" w:themeColor="text1"/>
          <w:sz w:val="26"/>
          <w:szCs w:val="26"/>
          <w:lang w:val="uk-UA"/>
        </w:rPr>
        <w:sectPr w:rsidR="00700A85" w:rsidRPr="0049785E" w:rsidSect="005214E4">
          <w:headerReference w:type="even" r:id="rId16"/>
          <w:headerReference w:type="default" r:id="rId17"/>
          <w:footerReference w:type="even" r:id="rId18"/>
          <w:footerReference w:type="default" r:id="rId19"/>
          <w:pgSz w:w="11906" w:h="16838"/>
          <w:pgMar w:top="1134" w:right="567" w:bottom="1134" w:left="1701" w:header="425" w:footer="454" w:gutter="0"/>
          <w:paperSrc w:first="1" w:other="1"/>
          <w:pgNumType w:start="0"/>
          <w:cols w:space="708"/>
          <w:titlePg/>
        </w:sectPr>
      </w:pPr>
    </w:p>
    <w:p w:rsidR="00F44C9A" w:rsidRPr="0049785E" w:rsidRDefault="00F44C9A" w:rsidP="00F44C9A">
      <w:pPr>
        <w:spacing w:after="0" w:line="240" w:lineRule="auto"/>
        <w:jc w:val="center"/>
        <w:rPr>
          <w:rFonts w:ascii="Times New Roman" w:hAnsi="Times New Roman" w:cs="Times New Roman"/>
          <w:color w:val="000000" w:themeColor="text1"/>
          <w:sz w:val="40"/>
          <w:szCs w:val="40"/>
          <w:lang w:val="uk-UA"/>
        </w:rPr>
      </w:pPr>
    </w:p>
    <w:p w:rsidR="00F44C9A" w:rsidRPr="0049785E" w:rsidRDefault="00F44C9A" w:rsidP="00F44C9A">
      <w:pPr>
        <w:spacing w:after="0" w:line="240" w:lineRule="auto"/>
        <w:jc w:val="center"/>
        <w:rPr>
          <w:rFonts w:ascii="Times New Roman" w:hAnsi="Times New Roman" w:cs="Times New Roman"/>
          <w:color w:val="000000" w:themeColor="text1"/>
          <w:sz w:val="40"/>
          <w:szCs w:val="40"/>
          <w:lang w:val="uk-UA"/>
        </w:rPr>
      </w:pPr>
    </w:p>
    <w:p w:rsidR="00F44C9A" w:rsidRPr="0049785E" w:rsidRDefault="00F44C9A" w:rsidP="00F44C9A">
      <w:pPr>
        <w:spacing w:after="0" w:line="240" w:lineRule="auto"/>
        <w:jc w:val="center"/>
        <w:rPr>
          <w:rFonts w:ascii="Times New Roman" w:hAnsi="Times New Roman" w:cs="Times New Roman"/>
          <w:color w:val="000000" w:themeColor="text1"/>
          <w:sz w:val="40"/>
          <w:szCs w:val="40"/>
          <w:lang w:val="uk-UA"/>
        </w:rPr>
      </w:pPr>
    </w:p>
    <w:p w:rsidR="00F44C9A" w:rsidRPr="0049785E" w:rsidRDefault="00F44C9A" w:rsidP="00F44C9A">
      <w:pPr>
        <w:spacing w:after="0" w:line="240" w:lineRule="auto"/>
        <w:jc w:val="center"/>
        <w:rPr>
          <w:rFonts w:ascii="Times New Roman" w:hAnsi="Times New Roman" w:cs="Times New Roman"/>
          <w:color w:val="000000" w:themeColor="text1"/>
          <w:sz w:val="40"/>
          <w:szCs w:val="40"/>
          <w:lang w:val="uk-UA"/>
        </w:rPr>
      </w:pPr>
    </w:p>
    <w:p w:rsidR="00F44C9A" w:rsidRPr="0049785E" w:rsidRDefault="00F44C9A" w:rsidP="00F44C9A">
      <w:pPr>
        <w:spacing w:after="0" w:line="240" w:lineRule="auto"/>
        <w:jc w:val="center"/>
        <w:rPr>
          <w:rFonts w:ascii="Times New Roman" w:hAnsi="Times New Roman" w:cs="Times New Roman"/>
          <w:color w:val="000000" w:themeColor="text1"/>
          <w:sz w:val="40"/>
          <w:szCs w:val="40"/>
          <w:lang w:val="uk-UA"/>
        </w:rPr>
      </w:pPr>
    </w:p>
    <w:p w:rsidR="00F44C9A" w:rsidRPr="0049785E" w:rsidRDefault="00F44C9A" w:rsidP="00F44C9A">
      <w:pPr>
        <w:spacing w:after="0" w:line="240" w:lineRule="auto"/>
        <w:jc w:val="center"/>
        <w:rPr>
          <w:rFonts w:ascii="Times New Roman" w:hAnsi="Times New Roman" w:cs="Times New Roman"/>
          <w:color w:val="000000" w:themeColor="text1"/>
          <w:sz w:val="40"/>
          <w:szCs w:val="40"/>
          <w:lang w:val="uk-UA"/>
        </w:rPr>
      </w:pPr>
    </w:p>
    <w:p w:rsidR="00F44C9A" w:rsidRPr="0049785E" w:rsidRDefault="00F44C9A" w:rsidP="00F44C9A">
      <w:pPr>
        <w:spacing w:after="0" w:line="240" w:lineRule="auto"/>
        <w:jc w:val="center"/>
        <w:rPr>
          <w:rFonts w:ascii="Times New Roman" w:hAnsi="Times New Roman" w:cs="Times New Roman"/>
          <w:color w:val="000000" w:themeColor="text1"/>
          <w:sz w:val="40"/>
          <w:szCs w:val="40"/>
          <w:lang w:val="uk-UA"/>
        </w:rPr>
      </w:pPr>
    </w:p>
    <w:p w:rsidR="00F44C9A" w:rsidRPr="0049785E" w:rsidRDefault="00F44C9A" w:rsidP="00F44C9A">
      <w:pPr>
        <w:spacing w:after="0" w:line="240" w:lineRule="auto"/>
        <w:jc w:val="center"/>
        <w:rPr>
          <w:rFonts w:ascii="Times New Roman" w:hAnsi="Times New Roman" w:cs="Times New Roman"/>
          <w:color w:val="000000" w:themeColor="text1"/>
          <w:sz w:val="40"/>
          <w:szCs w:val="40"/>
          <w:lang w:val="uk-UA"/>
        </w:rPr>
      </w:pPr>
    </w:p>
    <w:p w:rsidR="00F44C9A" w:rsidRPr="0049785E" w:rsidRDefault="00F44C9A" w:rsidP="00F44C9A">
      <w:pPr>
        <w:spacing w:after="0" w:line="240" w:lineRule="auto"/>
        <w:jc w:val="center"/>
        <w:rPr>
          <w:rFonts w:ascii="Times New Roman" w:hAnsi="Times New Roman" w:cs="Times New Roman"/>
          <w:color w:val="000000" w:themeColor="text1"/>
          <w:sz w:val="40"/>
          <w:szCs w:val="40"/>
          <w:lang w:val="uk-UA"/>
        </w:rPr>
      </w:pPr>
    </w:p>
    <w:p w:rsidR="00F44C9A" w:rsidRPr="0049785E" w:rsidRDefault="00F44C9A" w:rsidP="00F44C9A">
      <w:pPr>
        <w:spacing w:after="0" w:line="240" w:lineRule="auto"/>
        <w:jc w:val="center"/>
        <w:rPr>
          <w:rFonts w:ascii="Times New Roman" w:hAnsi="Times New Roman" w:cs="Times New Roman"/>
          <w:color w:val="000000" w:themeColor="text1"/>
          <w:sz w:val="40"/>
          <w:szCs w:val="40"/>
          <w:lang w:val="uk-UA"/>
        </w:rPr>
      </w:pPr>
    </w:p>
    <w:p w:rsidR="00F44C9A" w:rsidRPr="0049785E" w:rsidRDefault="00F44C9A" w:rsidP="00F44C9A">
      <w:pPr>
        <w:spacing w:after="0" w:line="240" w:lineRule="auto"/>
        <w:jc w:val="center"/>
        <w:rPr>
          <w:rFonts w:ascii="Times New Roman" w:hAnsi="Times New Roman" w:cs="Times New Roman"/>
          <w:color w:val="000000" w:themeColor="text1"/>
          <w:sz w:val="40"/>
          <w:szCs w:val="40"/>
          <w:lang w:val="uk-UA"/>
        </w:rPr>
      </w:pPr>
    </w:p>
    <w:p w:rsidR="00F44C9A" w:rsidRPr="0049785E" w:rsidRDefault="00F44C9A" w:rsidP="00F44C9A">
      <w:pPr>
        <w:spacing w:after="0" w:line="240" w:lineRule="auto"/>
        <w:jc w:val="center"/>
        <w:rPr>
          <w:rFonts w:ascii="Times New Roman" w:hAnsi="Times New Roman" w:cs="Times New Roman"/>
          <w:b/>
          <w:bCs/>
          <w:i/>
          <w:iCs/>
          <w:color w:val="000000" w:themeColor="text1"/>
          <w:sz w:val="40"/>
          <w:szCs w:val="40"/>
          <w:lang w:val="uk-UA"/>
        </w:rPr>
      </w:pPr>
      <w:r w:rsidRPr="0049785E">
        <w:rPr>
          <w:rFonts w:ascii="Times New Roman" w:hAnsi="Times New Roman" w:cs="Times New Roman"/>
          <w:b/>
          <w:bCs/>
          <w:i/>
          <w:iCs/>
          <w:color w:val="000000" w:themeColor="text1"/>
          <w:sz w:val="40"/>
          <w:szCs w:val="40"/>
          <w:lang w:val="uk-UA"/>
        </w:rPr>
        <w:t>Додаток 3</w:t>
      </w:r>
    </w:p>
    <w:p w:rsidR="00F44C9A" w:rsidRPr="0049785E" w:rsidRDefault="00F44C9A" w:rsidP="00F44C9A">
      <w:pPr>
        <w:spacing w:after="0" w:line="240" w:lineRule="auto"/>
        <w:jc w:val="center"/>
        <w:rPr>
          <w:rFonts w:ascii="Times New Roman" w:hAnsi="Times New Roman" w:cs="Times New Roman"/>
          <w:b/>
          <w:bCs/>
          <w:i/>
          <w:iCs/>
          <w:color w:val="000000" w:themeColor="text1"/>
          <w:sz w:val="40"/>
          <w:szCs w:val="40"/>
          <w:lang w:val="uk-UA"/>
        </w:rPr>
      </w:pPr>
    </w:p>
    <w:p w:rsidR="00F44C9A" w:rsidRPr="0049785E" w:rsidRDefault="00F44C9A" w:rsidP="00F44C9A">
      <w:pPr>
        <w:spacing w:after="0" w:line="240" w:lineRule="auto"/>
        <w:jc w:val="center"/>
        <w:rPr>
          <w:rFonts w:ascii="Times New Roman" w:hAnsi="Times New Roman" w:cs="Times New Roman"/>
          <w:b/>
          <w:bCs/>
          <w:i/>
          <w:caps/>
          <w:color w:val="000000" w:themeColor="text1"/>
          <w:sz w:val="40"/>
          <w:szCs w:val="40"/>
          <w:lang w:val="uk-UA"/>
        </w:rPr>
      </w:pPr>
      <w:r w:rsidRPr="0049785E">
        <w:rPr>
          <w:rFonts w:ascii="Times New Roman" w:hAnsi="Times New Roman" w:cs="Times New Roman"/>
          <w:b/>
          <w:bCs/>
          <w:i/>
          <w:caps/>
          <w:color w:val="000000" w:themeColor="text1"/>
          <w:sz w:val="40"/>
          <w:szCs w:val="40"/>
          <w:lang w:val="uk-UA"/>
        </w:rPr>
        <w:t xml:space="preserve">Пріоритетні об’єкти, які доцільно </w:t>
      </w:r>
    </w:p>
    <w:p w:rsidR="00F44C9A" w:rsidRPr="0049785E" w:rsidRDefault="00F44C9A" w:rsidP="00F44C9A">
      <w:pPr>
        <w:spacing w:after="0" w:line="240" w:lineRule="auto"/>
        <w:jc w:val="center"/>
        <w:rPr>
          <w:rFonts w:ascii="Times New Roman" w:hAnsi="Times New Roman" w:cs="Times New Roman"/>
          <w:b/>
          <w:bCs/>
          <w:i/>
          <w:caps/>
          <w:color w:val="000000" w:themeColor="text1"/>
          <w:sz w:val="40"/>
          <w:szCs w:val="40"/>
          <w:lang w:val="uk-UA"/>
        </w:rPr>
      </w:pPr>
      <w:r w:rsidRPr="0049785E">
        <w:rPr>
          <w:rFonts w:ascii="Times New Roman" w:hAnsi="Times New Roman" w:cs="Times New Roman"/>
          <w:b/>
          <w:bCs/>
          <w:i/>
          <w:caps/>
          <w:color w:val="000000" w:themeColor="text1"/>
          <w:sz w:val="40"/>
          <w:szCs w:val="40"/>
          <w:lang w:val="uk-UA"/>
        </w:rPr>
        <w:t xml:space="preserve">фінансувати ЗА РАХУНОК УСІХ ДЖЕРЕЛ ФІНАНСУВАННЯ У 2023 РОЦІ </w:t>
      </w:r>
    </w:p>
    <w:p w:rsidR="00F44C9A" w:rsidRPr="0049785E" w:rsidRDefault="00F44C9A" w:rsidP="00F44C9A">
      <w:pPr>
        <w:spacing w:after="0" w:line="240" w:lineRule="auto"/>
        <w:rPr>
          <w:rFonts w:ascii="Times New Roman" w:hAnsi="Times New Roman" w:cs="Times New Roman"/>
          <w:color w:val="000000" w:themeColor="text1"/>
          <w:sz w:val="26"/>
          <w:szCs w:val="26"/>
          <w:lang w:val="uk-UA"/>
        </w:rPr>
      </w:pPr>
    </w:p>
    <w:p w:rsidR="00F44C9A" w:rsidRPr="0049785E" w:rsidRDefault="00F44C9A" w:rsidP="00F44C9A">
      <w:pPr>
        <w:spacing w:after="0" w:line="240" w:lineRule="auto"/>
        <w:rPr>
          <w:rFonts w:ascii="Times New Roman" w:hAnsi="Times New Roman" w:cs="Times New Roman"/>
          <w:color w:val="000000" w:themeColor="text1"/>
          <w:sz w:val="26"/>
          <w:szCs w:val="26"/>
          <w:lang w:val="uk-UA"/>
        </w:rPr>
      </w:pPr>
    </w:p>
    <w:p w:rsidR="00F44C9A" w:rsidRPr="0049785E" w:rsidRDefault="00F44C9A" w:rsidP="00F44C9A">
      <w:pPr>
        <w:spacing w:after="0" w:line="240" w:lineRule="auto"/>
        <w:rPr>
          <w:rFonts w:ascii="Times New Roman" w:hAnsi="Times New Roman" w:cs="Times New Roman"/>
          <w:color w:val="000000" w:themeColor="text1"/>
          <w:sz w:val="26"/>
          <w:szCs w:val="26"/>
          <w:lang w:val="uk-UA"/>
        </w:rPr>
      </w:pPr>
    </w:p>
    <w:p w:rsidR="00F44C9A" w:rsidRPr="0049785E" w:rsidRDefault="00F44C9A" w:rsidP="00F44C9A">
      <w:pPr>
        <w:spacing w:after="0" w:line="240" w:lineRule="auto"/>
        <w:rPr>
          <w:rFonts w:ascii="Times New Roman" w:hAnsi="Times New Roman" w:cs="Times New Roman"/>
          <w:color w:val="000000" w:themeColor="text1"/>
          <w:sz w:val="26"/>
          <w:szCs w:val="26"/>
          <w:lang w:val="uk-UA"/>
        </w:rPr>
      </w:pPr>
    </w:p>
    <w:p w:rsidR="00F44C9A" w:rsidRPr="0049785E" w:rsidRDefault="00F44C9A" w:rsidP="00F44C9A">
      <w:pPr>
        <w:spacing w:after="0" w:line="240" w:lineRule="auto"/>
        <w:rPr>
          <w:rFonts w:ascii="Times New Roman" w:hAnsi="Times New Roman" w:cs="Times New Roman"/>
          <w:color w:val="000000" w:themeColor="text1"/>
          <w:sz w:val="26"/>
          <w:szCs w:val="26"/>
          <w:lang w:val="uk-UA"/>
        </w:rPr>
      </w:pPr>
    </w:p>
    <w:p w:rsidR="00F44C9A" w:rsidRPr="0049785E" w:rsidRDefault="00F44C9A" w:rsidP="00F44C9A">
      <w:pPr>
        <w:spacing w:after="0" w:line="240" w:lineRule="auto"/>
        <w:rPr>
          <w:rFonts w:ascii="Times New Roman" w:hAnsi="Times New Roman" w:cs="Times New Roman"/>
          <w:color w:val="000000" w:themeColor="text1"/>
          <w:sz w:val="26"/>
          <w:szCs w:val="26"/>
          <w:lang w:val="uk-UA"/>
        </w:rPr>
      </w:pPr>
    </w:p>
    <w:p w:rsidR="00F44C9A" w:rsidRPr="0049785E" w:rsidRDefault="00F44C9A" w:rsidP="00F44C9A">
      <w:pPr>
        <w:spacing w:after="0" w:line="240" w:lineRule="auto"/>
        <w:rPr>
          <w:rFonts w:ascii="Times New Roman" w:hAnsi="Times New Roman" w:cs="Times New Roman"/>
          <w:color w:val="000000" w:themeColor="text1"/>
          <w:sz w:val="26"/>
          <w:szCs w:val="26"/>
          <w:lang w:val="uk-UA"/>
        </w:rPr>
      </w:pPr>
    </w:p>
    <w:p w:rsidR="00F44C9A" w:rsidRPr="0049785E" w:rsidRDefault="00F44C9A" w:rsidP="00F44C9A">
      <w:pPr>
        <w:spacing w:after="0" w:line="240" w:lineRule="auto"/>
        <w:rPr>
          <w:rFonts w:ascii="Times New Roman" w:hAnsi="Times New Roman" w:cs="Times New Roman"/>
          <w:color w:val="000000" w:themeColor="text1"/>
          <w:sz w:val="26"/>
          <w:szCs w:val="26"/>
          <w:lang w:val="uk-UA"/>
        </w:rPr>
      </w:pPr>
    </w:p>
    <w:p w:rsidR="00F44C9A" w:rsidRPr="0049785E" w:rsidRDefault="00F44C9A" w:rsidP="00F44C9A">
      <w:pPr>
        <w:spacing w:after="0" w:line="240" w:lineRule="auto"/>
        <w:rPr>
          <w:rFonts w:ascii="Times New Roman" w:hAnsi="Times New Roman" w:cs="Times New Roman"/>
          <w:color w:val="000000" w:themeColor="text1"/>
          <w:sz w:val="26"/>
          <w:szCs w:val="26"/>
          <w:lang w:val="uk-UA"/>
        </w:rPr>
      </w:pPr>
    </w:p>
    <w:p w:rsidR="00F44C9A" w:rsidRPr="0049785E" w:rsidRDefault="00F44C9A" w:rsidP="00F44C9A">
      <w:pPr>
        <w:spacing w:after="0" w:line="240" w:lineRule="auto"/>
        <w:rPr>
          <w:rFonts w:ascii="Times New Roman" w:hAnsi="Times New Roman" w:cs="Times New Roman"/>
          <w:color w:val="000000" w:themeColor="text1"/>
          <w:sz w:val="26"/>
          <w:szCs w:val="26"/>
          <w:lang w:val="uk-UA"/>
        </w:rPr>
      </w:pPr>
    </w:p>
    <w:p w:rsidR="00F44C9A" w:rsidRPr="0049785E" w:rsidRDefault="00F44C9A" w:rsidP="00F44C9A">
      <w:pPr>
        <w:spacing w:after="0" w:line="240" w:lineRule="auto"/>
        <w:rPr>
          <w:rFonts w:ascii="Times New Roman" w:hAnsi="Times New Roman" w:cs="Times New Roman"/>
          <w:color w:val="000000" w:themeColor="text1"/>
          <w:sz w:val="26"/>
          <w:szCs w:val="26"/>
          <w:lang w:val="uk-UA"/>
        </w:rPr>
      </w:pPr>
    </w:p>
    <w:p w:rsidR="00F44C9A" w:rsidRPr="0049785E" w:rsidRDefault="00F44C9A" w:rsidP="00F44C9A">
      <w:pPr>
        <w:spacing w:after="0" w:line="240" w:lineRule="auto"/>
        <w:rPr>
          <w:rFonts w:ascii="Times New Roman" w:hAnsi="Times New Roman" w:cs="Times New Roman"/>
          <w:color w:val="000000" w:themeColor="text1"/>
          <w:sz w:val="26"/>
          <w:szCs w:val="26"/>
          <w:lang w:val="uk-UA"/>
        </w:rPr>
      </w:pPr>
    </w:p>
    <w:p w:rsidR="00F44C9A" w:rsidRPr="0049785E" w:rsidRDefault="00F44C9A" w:rsidP="00F44C9A">
      <w:pPr>
        <w:spacing w:after="0" w:line="240" w:lineRule="auto"/>
        <w:rPr>
          <w:rFonts w:ascii="Times New Roman" w:hAnsi="Times New Roman" w:cs="Times New Roman"/>
          <w:color w:val="000000" w:themeColor="text1"/>
          <w:sz w:val="26"/>
          <w:szCs w:val="26"/>
          <w:lang w:val="uk-UA"/>
        </w:rPr>
      </w:pPr>
    </w:p>
    <w:p w:rsidR="00F44C9A" w:rsidRPr="0049785E" w:rsidRDefault="00F44C9A" w:rsidP="00F44C9A">
      <w:pPr>
        <w:spacing w:after="0" w:line="240" w:lineRule="auto"/>
        <w:rPr>
          <w:rFonts w:ascii="Times New Roman" w:hAnsi="Times New Roman" w:cs="Times New Roman"/>
          <w:color w:val="000000" w:themeColor="text1"/>
          <w:sz w:val="26"/>
          <w:szCs w:val="26"/>
          <w:lang w:val="uk-UA"/>
        </w:rPr>
      </w:pPr>
    </w:p>
    <w:p w:rsidR="00F44C9A" w:rsidRPr="0049785E" w:rsidRDefault="00F44C9A" w:rsidP="00F44C9A">
      <w:pPr>
        <w:spacing w:after="0" w:line="240" w:lineRule="auto"/>
        <w:rPr>
          <w:rFonts w:ascii="Times New Roman" w:hAnsi="Times New Roman" w:cs="Times New Roman"/>
          <w:color w:val="000000" w:themeColor="text1"/>
          <w:sz w:val="26"/>
          <w:szCs w:val="26"/>
          <w:lang w:val="uk-UA"/>
        </w:rPr>
      </w:pPr>
    </w:p>
    <w:p w:rsidR="00F44C9A" w:rsidRPr="0049785E" w:rsidRDefault="00F44C9A" w:rsidP="00F44C9A">
      <w:pPr>
        <w:spacing w:after="0" w:line="240" w:lineRule="auto"/>
        <w:rPr>
          <w:rFonts w:ascii="Times New Roman" w:hAnsi="Times New Roman" w:cs="Times New Roman"/>
          <w:color w:val="000000" w:themeColor="text1"/>
          <w:sz w:val="26"/>
          <w:szCs w:val="26"/>
          <w:lang w:val="uk-UA"/>
        </w:rPr>
      </w:pPr>
    </w:p>
    <w:p w:rsidR="00F44C9A" w:rsidRPr="0049785E" w:rsidRDefault="00F44C9A" w:rsidP="00F44C9A">
      <w:pPr>
        <w:spacing w:after="0" w:line="240" w:lineRule="auto"/>
        <w:rPr>
          <w:rFonts w:ascii="Times New Roman" w:hAnsi="Times New Roman" w:cs="Times New Roman"/>
          <w:color w:val="000000" w:themeColor="text1"/>
          <w:sz w:val="26"/>
          <w:szCs w:val="26"/>
          <w:lang w:val="uk-UA"/>
        </w:rPr>
        <w:sectPr w:rsidR="00F44C9A" w:rsidRPr="0049785E" w:rsidSect="005214E4">
          <w:headerReference w:type="even" r:id="rId20"/>
          <w:headerReference w:type="default" r:id="rId21"/>
          <w:footerReference w:type="even" r:id="rId22"/>
          <w:footerReference w:type="default" r:id="rId23"/>
          <w:pgSz w:w="11906" w:h="16838"/>
          <w:pgMar w:top="1134" w:right="567" w:bottom="1134" w:left="1701" w:header="425" w:footer="454" w:gutter="0"/>
          <w:paperSrc w:first="1" w:other="1"/>
          <w:pgNumType w:start="0"/>
          <w:cols w:space="708"/>
          <w:titlePg/>
        </w:sectPr>
      </w:pPr>
    </w:p>
    <w:p w:rsidR="00F44C9A" w:rsidRPr="0049785E" w:rsidRDefault="00F44C9A" w:rsidP="00F44C9A">
      <w:pPr>
        <w:spacing w:after="0" w:line="240" w:lineRule="auto"/>
        <w:jc w:val="center"/>
        <w:rPr>
          <w:rFonts w:ascii="Times New Roman" w:hAnsi="Times New Roman" w:cs="Times New Roman"/>
          <w:b/>
          <w:bCs/>
          <w:color w:val="000000" w:themeColor="text1"/>
          <w:sz w:val="28"/>
          <w:szCs w:val="28"/>
          <w:lang w:val="uk-UA"/>
        </w:rPr>
      </w:pPr>
      <w:r w:rsidRPr="0049785E">
        <w:rPr>
          <w:rFonts w:ascii="Times New Roman" w:hAnsi="Times New Roman" w:cs="Times New Roman"/>
          <w:b/>
          <w:bCs/>
          <w:color w:val="000000" w:themeColor="text1"/>
          <w:sz w:val="28"/>
          <w:szCs w:val="28"/>
          <w:lang w:val="uk-UA"/>
        </w:rPr>
        <w:lastRenderedPageBreak/>
        <w:t>Пріоритетні об’єкти, які доцільно фінансувати за рахунок усіх джерел фінансування у 2023 році</w:t>
      </w:r>
    </w:p>
    <w:p w:rsidR="00F44C9A" w:rsidRPr="0049785E" w:rsidRDefault="00F44C9A" w:rsidP="00F44C9A">
      <w:pPr>
        <w:spacing w:after="0" w:line="240" w:lineRule="auto"/>
        <w:jc w:val="center"/>
        <w:rPr>
          <w:rFonts w:ascii="Times New Roman" w:hAnsi="Times New Roman" w:cs="Times New Roman"/>
          <w:b/>
          <w:bCs/>
          <w:color w:val="000000" w:themeColor="text1"/>
          <w:sz w:val="16"/>
          <w:szCs w:val="16"/>
          <w:lang w:val="uk-UA"/>
        </w:rPr>
      </w:pPr>
    </w:p>
    <w:tbl>
      <w:tblPr>
        <w:tblW w:w="16207" w:type="dxa"/>
        <w:jc w:val="center"/>
        <w:tblLayout w:type="fixed"/>
        <w:tblLook w:val="04A0"/>
      </w:tblPr>
      <w:tblGrid>
        <w:gridCol w:w="461"/>
        <w:gridCol w:w="3335"/>
        <w:gridCol w:w="1081"/>
        <w:gridCol w:w="1134"/>
        <w:gridCol w:w="1282"/>
        <w:gridCol w:w="1133"/>
        <w:gridCol w:w="1194"/>
        <w:gridCol w:w="1180"/>
        <w:gridCol w:w="852"/>
        <w:gridCol w:w="1074"/>
        <w:gridCol w:w="1511"/>
        <w:gridCol w:w="1970"/>
      </w:tblGrid>
      <w:tr w:rsidR="00F44C9A" w:rsidRPr="0049785E" w:rsidTr="00034A05">
        <w:trPr>
          <w:trHeight w:val="255"/>
          <w:jc w:val="center"/>
        </w:trPr>
        <w:tc>
          <w:tcPr>
            <w:tcW w:w="4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 п/п</w:t>
            </w:r>
          </w:p>
        </w:tc>
        <w:tc>
          <w:tcPr>
            <w:tcW w:w="33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Найменування інвестиційної програми і проектів регіонального розвитку та їх місцезнаходження</w:t>
            </w:r>
          </w:p>
        </w:tc>
        <w:tc>
          <w:tcPr>
            <w:tcW w:w="1081" w:type="dxa"/>
            <w:vMerge w:val="restart"/>
            <w:tcBorders>
              <w:top w:val="single" w:sz="4" w:space="0" w:color="auto"/>
              <w:left w:val="single" w:sz="4" w:space="0" w:color="auto"/>
              <w:bottom w:val="single" w:sz="4" w:space="0" w:color="auto"/>
              <w:right w:val="single" w:sz="4" w:space="0" w:color="auto"/>
            </w:tcBorders>
            <w:shd w:val="clear" w:color="000000" w:fill="FFFFFF"/>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Основний вид робіт (будівництво/ремонт/реконструкція/закупівля обладнання, тощо)</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650D56">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 xml:space="preserve">Період реалізації </w:t>
            </w:r>
            <w:r w:rsidRPr="0049785E">
              <w:rPr>
                <w:rFonts w:ascii="Times New Roman" w:hAnsi="Times New Roman" w:cs="Times New Roman"/>
                <w:color w:val="000000" w:themeColor="text1"/>
                <w:sz w:val="16"/>
                <w:szCs w:val="16"/>
                <w:lang w:val="uk-UA"/>
              </w:rPr>
              <w:br/>
              <w:t>(рік початку і закінчення)</w:t>
            </w:r>
          </w:p>
        </w:tc>
        <w:tc>
          <w:tcPr>
            <w:tcW w:w="12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Результативність реалізації проекту (для проектів будівництва, потужність відповідних одиниць)</w:t>
            </w:r>
          </w:p>
        </w:tc>
        <w:tc>
          <w:tcPr>
            <w:tcW w:w="2327" w:type="dxa"/>
            <w:gridSpan w:val="2"/>
            <w:tcBorders>
              <w:top w:val="single" w:sz="4" w:space="0" w:color="auto"/>
              <w:left w:val="nil"/>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Кошторисна вартість об’єкта, тис. грн</w:t>
            </w:r>
          </w:p>
        </w:tc>
        <w:tc>
          <w:tcPr>
            <w:tcW w:w="2032" w:type="dxa"/>
            <w:gridSpan w:val="2"/>
            <w:vMerge w:val="restart"/>
            <w:tcBorders>
              <w:top w:val="single" w:sz="4" w:space="0" w:color="auto"/>
              <w:left w:val="nil"/>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Обсяг фінансування у 2023 році, тис. грн</w:t>
            </w:r>
          </w:p>
        </w:tc>
        <w:tc>
          <w:tcPr>
            <w:tcW w:w="10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Форма власності</w:t>
            </w:r>
          </w:p>
        </w:tc>
        <w:tc>
          <w:tcPr>
            <w:tcW w:w="3481" w:type="dxa"/>
            <w:gridSpan w:val="2"/>
            <w:tcBorders>
              <w:top w:val="single" w:sz="4" w:space="0" w:color="auto"/>
              <w:left w:val="nil"/>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Заповнюється для проектів будівництва у разі наявності</w:t>
            </w:r>
          </w:p>
        </w:tc>
      </w:tr>
      <w:tr w:rsidR="00F44C9A" w:rsidRPr="0049785E" w:rsidTr="00034A05">
        <w:trPr>
          <w:trHeight w:val="236"/>
          <w:jc w:val="center"/>
        </w:trPr>
        <w:tc>
          <w:tcPr>
            <w:tcW w:w="461" w:type="dxa"/>
            <w:vMerge/>
            <w:tcBorders>
              <w:top w:val="single" w:sz="4" w:space="0" w:color="auto"/>
              <w:left w:val="single" w:sz="4" w:space="0" w:color="auto"/>
              <w:bottom w:val="single" w:sz="4" w:space="0" w:color="auto"/>
              <w:right w:val="single" w:sz="4" w:space="0" w:color="auto"/>
            </w:tcBorders>
            <w:vAlign w:val="center"/>
          </w:tcPr>
          <w:p w:rsidR="00F44C9A" w:rsidRPr="0049785E" w:rsidRDefault="00F44C9A" w:rsidP="00034A05">
            <w:pPr>
              <w:spacing w:after="0" w:line="240" w:lineRule="auto"/>
              <w:jc w:val="center"/>
              <w:rPr>
                <w:rFonts w:ascii="Times New Roman" w:hAnsi="Times New Roman" w:cs="Times New Roman"/>
                <w:color w:val="000000" w:themeColor="text1"/>
                <w:sz w:val="18"/>
                <w:szCs w:val="18"/>
                <w:lang w:val="uk-UA"/>
              </w:rPr>
            </w:pPr>
          </w:p>
        </w:tc>
        <w:tc>
          <w:tcPr>
            <w:tcW w:w="3335" w:type="dxa"/>
            <w:vMerge/>
            <w:tcBorders>
              <w:top w:val="single" w:sz="4" w:space="0" w:color="auto"/>
              <w:left w:val="single" w:sz="4" w:space="0" w:color="auto"/>
              <w:bottom w:val="single" w:sz="4" w:space="0" w:color="auto"/>
              <w:right w:val="single" w:sz="4" w:space="0" w:color="auto"/>
            </w:tcBorders>
            <w:vAlign w:val="center"/>
          </w:tcPr>
          <w:p w:rsidR="00F44C9A" w:rsidRPr="0049785E" w:rsidRDefault="00F44C9A" w:rsidP="00034A05">
            <w:pPr>
              <w:spacing w:after="0" w:line="240" w:lineRule="auto"/>
              <w:rPr>
                <w:rFonts w:ascii="Times New Roman" w:hAnsi="Times New Roman" w:cs="Times New Roman"/>
                <w:color w:val="000000" w:themeColor="text1"/>
                <w:sz w:val="18"/>
                <w:szCs w:val="18"/>
                <w:lang w:val="uk-UA"/>
              </w:rPr>
            </w:pPr>
          </w:p>
        </w:tc>
        <w:tc>
          <w:tcPr>
            <w:tcW w:w="1081" w:type="dxa"/>
            <w:vMerge/>
            <w:tcBorders>
              <w:top w:val="single" w:sz="4" w:space="0" w:color="auto"/>
              <w:left w:val="single" w:sz="4" w:space="0" w:color="auto"/>
              <w:bottom w:val="single" w:sz="4" w:space="0" w:color="auto"/>
              <w:right w:val="single" w:sz="4" w:space="0" w:color="auto"/>
            </w:tcBorders>
          </w:tcPr>
          <w:p w:rsidR="00F44C9A" w:rsidRPr="0049785E" w:rsidRDefault="00F44C9A" w:rsidP="00034A05">
            <w:pPr>
              <w:spacing w:after="0" w:line="240" w:lineRule="auto"/>
              <w:rPr>
                <w:rFonts w:ascii="Times New Roman" w:hAnsi="Times New Roman" w:cs="Times New Roman"/>
                <w:color w:val="000000" w:themeColor="text1"/>
                <w:sz w:val="18"/>
                <w:szCs w:val="18"/>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44C9A" w:rsidRPr="0049785E" w:rsidRDefault="00F44C9A" w:rsidP="00034A05">
            <w:pPr>
              <w:spacing w:after="0" w:line="240" w:lineRule="auto"/>
              <w:rPr>
                <w:rFonts w:ascii="Times New Roman" w:hAnsi="Times New Roman" w:cs="Times New Roman"/>
                <w:color w:val="000000" w:themeColor="text1"/>
                <w:sz w:val="18"/>
                <w:szCs w:val="18"/>
                <w:lang w:val="uk-UA"/>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F44C9A" w:rsidRPr="0049785E" w:rsidRDefault="00F44C9A" w:rsidP="00034A05">
            <w:pPr>
              <w:spacing w:after="0" w:line="240" w:lineRule="auto"/>
              <w:rPr>
                <w:rFonts w:ascii="Times New Roman" w:hAnsi="Times New Roman" w:cs="Times New Roman"/>
                <w:color w:val="000000" w:themeColor="text1"/>
                <w:sz w:val="18"/>
                <w:szCs w:val="18"/>
                <w:lang w:val="uk-UA"/>
              </w:rPr>
            </w:pP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усього</w:t>
            </w:r>
          </w:p>
        </w:tc>
        <w:tc>
          <w:tcPr>
            <w:tcW w:w="11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залишок на 01.01.2023</w:t>
            </w:r>
          </w:p>
        </w:tc>
        <w:tc>
          <w:tcPr>
            <w:tcW w:w="2032"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p>
        </w:tc>
        <w:tc>
          <w:tcPr>
            <w:tcW w:w="1074" w:type="dxa"/>
            <w:vMerge/>
            <w:tcBorders>
              <w:top w:val="single" w:sz="4" w:space="0" w:color="auto"/>
              <w:left w:val="single" w:sz="4" w:space="0" w:color="auto"/>
              <w:bottom w:val="single" w:sz="4" w:space="0" w:color="auto"/>
              <w:right w:val="single" w:sz="4" w:space="0" w:color="auto"/>
            </w:tcBorders>
            <w:vAlign w:val="center"/>
          </w:tcPr>
          <w:p w:rsidR="00F44C9A" w:rsidRPr="0049785E" w:rsidRDefault="00F44C9A" w:rsidP="00034A05">
            <w:pPr>
              <w:spacing w:after="0" w:line="240" w:lineRule="auto"/>
              <w:rPr>
                <w:rFonts w:ascii="Times New Roman" w:hAnsi="Times New Roman" w:cs="Times New Roman"/>
                <w:color w:val="000000" w:themeColor="text1"/>
                <w:sz w:val="18"/>
                <w:szCs w:val="18"/>
                <w:lang w:val="uk-UA"/>
              </w:rPr>
            </w:pPr>
          </w:p>
        </w:tc>
        <w:tc>
          <w:tcPr>
            <w:tcW w:w="15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 xml:space="preserve">найменування експертної організації, дата, </w:t>
            </w:r>
            <w:r w:rsidRPr="0049785E">
              <w:rPr>
                <w:rFonts w:ascii="Times New Roman" w:hAnsi="Times New Roman" w:cs="Times New Roman"/>
                <w:color w:val="000000" w:themeColor="text1"/>
                <w:sz w:val="16"/>
                <w:szCs w:val="16"/>
                <w:lang w:val="uk-UA"/>
              </w:rPr>
              <w:br/>
              <w:t>№ експертизи</w:t>
            </w:r>
          </w:p>
        </w:tc>
        <w:tc>
          <w:tcPr>
            <w:tcW w:w="19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нормативний акт щодо затвердження проекту будівництва (ким і коли затверджено, № акта)</w:t>
            </w:r>
          </w:p>
        </w:tc>
      </w:tr>
      <w:tr w:rsidR="00F44C9A" w:rsidRPr="0049785E" w:rsidTr="00034A05">
        <w:trPr>
          <w:trHeight w:val="752"/>
          <w:jc w:val="center"/>
        </w:trPr>
        <w:tc>
          <w:tcPr>
            <w:tcW w:w="461" w:type="dxa"/>
            <w:vMerge/>
            <w:tcBorders>
              <w:top w:val="single" w:sz="4" w:space="0" w:color="auto"/>
              <w:left w:val="single" w:sz="4" w:space="0" w:color="auto"/>
              <w:bottom w:val="single" w:sz="4" w:space="0" w:color="auto"/>
              <w:right w:val="single" w:sz="4" w:space="0" w:color="auto"/>
            </w:tcBorders>
            <w:vAlign w:val="center"/>
          </w:tcPr>
          <w:p w:rsidR="00F44C9A" w:rsidRPr="0049785E" w:rsidRDefault="00F44C9A" w:rsidP="00034A05">
            <w:pPr>
              <w:spacing w:after="0" w:line="240" w:lineRule="auto"/>
              <w:jc w:val="center"/>
              <w:rPr>
                <w:rFonts w:ascii="Times New Roman" w:hAnsi="Times New Roman" w:cs="Times New Roman"/>
                <w:color w:val="000000" w:themeColor="text1"/>
                <w:lang w:val="uk-UA"/>
              </w:rPr>
            </w:pPr>
          </w:p>
        </w:tc>
        <w:tc>
          <w:tcPr>
            <w:tcW w:w="3335" w:type="dxa"/>
            <w:vMerge/>
            <w:tcBorders>
              <w:top w:val="single" w:sz="4" w:space="0" w:color="auto"/>
              <w:left w:val="single" w:sz="4" w:space="0" w:color="auto"/>
              <w:bottom w:val="single" w:sz="4" w:space="0" w:color="auto"/>
              <w:right w:val="single" w:sz="4" w:space="0" w:color="auto"/>
            </w:tcBorders>
            <w:vAlign w:val="center"/>
          </w:tcPr>
          <w:p w:rsidR="00F44C9A" w:rsidRPr="0049785E" w:rsidRDefault="00F44C9A" w:rsidP="00034A05">
            <w:pPr>
              <w:spacing w:after="0" w:line="240" w:lineRule="auto"/>
              <w:rPr>
                <w:rFonts w:ascii="Times New Roman" w:hAnsi="Times New Roman" w:cs="Times New Roman"/>
                <w:color w:val="000000" w:themeColor="text1"/>
                <w:lang w:val="uk-UA"/>
              </w:rPr>
            </w:pPr>
          </w:p>
        </w:tc>
        <w:tc>
          <w:tcPr>
            <w:tcW w:w="1081" w:type="dxa"/>
            <w:vMerge/>
            <w:tcBorders>
              <w:top w:val="single" w:sz="4" w:space="0" w:color="auto"/>
              <w:left w:val="single" w:sz="4" w:space="0" w:color="auto"/>
              <w:bottom w:val="single" w:sz="4" w:space="0" w:color="auto"/>
              <w:right w:val="single" w:sz="4" w:space="0" w:color="auto"/>
            </w:tcBorders>
          </w:tcPr>
          <w:p w:rsidR="00F44C9A" w:rsidRPr="0049785E" w:rsidRDefault="00F44C9A" w:rsidP="00034A05">
            <w:pPr>
              <w:spacing w:after="0" w:line="240" w:lineRule="auto"/>
              <w:rPr>
                <w:rFonts w:ascii="Times New Roman" w:hAnsi="Times New Roman" w:cs="Times New Roman"/>
                <w:color w:val="000000" w:themeColor="text1"/>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44C9A" w:rsidRPr="0049785E" w:rsidRDefault="00F44C9A" w:rsidP="00034A05">
            <w:pPr>
              <w:spacing w:after="0" w:line="240" w:lineRule="auto"/>
              <w:rPr>
                <w:rFonts w:ascii="Times New Roman" w:hAnsi="Times New Roman" w:cs="Times New Roman"/>
                <w:color w:val="000000" w:themeColor="text1"/>
                <w:lang w:val="uk-UA"/>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F44C9A" w:rsidRPr="0049785E" w:rsidRDefault="00F44C9A" w:rsidP="00034A05">
            <w:pPr>
              <w:spacing w:after="0" w:line="240" w:lineRule="auto"/>
              <w:rPr>
                <w:rFonts w:ascii="Times New Roman" w:hAnsi="Times New Roman" w:cs="Times New Roman"/>
                <w:color w:val="000000" w:themeColor="text1"/>
                <w:lang w:val="uk-UA"/>
              </w:rPr>
            </w:pPr>
          </w:p>
        </w:tc>
        <w:tc>
          <w:tcPr>
            <w:tcW w:w="113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p>
        </w:tc>
        <w:tc>
          <w:tcPr>
            <w:tcW w:w="119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кошти ДБ, інвесторів, спонсорів, благодійної допомоги тощо</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650D56">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співфіна</w:t>
            </w:r>
            <w:r w:rsidR="00650D56">
              <w:rPr>
                <w:rFonts w:ascii="Times New Roman" w:hAnsi="Times New Roman" w:cs="Times New Roman"/>
                <w:color w:val="000000" w:themeColor="text1"/>
                <w:sz w:val="16"/>
                <w:szCs w:val="16"/>
                <w:lang w:val="uk-UA"/>
              </w:rPr>
              <w:t>н</w:t>
            </w:r>
            <w:r w:rsidRPr="0049785E">
              <w:rPr>
                <w:rFonts w:ascii="Times New Roman" w:hAnsi="Times New Roman" w:cs="Times New Roman"/>
                <w:color w:val="000000" w:themeColor="text1"/>
                <w:sz w:val="16"/>
                <w:szCs w:val="16"/>
                <w:lang w:val="uk-UA"/>
              </w:rPr>
              <w:t>сування</w:t>
            </w:r>
          </w:p>
        </w:tc>
        <w:tc>
          <w:tcPr>
            <w:tcW w:w="1074" w:type="dxa"/>
            <w:vMerge/>
            <w:tcBorders>
              <w:top w:val="single" w:sz="4" w:space="0" w:color="auto"/>
              <w:left w:val="single" w:sz="4" w:space="0" w:color="auto"/>
              <w:bottom w:val="single" w:sz="4" w:space="0" w:color="auto"/>
              <w:right w:val="single" w:sz="4" w:space="0" w:color="auto"/>
            </w:tcBorders>
            <w:vAlign w:val="center"/>
          </w:tcPr>
          <w:p w:rsidR="00F44C9A" w:rsidRPr="0049785E" w:rsidRDefault="00F44C9A" w:rsidP="00034A05">
            <w:pPr>
              <w:spacing w:after="0" w:line="240" w:lineRule="auto"/>
              <w:rPr>
                <w:rFonts w:ascii="Times New Roman" w:hAnsi="Times New Roman" w:cs="Times New Roman"/>
                <w:color w:val="000000" w:themeColor="text1"/>
                <w:lang w:val="uk-UA"/>
              </w:rPr>
            </w:pPr>
          </w:p>
        </w:tc>
        <w:tc>
          <w:tcPr>
            <w:tcW w:w="151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lang w:val="uk-UA"/>
              </w:rPr>
            </w:pPr>
          </w:p>
        </w:tc>
        <w:tc>
          <w:tcPr>
            <w:tcW w:w="197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lang w:val="uk-UA"/>
              </w:rPr>
            </w:pPr>
          </w:p>
        </w:tc>
      </w:tr>
      <w:tr w:rsidR="00F44C9A" w:rsidRPr="0049785E" w:rsidTr="00034A05">
        <w:trPr>
          <w:trHeight w:val="328"/>
          <w:jc w:val="center"/>
        </w:trPr>
        <w:tc>
          <w:tcPr>
            <w:tcW w:w="461" w:type="dxa"/>
            <w:tcBorders>
              <w:top w:val="single" w:sz="4" w:space="0" w:color="auto"/>
              <w:left w:val="single" w:sz="4" w:space="0" w:color="auto"/>
              <w:bottom w:val="single" w:sz="4" w:space="0" w:color="auto"/>
              <w:right w:val="single" w:sz="4" w:space="0" w:color="auto"/>
            </w:tcBorders>
            <w:vAlign w:val="center"/>
          </w:tcPr>
          <w:p w:rsidR="00F44C9A" w:rsidRPr="0049785E" w:rsidRDefault="00F44C9A" w:rsidP="00034A05">
            <w:pPr>
              <w:spacing w:after="0" w:line="240" w:lineRule="auto"/>
              <w:jc w:val="center"/>
              <w:rPr>
                <w:rFonts w:ascii="Times New Roman" w:hAnsi="Times New Roman" w:cs="Times New Roman"/>
                <w:b/>
                <w:i/>
                <w:color w:val="000000" w:themeColor="text1"/>
                <w:lang w:val="uk-UA"/>
              </w:rPr>
            </w:pPr>
          </w:p>
        </w:tc>
        <w:tc>
          <w:tcPr>
            <w:tcW w:w="3335" w:type="dxa"/>
            <w:tcBorders>
              <w:top w:val="single" w:sz="4" w:space="0" w:color="auto"/>
              <w:left w:val="single" w:sz="4" w:space="0" w:color="auto"/>
              <w:bottom w:val="single" w:sz="4" w:space="0" w:color="auto"/>
              <w:right w:val="single" w:sz="4" w:space="0" w:color="auto"/>
            </w:tcBorders>
            <w:vAlign w:val="center"/>
          </w:tcPr>
          <w:p w:rsidR="00F44C9A" w:rsidRPr="0049785E" w:rsidRDefault="00F44C9A" w:rsidP="00034A05">
            <w:pPr>
              <w:spacing w:after="0" w:line="240" w:lineRule="auto"/>
              <w:jc w:val="center"/>
              <w:rPr>
                <w:rFonts w:ascii="Times New Roman" w:hAnsi="Times New Roman" w:cs="Times New Roman"/>
                <w:b/>
                <w:i/>
                <w:color w:val="000000" w:themeColor="text1"/>
                <w:lang w:val="uk-UA"/>
              </w:rPr>
            </w:pPr>
            <w:r w:rsidRPr="0049785E">
              <w:rPr>
                <w:rFonts w:ascii="Times New Roman" w:hAnsi="Times New Roman" w:cs="Times New Roman"/>
                <w:b/>
                <w:i/>
                <w:color w:val="000000" w:themeColor="text1"/>
                <w:lang w:val="uk-UA"/>
              </w:rPr>
              <w:t>Відділ житлово-комунального господарства міської ради</w:t>
            </w:r>
          </w:p>
        </w:tc>
        <w:tc>
          <w:tcPr>
            <w:tcW w:w="1081" w:type="dxa"/>
            <w:tcBorders>
              <w:top w:val="single" w:sz="4" w:space="0" w:color="auto"/>
              <w:left w:val="single" w:sz="4" w:space="0" w:color="auto"/>
              <w:bottom w:val="single" w:sz="4" w:space="0" w:color="auto"/>
              <w:right w:val="single" w:sz="4" w:space="0" w:color="auto"/>
            </w:tcBorders>
            <w:vAlign w:val="center"/>
          </w:tcPr>
          <w:p w:rsidR="00F44C9A" w:rsidRPr="0049785E" w:rsidRDefault="00F44C9A" w:rsidP="00034A05">
            <w:pPr>
              <w:spacing w:after="0" w:line="240" w:lineRule="auto"/>
              <w:jc w:val="center"/>
              <w:rPr>
                <w:rFonts w:ascii="Times New Roman" w:hAnsi="Times New Roman" w:cs="Times New Roman"/>
                <w:b/>
                <w:i/>
                <w:color w:val="000000" w:themeColor="text1"/>
                <w:sz w:val="16"/>
                <w:szCs w:val="16"/>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F44C9A" w:rsidRPr="0049785E" w:rsidRDefault="00F44C9A" w:rsidP="00034A05">
            <w:pPr>
              <w:spacing w:after="0" w:line="240" w:lineRule="auto"/>
              <w:jc w:val="center"/>
              <w:rPr>
                <w:rFonts w:ascii="Times New Roman" w:hAnsi="Times New Roman" w:cs="Times New Roman"/>
                <w:b/>
                <w:i/>
                <w:color w:val="000000" w:themeColor="text1"/>
                <w:lang w:val="uk-UA"/>
              </w:rPr>
            </w:pPr>
          </w:p>
        </w:tc>
        <w:tc>
          <w:tcPr>
            <w:tcW w:w="1282" w:type="dxa"/>
            <w:tcBorders>
              <w:top w:val="single" w:sz="4" w:space="0" w:color="auto"/>
              <w:left w:val="single" w:sz="4" w:space="0" w:color="auto"/>
              <w:bottom w:val="single" w:sz="4" w:space="0" w:color="auto"/>
              <w:right w:val="single" w:sz="4" w:space="0" w:color="auto"/>
            </w:tcBorders>
            <w:vAlign w:val="center"/>
          </w:tcPr>
          <w:p w:rsidR="00F44C9A" w:rsidRPr="0049785E" w:rsidRDefault="00F44C9A" w:rsidP="00034A05">
            <w:pPr>
              <w:spacing w:after="0" w:line="240" w:lineRule="auto"/>
              <w:jc w:val="center"/>
              <w:rPr>
                <w:rFonts w:ascii="Times New Roman" w:hAnsi="Times New Roman" w:cs="Times New Roman"/>
                <w:b/>
                <w:i/>
                <w:color w:val="000000" w:themeColor="text1"/>
                <w:lang w:val="uk-UA"/>
              </w:rPr>
            </w:pP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b/>
                <w:i/>
                <w:color w:val="000000" w:themeColor="text1"/>
                <w:lang w:val="uk-UA"/>
              </w:rPr>
            </w:pPr>
          </w:p>
        </w:tc>
        <w:tc>
          <w:tcPr>
            <w:tcW w:w="1194"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b/>
                <w:i/>
                <w:color w:val="000000" w:themeColor="text1"/>
                <w:lang w:val="uk-UA"/>
              </w:rPr>
            </w:pP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b/>
                <w:i/>
                <w:color w:val="000000" w:themeColor="text1"/>
                <w:lang w:val="uk-UA"/>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b/>
                <w:i/>
                <w:color w:val="000000" w:themeColor="text1"/>
                <w:lang w:val="uk-UA"/>
              </w:rPr>
            </w:pPr>
          </w:p>
        </w:tc>
        <w:tc>
          <w:tcPr>
            <w:tcW w:w="1074" w:type="dxa"/>
            <w:tcBorders>
              <w:top w:val="single" w:sz="4" w:space="0" w:color="auto"/>
              <w:left w:val="single" w:sz="4" w:space="0" w:color="auto"/>
              <w:bottom w:val="single" w:sz="4" w:space="0" w:color="auto"/>
              <w:right w:val="single" w:sz="4" w:space="0" w:color="auto"/>
            </w:tcBorders>
            <w:vAlign w:val="center"/>
          </w:tcPr>
          <w:p w:rsidR="00F44C9A" w:rsidRPr="0049785E" w:rsidRDefault="00F44C9A" w:rsidP="00034A05">
            <w:pPr>
              <w:spacing w:after="0" w:line="240" w:lineRule="auto"/>
              <w:jc w:val="center"/>
              <w:rPr>
                <w:rFonts w:ascii="Times New Roman" w:hAnsi="Times New Roman" w:cs="Times New Roman"/>
                <w:b/>
                <w:i/>
                <w:color w:val="000000" w:themeColor="text1"/>
                <w:lang w:val="uk-UA"/>
              </w:rPr>
            </w:pPr>
          </w:p>
        </w:tc>
        <w:tc>
          <w:tcPr>
            <w:tcW w:w="151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b/>
                <w:i/>
                <w:color w:val="000000" w:themeColor="text1"/>
                <w:lang w:val="uk-UA"/>
              </w:rPr>
            </w:pPr>
          </w:p>
        </w:tc>
        <w:tc>
          <w:tcPr>
            <w:tcW w:w="1970"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b/>
                <w:i/>
                <w:color w:val="000000" w:themeColor="text1"/>
                <w:lang w:val="uk-UA"/>
              </w:rPr>
            </w:pPr>
          </w:p>
        </w:tc>
      </w:tr>
      <w:tr w:rsidR="00F44C9A" w:rsidRPr="001B1875" w:rsidTr="00034A05">
        <w:trPr>
          <w:trHeight w:val="11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1</w:t>
            </w: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both"/>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Капітальний ремонт покриття площі Князя Ігоря в м. Новгород-Сіверський</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капітальний ремонт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2021-2023</w:t>
            </w: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vertAlign w:val="superscript"/>
                <w:lang w:val="uk-UA"/>
              </w:rPr>
            </w:pPr>
            <w:r w:rsidRPr="0049785E">
              <w:rPr>
                <w:rFonts w:ascii="Times New Roman" w:hAnsi="Times New Roman" w:cs="Times New Roman"/>
                <w:color w:val="000000" w:themeColor="text1"/>
                <w:sz w:val="20"/>
                <w:szCs w:val="20"/>
                <w:lang w:val="uk-UA"/>
              </w:rPr>
              <w:t>6363 м</w:t>
            </w:r>
            <w:r w:rsidRPr="0049785E">
              <w:rPr>
                <w:rFonts w:ascii="Times New Roman" w:hAnsi="Times New Roman" w:cs="Times New Roman"/>
                <w:color w:val="000000" w:themeColor="text1"/>
                <w:sz w:val="20"/>
                <w:szCs w:val="20"/>
                <w:vertAlign w:val="superscript"/>
                <w:lang w:val="uk-UA"/>
              </w:rPr>
              <w:t>2</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5878,752</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4256,766</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4256,766</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4"/>
                <w:szCs w:val="14"/>
                <w:lang w:val="uk-UA"/>
              </w:rPr>
            </w:pPr>
            <w:r w:rsidRPr="0049785E">
              <w:rPr>
                <w:rFonts w:ascii="Times New Roman" w:hAnsi="Times New Roman" w:cs="Times New Roman"/>
                <w:color w:val="000000" w:themeColor="text1"/>
                <w:sz w:val="14"/>
                <w:szCs w:val="14"/>
                <w:lang w:val="uk-UA"/>
              </w:rPr>
              <w:t>у разі необхідності</w:t>
            </w: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ТОВ «</w:t>
            </w:r>
            <w:proofErr w:type="spellStart"/>
            <w:r w:rsidRPr="0049785E">
              <w:rPr>
                <w:rFonts w:ascii="Times New Roman" w:hAnsi="Times New Roman" w:cs="Times New Roman"/>
                <w:color w:val="000000" w:themeColor="text1"/>
                <w:sz w:val="16"/>
                <w:szCs w:val="16"/>
                <w:lang w:val="uk-UA"/>
              </w:rPr>
              <w:t>Сіверексперт</w:t>
            </w:r>
            <w:proofErr w:type="spellEnd"/>
            <w:r w:rsidRPr="0049785E">
              <w:rPr>
                <w:rFonts w:ascii="Times New Roman" w:hAnsi="Times New Roman" w:cs="Times New Roman"/>
                <w:color w:val="000000" w:themeColor="text1"/>
                <w:sz w:val="16"/>
                <w:szCs w:val="16"/>
                <w:lang w:val="uk-UA"/>
              </w:rPr>
              <w:t>» м. Чернігів</w:t>
            </w:r>
          </w:p>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від 30.07.2021</w:t>
            </w:r>
          </w:p>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№02/243/21</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рішення виконавчого комітету міської ради</w:t>
            </w:r>
          </w:p>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від 06 серпня 2021 року №172 «Про затвердження  проектно-кошторисної документації»</w:t>
            </w:r>
          </w:p>
        </w:tc>
      </w:tr>
      <w:tr w:rsidR="00F44C9A" w:rsidRPr="0049785E" w:rsidTr="00034A05">
        <w:trPr>
          <w:trHeight w:val="11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2</w:t>
            </w: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both"/>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Реконструкція протиерозійної споруди по ліквідації ерозійних явищ по вул. Вокзальна в місті Новгород-Сіверський. Чернігівської області"</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proofErr w:type="spellStart"/>
            <w:r w:rsidRPr="0049785E">
              <w:rPr>
                <w:rFonts w:ascii="Times New Roman" w:hAnsi="Times New Roman" w:cs="Times New Roman"/>
                <w:color w:val="000000" w:themeColor="text1"/>
                <w:sz w:val="16"/>
                <w:szCs w:val="16"/>
                <w:lang w:val="uk-UA"/>
              </w:rPr>
              <w:t>реконструк-ція</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2023</w:t>
            </w: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120м²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2100,00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2100,00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2100,00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4"/>
                <w:szCs w:val="14"/>
                <w:lang w:val="uk-UA"/>
              </w:rPr>
            </w:pPr>
            <w:r w:rsidRPr="0049785E">
              <w:rPr>
                <w:rFonts w:ascii="Times New Roman" w:hAnsi="Times New Roman" w:cs="Times New Roman"/>
                <w:color w:val="000000" w:themeColor="text1"/>
                <w:sz w:val="14"/>
                <w:szCs w:val="14"/>
                <w:lang w:val="uk-UA"/>
              </w:rPr>
              <w:t>у разі необхідності</w:t>
            </w: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ПКД відсутня</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w:t>
            </w:r>
          </w:p>
        </w:tc>
      </w:tr>
      <w:tr w:rsidR="00F44C9A" w:rsidRPr="0049785E" w:rsidTr="00034A05">
        <w:trPr>
          <w:trHeight w:val="11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3</w:t>
            </w: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both"/>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Будівництво автомобільної дороги та елементів благоустрою вулиць Пробудження, Набережної в місті Новгороді-Сіверському Чернігівської області (коригування)</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будівництво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2021-2023</w:t>
            </w: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950 м</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15231,056</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11769,732</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11769,732</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4"/>
                <w:szCs w:val="14"/>
                <w:lang w:val="uk-UA"/>
              </w:rPr>
            </w:pPr>
            <w:r w:rsidRPr="0049785E">
              <w:rPr>
                <w:rFonts w:ascii="Times New Roman" w:hAnsi="Times New Roman" w:cs="Times New Roman"/>
                <w:color w:val="000000" w:themeColor="text1"/>
                <w:sz w:val="14"/>
                <w:szCs w:val="14"/>
                <w:lang w:val="uk-UA"/>
              </w:rPr>
              <w:t>у разі необхідності</w:t>
            </w: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ТОВ «</w:t>
            </w:r>
            <w:proofErr w:type="spellStart"/>
            <w:r w:rsidRPr="0049785E">
              <w:rPr>
                <w:rFonts w:ascii="Times New Roman" w:hAnsi="Times New Roman" w:cs="Times New Roman"/>
                <w:color w:val="000000" w:themeColor="text1"/>
                <w:sz w:val="16"/>
                <w:szCs w:val="16"/>
                <w:lang w:val="uk-UA"/>
              </w:rPr>
              <w:t>Сіверексперт</w:t>
            </w:r>
            <w:proofErr w:type="spellEnd"/>
            <w:r w:rsidRPr="0049785E">
              <w:rPr>
                <w:rFonts w:ascii="Times New Roman" w:hAnsi="Times New Roman" w:cs="Times New Roman"/>
                <w:color w:val="000000" w:themeColor="text1"/>
                <w:sz w:val="16"/>
                <w:szCs w:val="16"/>
                <w:lang w:val="uk-UA"/>
              </w:rPr>
              <w:t>» м. Чернігів</w:t>
            </w:r>
          </w:p>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від 31.05.2021</w:t>
            </w:r>
          </w:p>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№02/149/21</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рішення 10-ї сесії міської ради VIII скликання</w:t>
            </w:r>
          </w:p>
          <w:p w:rsidR="00F44C9A" w:rsidRPr="0049785E" w:rsidRDefault="00F44C9A" w:rsidP="00034A05">
            <w:pPr>
              <w:spacing w:after="0" w:line="240" w:lineRule="auto"/>
              <w:jc w:val="center"/>
              <w:rPr>
                <w:rFonts w:ascii="Times New Roman" w:hAnsi="Times New Roman" w:cs="Times New Roman"/>
                <w:color w:val="000000" w:themeColor="text1"/>
                <w:sz w:val="16"/>
                <w:szCs w:val="16"/>
                <w:shd w:val="clear" w:color="auto" w:fill="FFFFFF"/>
                <w:lang w:val="uk-UA"/>
              </w:rPr>
            </w:pPr>
            <w:r w:rsidRPr="0049785E">
              <w:rPr>
                <w:rFonts w:ascii="Times New Roman" w:hAnsi="Times New Roman" w:cs="Times New Roman"/>
                <w:color w:val="000000" w:themeColor="text1"/>
                <w:sz w:val="16"/>
                <w:szCs w:val="16"/>
                <w:lang w:val="uk-UA"/>
              </w:rPr>
              <w:t>від 11 червня 2021 року №262 «Про затвердження  проектно-кошторисної документації»</w:t>
            </w:r>
          </w:p>
        </w:tc>
      </w:tr>
      <w:tr w:rsidR="00F44C9A" w:rsidRPr="001B1875" w:rsidTr="00034A05">
        <w:trPr>
          <w:trHeight w:val="11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4</w:t>
            </w: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both"/>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Поточний середній ремонт автомобільних доріг комунальної власності вулиць Шевченка та Вокзальна в місті Новгороді-Сіверському Чернігівської області</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поточний середній ремонт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2023</w:t>
            </w: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3,224 км</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86678,052</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86678,052</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86678,052</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4"/>
                <w:szCs w:val="14"/>
                <w:lang w:val="uk-UA"/>
              </w:rPr>
            </w:pPr>
            <w:r w:rsidRPr="0049785E">
              <w:rPr>
                <w:rFonts w:ascii="Times New Roman" w:hAnsi="Times New Roman" w:cs="Times New Roman"/>
                <w:color w:val="000000" w:themeColor="text1"/>
                <w:sz w:val="14"/>
                <w:szCs w:val="14"/>
                <w:lang w:val="uk-UA"/>
              </w:rPr>
              <w:t>у разі необхідності</w:t>
            </w: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ТОВ «</w:t>
            </w:r>
            <w:proofErr w:type="spellStart"/>
            <w:r w:rsidRPr="0049785E">
              <w:rPr>
                <w:rFonts w:ascii="Times New Roman" w:hAnsi="Times New Roman" w:cs="Times New Roman"/>
                <w:color w:val="000000" w:themeColor="text1"/>
                <w:sz w:val="16"/>
                <w:szCs w:val="16"/>
                <w:lang w:val="uk-UA"/>
              </w:rPr>
              <w:t>Сіверексперт</w:t>
            </w:r>
            <w:proofErr w:type="spellEnd"/>
            <w:r w:rsidRPr="0049785E">
              <w:rPr>
                <w:rFonts w:ascii="Times New Roman" w:hAnsi="Times New Roman" w:cs="Times New Roman"/>
                <w:color w:val="000000" w:themeColor="text1"/>
                <w:sz w:val="16"/>
                <w:szCs w:val="16"/>
                <w:lang w:val="uk-UA"/>
              </w:rPr>
              <w:t>» м. Чернігів</w:t>
            </w:r>
          </w:p>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від 30.11.2020</w:t>
            </w:r>
          </w:p>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№02/318/20</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 xml:space="preserve">рішення виконавчого </w:t>
            </w:r>
            <w:proofErr w:type="spellStart"/>
            <w:r w:rsidRPr="0049785E">
              <w:rPr>
                <w:rFonts w:ascii="Times New Roman" w:hAnsi="Times New Roman" w:cs="Times New Roman"/>
                <w:color w:val="000000" w:themeColor="text1"/>
                <w:sz w:val="16"/>
                <w:szCs w:val="16"/>
                <w:lang w:val="uk-UA"/>
              </w:rPr>
              <w:t>комітетуміської</w:t>
            </w:r>
            <w:proofErr w:type="spellEnd"/>
            <w:r w:rsidRPr="0049785E">
              <w:rPr>
                <w:rFonts w:ascii="Times New Roman" w:hAnsi="Times New Roman" w:cs="Times New Roman"/>
                <w:color w:val="000000" w:themeColor="text1"/>
                <w:sz w:val="16"/>
                <w:szCs w:val="16"/>
                <w:lang w:val="uk-UA"/>
              </w:rPr>
              <w:t xml:space="preserve"> ради</w:t>
            </w:r>
          </w:p>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від 21 січня 2021 року №6 «Про затвердження  проектно-кошторисної документації»</w:t>
            </w:r>
          </w:p>
        </w:tc>
      </w:tr>
      <w:tr w:rsidR="00F44C9A" w:rsidRPr="0049785E" w:rsidTr="00034A05">
        <w:trPr>
          <w:trHeight w:val="11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5</w:t>
            </w: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both"/>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 xml:space="preserve">Благоустрій площі біля будинок культури Новгород-Сіверської міської ради Чернігівської області </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благоустрій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2023</w:t>
            </w: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color w:val="000000" w:themeColor="text1"/>
                <w:sz w:val="20"/>
                <w:szCs w:val="20"/>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 xml:space="preserve">2250 </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2250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2250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4"/>
                <w:szCs w:val="14"/>
                <w:lang w:val="uk-UA"/>
              </w:rPr>
            </w:pPr>
            <w:r w:rsidRPr="0049785E">
              <w:rPr>
                <w:rFonts w:ascii="Times New Roman" w:hAnsi="Times New Roman" w:cs="Times New Roman"/>
                <w:color w:val="000000" w:themeColor="text1"/>
                <w:sz w:val="14"/>
                <w:szCs w:val="14"/>
                <w:lang w:val="uk-UA"/>
              </w:rPr>
              <w:t>у разі необхідності</w:t>
            </w: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ПКД відсутня</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w:t>
            </w:r>
          </w:p>
        </w:tc>
      </w:tr>
      <w:tr w:rsidR="00F44C9A" w:rsidRPr="0049785E" w:rsidTr="00034A05">
        <w:trPr>
          <w:trHeight w:val="11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6</w:t>
            </w: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both"/>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Благоустрій скверу по вул. Б. Майстренка у м. Новгород-Сіверський Чернігівської області</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благоустрій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2023</w:t>
            </w: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color w:val="000000" w:themeColor="text1"/>
                <w:sz w:val="20"/>
                <w:szCs w:val="20"/>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12000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12000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12000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4"/>
                <w:szCs w:val="14"/>
                <w:lang w:val="uk-UA"/>
              </w:rPr>
            </w:pPr>
            <w:r w:rsidRPr="0049785E">
              <w:rPr>
                <w:rFonts w:ascii="Times New Roman" w:hAnsi="Times New Roman" w:cs="Times New Roman"/>
                <w:color w:val="000000" w:themeColor="text1"/>
                <w:sz w:val="14"/>
                <w:szCs w:val="14"/>
                <w:lang w:val="uk-UA"/>
              </w:rPr>
              <w:t>у разі необхідності</w:t>
            </w: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ПКД відсутня</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w:t>
            </w:r>
          </w:p>
        </w:tc>
      </w:tr>
      <w:tr w:rsidR="00F44C9A" w:rsidRPr="0049785E" w:rsidTr="00034A05">
        <w:trPr>
          <w:trHeight w:val="11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i/>
                <w:color w:val="000000" w:themeColor="text1"/>
                <w:lang w:val="uk-UA"/>
              </w:rPr>
            </w:pP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b/>
                <w:i/>
                <w:color w:val="000000" w:themeColor="text1"/>
                <w:lang w:val="uk-UA"/>
              </w:rPr>
            </w:pPr>
            <w:r w:rsidRPr="0049785E">
              <w:rPr>
                <w:rFonts w:ascii="Times New Roman" w:hAnsi="Times New Roman" w:cs="Times New Roman"/>
                <w:b/>
                <w:i/>
                <w:color w:val="000000" w:themeColor="text1"/>
                <w:lang w:val="uk-UA"/>
              </w:rPr>
              <w:t>Відділ освіти, молоді та спорту міської ради</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b/>
                <w:i/>
                <w:color w:val="000000" w:themeColor="text1"/>
                <w:sz w:val="16"/>
                <w:szCs w:val="16"/>
                <w:lang w:val="uk-UA"/>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i/>
                <w:color w:val="000000" w:themeColor="text1"/>
                <w:lang w:val="uk-UA"/>
              </w:rPr>
            </w:pP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i/>
                <w:color w:val="000000" w:themeColor="text1"/>
                <w:lang w:val="uk-UA"/>
              </w:rPr>
            </w:pP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i/>
                <w:color w:val="000000" w:themeColor="text1"/>
                <w:lang w:val="uk-UA"/>
              </w:rPr>
            </w:pP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i/>
                <w:color w:val="000000" w:themeColor="text1"/>
                <w:lang w:val="uk-UA"/>
              </w:rPr>
            </w:pP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i/>
                <w:color w:val="000000" w:themeColor="text1"/>
                <w:lang w:val="uk-UA"/>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i/>
                <w:color w:val="000000" w:themeColor="text1"/>
                <w:sz w:val="14"/>
                <w:szCs w:val="14"/>
                <w:lang w:val="uk-UA"/>
              </w:rPr>
            </w:pP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i/>
                <w:color w:val="000000" w:themeColor="text1"/>
                <w:lang w:val="uk-UA"/>
              </w:rPr>
            </w:pP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i/>
                <w:color w:val="000000" w:themeColor="text1"/>
                <w:lang w:val="uk-UA"/>
              </w:rPr>
            </w:pP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i/>
                <w:color w:val="000000" w:themeColor="text1"/>
                <w:lang w:val="uk-UA"/>
              </w:rPr>
            </w:pPr>
          </w:p>
        </w:tc>
      </w:tr>
      <w:tr w:rsidR="00F44C9A" w:rsidRPr="0049785E" w:rsidTr="00034A05">
        <w:trPr>
          <w:trHeight w:val="11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lastRenderedPageBreak/>
              <w:t>1</w:t>
            </w: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both"/>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 xml:space="preserve">Переобладнання приміщення нежитлової будівлі під </w:t>
            </w:r>
            <w:proofErr w:type="spellStart"/>
            <w:r w:rsidRPr="0049785E">
              <w:rPr>
                <w:rFonts w:ascii="Times New Roman" w:hAnsi="Times New Roman" w:cs="Times New Roman"/>
                <w:color w:val="000000" w:themeColor="text1"/>
                <w:sz w:val="20"/>
                <w:szCs w:val="20"/>
                <w:lang w:val="uk-UA"/>
              </w:rPr>
              <w:t>теплогенераторну</w:t>
            </w:r>
            <w:proofErr w:type="spellEnd"/>
            <w:r w:rsidRPr="0049785E">
              <w:rPr>
                <w:rFonts w:ascii="Times New Roman" w:hAnsi="Times New Roman" w:cs="Times New Roman"/>
                <w:color w:val="000000" w:themeColor="text1"/>
                <w:sz w:val="20"/>
                <w:szCs w:val="20"/>
                <w:lang w:val="uk-UA"/>
              </w:rPr>
              <w:t xml:space="preserve"> на твердому паливі в Новгород-Сіверському навчально-виховному комплексі «дошкільний навчальний заклад-загальноосвітній навчальний заклад І ступеня «Дзвіночок» Новгород-Сіверської міської ради Чернігівської області </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proofErr w:type="spellStart"/>
            <w:r w:rsidRPr="0049785E">
              <w:rPr>
                <w:rFonts w:ascii="Times New Roman" w:hAnsi="Times New Roman" w:cs="Times New Roman"/>
                <w:color w:val="000000" w:themeColor="text1"/>
                <w:sz w:val="16"/>
                <w:szCs w:val="16"/>
                <w:lang w:val="uk-UA"/>
              </w:rPr>
              <w:t>реконструк-ція</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2023</w:t>
            </w: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5000,0</w:t>
            </w:r>
          </w:p>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w:t>
            </w:r>
            <w:proofErr w:type="spellStart"/>
            <w:r w:rsidRPr="0049785E">
              <w:rPr>
                <w:rFonts w:ascii="Times New Roman" w:hAnsi="Times New Roman" w:cs="Times New Roman"/>
                <w:b/>
                <w:color w:val="000000" w:themeColor="text1"/>
                <w:sz w:val="20"/>
                <w:szCs w:val="20"/>
                <w:lang w:val="uk-UA"/>
              </w:rPr>
              <w:t>очік</w:t>
            </w:r>
            <w:proofErr w:type="spellEnd"/>
            <w:r w:rsidRPr="0049785E">
              <w:rPr>
                <w:rFonts w:ascii="Times New Roman" w:hAnsi="Times New Roman" w:cs="Times New Roman"/>
                <w:b/>
                <w:color w:val="000000" w:themeColor="text1"/>
                <w:sz w:val="20"/>
                <w:szCs w:val="20"/>
                <w:lang w:val="uk-UA"/>
              </w:rPr>
              <w:t>.)</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5000,0</w:t>
            </w:r>
          </w:p>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w:t>
            </w:r>
            <w:proofErr w:type="spellStart"/>
            <w:r w:rsidRPr="0049785E">
              <w:rPr>
                <w:rFonts w:ascii="Times New Roman" w:hAnsi="Times New Roman" w:cs="Times New Roman"/>
                <w:b/>
                <w:color w:val="000000" w:themeColor="text1"/>
                <w:sz w:val="20"/>
                <w:szCs w:val="20"/>
                <w:lang w:val="uk-UA"/>
              </w:rPr>
              <w:t>очік</w:t>
            </w:r>
            <w:proofErr w:type="spellEnd"/>
            <w:r w:rsidRPr="0049785E">
              <w:rPr>
                <w:rFonts w:ascii="Times New Roman" w:hAnsi="Times New Roman" w:cs="Times New Roman"/>
                <w:b/>
                <w:color w:val="000000" w:themeColor="text1"/>
                <w:sz w:val="20"/>
                <w:szCs w:val="20"/>
                <w:lang w:val="uk-UA"/>
              </w:rPr>
              <w:t>.)</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5000,0</w:t>
            </w:r>
          </w:p>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w:t>
            </w:r>
            <w:proofErr w:type="spellStart"/>
            <w:r w:rsidRPr="0049785E">
              <w:rPr>
                <w:rFonts w:ascii="Times New Roman" w:hAnsi="Times New Roman" w:cs="Times New Roman"/>
                <w:b/>
                <w:color w:val="000000" w:themeColor="text1"/>
                <w:sz w:val="20"/>
                <w:szCs w:val="20"/>
                <w:lang w:val="uk-UA"/>
              </w:rPr>
              <w:t>очік</w:t>
            </w:r>
            <w:proofErr w:type="spellEnd"/>
            <w:r w:rsidRPr="0049785E">
              <w:rPr>
                <w:rFonts w:ascii="Times New Roman" w:hAnsi="Times New Roman" w:cs="Times New Roman"/>
                <w:b/>
                <w:color w:val="000000" w:themeColor="text1"/>
                <w:sz w:val="20"/>
                <w:szCs w:val="20"/>
                <w:lang w:val="uk-UA"/>
              </w:rPr>
              <w:t>.)</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4"/>
                <w:szCs w:val="14"/>
                <w:lang w:val="uk-UA"/>
              </w:rPr>
            </w:pPr>
            <w:r w:rsidRPr="0049785E">
              <w:rPr>
                <w:rFonts w:ascii="Times New Roman" w:hAnsi="Times New Roman" w:cs="Times New Roman"/>
                <w:color w:val="000000" w:themeColor="text1"/>
                <w:sz w:val="14"/>
                <w:szCs w:val="14"/>
                <w:lang w:val="uk-UA"/>
              </w:rPr>
              <w:t>у разі необхідності</w:t>
            </w: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ПКД відсутня</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w:t>
            </w:r>
          </w:p>
        </w:tc>
      </w:tr>
      <w:tr w:rsidR="00F44C9A" w:rsidRPr="001B1875" w:rsidTr="00034A05">
        <w:trPr>
          <w:trHeight w:val="11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2</w:t>
            </w: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both"/>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Реконструкція даху і приміщення ЗОШ І-ІІІ ступенів в с. Грем'яч Новгород-Сіверського району Чернігівської області Коригування.</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proofErr w:type="spellStart"/>
            <w:r w:rsidRPr="0049785E">
              <w:rPr>
                <w:rFonts w:ascii="Times New Roman" w:hAnsi="Times New Roman" w:cs="Times New Roman"/>
                <w:color w:val="000000" w:themeColor="text1"/>
                <w:sz w:val="16"/>
                <w:szCs w:val="16"/>
                <w:lang w:val="uk-UA"/>
              </w:rPr>
              <w:t>реконструк-ція</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650D56">
            <w:pPr>
              <w:spacing w:after="0" w:line="240" w:lineRule="auto"/>
              <w:ind w:left="-118" w:right="-85"/>
              <w:jc w:val="center"/>
              <w:rPr>
                <w:rFonts w:ascii="Times New Roman" w:hAnsi="Times New Roman" w:cs="Times New Roman"/>
                <w:color w:val="000000" w:themeColor="text1"/>
                <w:sz w:val="18"/>
                <w:szCs w:val="18"/>
                <w:lang w:val="uk-UA"/>
              </w:rPr>
            </w:pPr>
            <w:r w:rsidRPr="0049785E">
              <w:rPr>
                <w:rFonts w:ascii="Times New Roman" w:hAnsi="Times New Roman" w:cs="Times New Roman"/>
                <w:color w:val="000000" w:themeColor="text1"/>
                <w:sz w:val="18"/>
                <w:szCs w:val="18"/>
                <w:lang w:val="uk-UA"/>
              </w:rPr>
              <w:t>2012-12.08.2019</w:t>
            </w:r>
            <w:r w:rsidR="00650D56">
              <w:rPr>
                <w:rFonts w:ascii="Times New Roman" w:hAnsi="Times New Roman" w:cs="Times New Roman"/>
                <w:color w:val="000000" w:themeColor="text1"/>
                <w:sz w:val="18"/>
                <w:szCs w:val="18"/>
                <w:lang w:val="uk-UA"/>
              </w:rPr>
              <w:t xml:space="preserve"> </w:t>
            </w:r>
            <w:r w:rsidRPr="0049785E">
              <w:rPr>
                <w:rFonts w:ascii="Times New Roman" w:hAnsi="Times New Roman" w:cs="Times New Roman"/>
                <w:color w:val="000000" w:themeColor="text1"/>
                <w:sz w:val="18"/>
                <w:szCs w:val="18"/>
                <w:lang w:val="uk-UA"/>
              </w:rPr>
              <w:t xml:space="preserve">- </w:t>
            </w:r>
            <w:r w:rsidR="00650D56">
              <w:rPr>
                <w:rFonts w:ascii="Times New Roman" w:hAnsi="Times New Roman" w:cs="Times New Roman"/>
                <w:color w:val="000000" w:themeColor="text1"/>
                <w:sz w:val="18"/>
                <w:szCs w:val="18"/>
                <w:lang w:val="uk-UA"/>
              </w:rPr>
              <w:t xml:space="preserve">    </w:t>
            </w:r>
            <w:r w:rsidRPr="0049785E">
              <w:rPr>
                <w:rFonts w:ascii="Times New Roman" w:hAnsi="Times New Roman" w:cs="Times New Roman"/>
                <w:color w:val="000000" w:themeColor="text1"/>
                <w:sz w:val="18"/>
                <w:szCs w:val="18"/>
                <w:lang w:val="uk-UA"/>
              </w:rPr>
              <w:t>І черга, 12.08.2019-02.06.2020 -</w:t>
            </w:r>
            <w:r w:rsidR="00650D56">
              <w:rPr>
                <w:rFonts w:ascii="Times New Roman" w:hAnsi="Times New Roman" w:cs="Times New Roman"/>
                <w:color w:val="000000" w:themeColor="text1"/>
                <w:sz w:val="18"/>
                <w:szCs w:val="18"/>
                <w:lang w:val="uk-UA"/>
              </w:rPr>
              <w:t xml:space="preserve">    </w:t>
            </w:r>
            <w:r w:rsidRPr="0049785E">
              <w:rPr>
                <w:rFonts w:ascii="Times New Roman" w:hAnsi="Times New Roman" w:cs="Times New Roman"/>
                <w:color w:val="000000" w:themeColor="text1"/>
                <w:sz w:val="18"/>
                <w:szCs w:val="18"/>
                <w:lang w:val="uk-UA"/>
              </w:rPr>
              <w:t xml:space="preserve"> ІІ черга)</w:t>
            </w:r>
          </w:p>
          <w:p w:rsidR="00F44C9A" w:rsidRPr="0049785E" w:rsidRDefault="00F44C9A" w:rsidP="00650D56">
            <w:pPr>
              <w:spacing w:after="0" w:line="240" w:lineRule="auto"/>
              <w:ind w:left="-118" w:right="-85"/>
              <w:jc w:val="center"/>
              <w:rPr>
                <w:rFonts w:ascii="Times New Roman" w:hAnsi="Times New Roman" w:cs="Times New Roman"/>
                <w:color w:val="000000" w:themeColor="text1"/>
                <w:sz w:val="18"/>
                <w:szCs w:val="18"/>
                <w:lang w:val="uk-UA"/>
              </w:rPr>
            </w:pPr>
            <w:r w:rsidRPr="0049785E">
              <w:rPr>
                <w:rFonts w:ascii="Times New Roman" w:hAnsi="Times New Roman" w:cs="Times New Roman"/>
                <w:color w:val="000000" w:themeColor="text1"/>
                <w:sz w:val="18"/>
                <w:szCs w:val="18"/>
                <w:lang w:val="uk-UA"/>
              </w:rPr>
              <w:t>2023-2025</w:t>
            </w: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10509,148</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4400,0</w:t>
            </w:r>
          </w:p>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w:t>
            </w:r>
            <w:proofErr w:type="spellStart"/>
            <w:r w:rsidRPr="0049785E">
              <w:rPr>
                <w:rFonts w:ascii="Times New Roman" w:hAnsi="Times New Roman" w:cs="Times New Roman"/>
                <w:b/>
                <w:color w:val="000000" w:themeColor="text1"/>
                <w:sz w:val="20"/>
                <w:szCs w:val="20"/>
                <w:lang w:val="uk-UA"/>
              </w:rPr>
              <w:t>очік</w:t>
            </w:r>
            <w:proofErr w:type="spellEnd"/>
            <w:r w:rsidRPr="0049785E">
              <w:rPr>
                <w:rFonts w:ascii="Times New Roman" w:hAnsi="Times New Roman" w:cs="Times New Roman"/>
                <w:b/>
                <w:color w:val="000000" w:themeColor="text1"/>
                <w:sz w:val="20"/>
                <w:szCs w:val="20"/>
                <w:lang w:val="uk-UA"/>
              </w:rPr>
              <w:t>.)</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4400,0</w:t>
            </w:r>
          </w:p>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w:t>
            </w:r>
            <w:proofErr w:type="spellStart"/>
            <w:r w:rsidRPr="0049785E">
              <w:rPr>
                <w:rFonts w:ascii="Times New Roman" w:hAnsi="Times New Roman" w:cs="Times New Roman"/>
                <w:b/>
                <w:color w:val="000000" w:themeColor="text1"/>
                <w:sz w:val="20"/>
                <w:szCs w:val="20"/>
                <w:lang w:val="uk-UA"/>
              </w:rPr>
              <w:t>очік</w:t>
            </w:r>
            <w:proofErr w:type="spellEnd"/>
            <w:r w:rsidRPr="0049785E">
              <w:rPr>
                <w:rFonts w:ascii="Times New Roman" w:hAnsi="Times New Roman" w:cs="Times New Roman"/>
                <w:b/>
                <w:color w:val="000000" w:themeColor="text1"/>
                <w:sz w:val="20"/>
                <w:szCs w:val="20"/>
                <w:lang w:val="uk-UA"/>
              </w:rPr>
              <w:t>.)</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4"/>
                <w:szCs w:val="14"/>
                <w:lang w:val="uk-UA"/>
              </w:rPr>
            </w:pPr>
            <w:r w:rsidRPr="0049785E">
              <w:rPr>
                <w:rFonts w:ascii="Times New Roman" w:hAnsi="Times New Roman" w:cs="Times New Roman"/>
                <w:color w:val="000000" w:themeColor="text1"/>
                <w:sz w:val="14"/>
                <w:szCs w:val="14"/>
                <w:lang w:val="uk-UA"/>
              </w:rPr>
              <w:t>у разі необхідності</w:t>
            </w: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 xml:space="preserve">Філія </w:t>
            </w:r>
            <w:proofErr w:type="spellStart"/>
            <w:r w:rsidRPr="0049785E">
              <w:rPr>
                <w:rFonts w:ascii="Times New Roman" w:hAnsi="Times New Roman" w:cs="Times New Roman"/>
                <w:color w:val="000000" w:themeColor="text1"/>
                <w:sz w:val="16"/>
                <w:szCs w:val="16"/>
                <w:lang w:val="uk-UA"/>
              </w:rPr>
              <w:t>ДП</w:t>
            </w:r>
            <w:proofErr w:type="spellEnd"/>
            <w:r w:rsidRPr="0049785E">
              <w:rPr>
                <w:rFonts w:ascii="Times New Roman" w:hAnsi="Times New Roman" w:cs="Times New Roman"/>
                <w:color w:val="000000" w:themeColor="text1"/>
                <w:sz w:val="16"/>
                <w:szCs w:val="16"/>
                <w:lang w:val="uk-UA"/>
              </w:rPr>
              <w:t xml:space="preserve"> «</w:t>
            </w:r>
            <w:proofErr w:type="spellStart"/>
            <w:r w:rsidRPr="0049785E">
              <w:rPr>
                <w:rFonts w:ascii="Times New Roman" w:hAnsi="Times New Roman" w:cs="Times New Roman"/>
                <w:color w:val="000000" w:themeColor="text1"/>
                <w:sz w:val="16"/>
                <w:szCs w:val="16"/>
                <w:lang w:val="uk-UA"/>
              </w:rPr>
              <w:t>Укрдержбудекспертиза</w:t>
            </w:r>
            <w:proofErr w:type="spellEnd"/>
            <w:r w:rsidRPr="0049785E">
              <w:rPr>
                <w:rFonts w:ascii="Times New Roman" w:hAnsi="Times New Roman" w:cs="Times New Roman"/>
                <w:color w:val="000000" w:themeColor="text1"/>
                <w:sz w:val="16"/>
                <w:szCs w:val="16"/>
                <w:lang w:val="uk-UA"/>
              </w:rPr>
              <w:t>» у Чернігівській області від 17.06.2020 №25-0042-20</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650D56">
            <w:pPr>
              <w:spacing w:after="0" w:line="240" w:lineRule="auto"/>
              <w:ind w:left="-122" w:right="-105"/>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наказ Комунальної установи "Новгород-Сіверський районний центр обслуговування закладів освіти " Новгород-Сіверської районної ради Чернігівської області від 23.06.2020 № 30/01-04</w:t>
            </w:r>
          </w:p>
        </w:tc>
      </w:tr>
      <w:tr w:rsidR="00F44C9A" w:rsidRPr="001B1875" w:rsidTr="00034A05">
        <w:trPr>
          <w:trHeight w:val="11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3</w:t>
            </w: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both"/>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 xml:space="preserve">Капітальний ремонт фасаду будівлі (утеплення) Чайкинського навчально-виховного комплексу Новгород-Сіверської районної ради Чернігівської області за адресою: </w:t>
            </w:r>
            <w:r w:rsidR="00650D56">
              <w:rPr>
                <w:rFonts w:ascii="Times New Roman" w:hAnsi="Times New Roman" w:cs="Times New Roman"/>
                <w:color w:val="000000" w:themeColor="text1"/>
                <w:sz w:val="20"/>
                <w:szCs w:val="20"/>
                <w:lang w:val="uk-UA"/>
              </w:rPr>
              <w:t xml:space="preserve">     </w:t>
            </w:r>
            <w:r w:rsidRPr="0049785E">
              <w:rPr>
                <w:rFonts w:ascii="Times New Roman" w:hAnsi="Times New Roman" w:cs="Times New Roman"/>
                <w:color w:val="000000" w:themeColor="text1"/>
                <w:sz w:val="20"/>
                <w:szCs w:val="20"/>
                <w:lang w:val="uk-UA"/>
              </w:rPr>
              <w:t>с. Чайкине, вул. Л. Кучми, 41, Новгород-Сіверського району Чернігівської області</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капітальний ремонт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2019-2023</w:t>
            </w: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6126,654</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1200,0</w:t>
            </w:r>
          </w:p>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w:t>
            </w:r>
            <w:proofErr w:type="spellStart"/>
            <w:r w:rsidRPr="0049785E">
              <w:rPr>
                <w:rFonts w:ascii="Times New Roman" w:hAnsi="Times New Roman" w:cs="Times New Roman"/>
                <w:b/>
                <w:color w:val="000000" w:themeColor="text1"/>
                <w:sz w:val="20"/>
                <w:szCs w:val="20"/>
                <w:lang w:val="uk-UA"/>
              </w:rPr>
              <w:t>очік</w:t>
            </w:r>
            <w:proofErr w:type="spellEnd"/>
            <w:r w:rsidRPr="0049785E">
              <w:rPr>
                <w:rFonts w:ascii="Times New Roman" w:hAnsi="Times New Roman" w:cs="Times New Roman"/>
                <w:b/>
                <w:color w:val="000000" w:themeColor="text1"/>
                <w:sz w:val="20"/>
                <w:szCs w:val="20"/>
                <w:lang w:val="uk-UA"/>
              </w:rPr>
              <w:t>.)</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1200,0</w:t>
            </w:r>
          </w:p>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w:t>
            </w:r>
            <w:proofErr w:type="spellStart"/>
            <w:r w:rsidRPr="0049785E">
              <w:rPr>
                <w:rFonts w:ascii="Times New Roman" w:hAnsi="Times New Roman" w:cs="Times New Roman"/>
                <w:b/>
                <w:color w:val="000000" w:themeColor="text1"/>
                <w:sz w:val="20"/>
                <w:szCs w:val="20"/>
                <w:lang w:val="uk-UA"/>
              </w:rPr>
              <w:t>очік</w:t>
            </w:r>
            <w:proofErr w:type="spellEnd"/>
            <w:r w:rsidRPr="0049785E">
              <w:rPr>
                <w:rFonts w:ascii="Times New Roman" w:hAnsi="Times New Roman" w:cs="Times New Roman"/>
                <w:b/>
                <w:color w:val="000000" w:themeColor="text1"/>
                <w:sz w:val="20"/>
                <w:szCs w:val="20"/>
                <w:lang w:val="uk-UA"/>
              </w:rPr>
              <w:t>.)</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4"/>
                <w:szCs w:val="14"/>
                <w:lang w:val="uk-UA"/>
              </w:rPr>
            </w:pPr>
            <w:r w:rsidRPr="0049785E">
              <w:rPr>
                <w:rFonts w:ascii="Times New Roman" w:hAnsi="Times New Roman" w:cs="Times New Roman"/>
                <w:color w:val="000000" w:themeColor="text1"/>
                <w:sz w:val="14"/>
                <w:szCs w:val="14"/>
                <w:lang w:val="uk-UA"/>
              </w:rPr>
              <w:t>у разі необхідності</w:t>
            </w: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ТОВ "</w:t>
            </w:r>
            <w:proofErr w:type="spellStart"/>
            <w:r w:rsidRPr="0049785E">
              <w:rPr>
                <w:rFonts w:ascii="Times New Roman" w:hAnsi="Times New Roman" w:cs="Times New Roman"/>
                <w:color w:val="000000" w:themeColor="text1"/>
                <w:sz w:val="16"/>
                <w:szCs w:val="16"/>
                <w:lang w:val="uk-UA"/>
              </w:rPr>
              <w:t>Сіверексперт</w:t>
            </w:r>
            <w:proofErr w:type="spellEnd"/>
            <w:r w:rsidRPr="0049785E">
              <w:rPr>
                <w:rFonts w:ascii="Times New Roman" w:hAnsi="Times New Roman" w:cs="Times New Roman"/>
                <w:color w:val="000000" w:themeColor="text1"/>
                <w:sz w:val="16"/>
                <w:szCs w:val="16"/>
                <w:lang w:val="uk-UA"/>
              </w:rPr>
              <w:t>" від 19.04.2019 №02/123/19</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650D56">
            <w:pPr>
              <w:spacing w:after="0" w:line="240" w:lineRule="auto"/>
              <w:ind w:left="-122" w:right="-105"/>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наказ Комунальної установи "Новгород-Сіверський районний центр обслуговування закладів освіти " Новгород-Сіверської районної ради Чернігівської області від 22.04.2019 № 28/01-04</w:t>
            </w:r>
          </w:p>
        </w:tc>
      </w:tr>
      <w:tr w:rsidR="00F44C9A" w:rsidRPr="0049785E" w:rsidTr="00034A05">
        <w:trPr>
          <w:trHeight w:val="11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4</w:t>
            </w: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both"/>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Капітальний ремонт приміщення навчально-виховного комплексу «Дзвіночок» в м. Новгород-Сіверський, Чернігівської області</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капітальний ремонт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2023</w:t>
            </w: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15000,0</w:t>
            </w:r>
          </w:p>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w:t>
            </w:r>
            <w:proofErr w:type="spellStart"/>
            <w:r w:rsidRPr="0049785E">
              <w:rPr>
                <w:rFonts w:ascii="Times New Roman" w:hAnsi="Times New Roman" w:cs="Times New Roman"/>
                <w:b/>
                <w:color w:val="000000" w:themeColor="text1"/>
                <w:sz w:val="20"/>
                <w:szCs w:val="20"/>
                <w:lang w:val="uk-UA"/>
              </w:rPr>
              <w:t>очік</w:t>
            </w:r>
            <w:proofErr w:type="spellEnd"/>
            <w:r w:rsidRPr="0049785E">
              <w:rPr>
                <w:rFonts w:ascii="Times New Roman" w:hAnsi="Times New Roman" w:cs="Times New Roman"/>
                <w:b/>
                <w:color w:val="000000" w:themeColor="text1"/>
                <w:sz w:val="20"/>
                <w:szCs w:val="20"/>
                <w:lang w:val="uk-UA"/>
              </w:rPr>
              <w:t>.)</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15000,0</w:t>
            </w:r>
          </w:p>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w:t>
            </w:r>
            <w:proofErr w:type="spellStart"/>
            <w:r w:rsidRPr="0049785E">
              <w:rPr>
                <w:rFonts w:ascii="Times New Roman" w:hAnsi="Times New Roman" w:cs="Times New Roman"/>
                <w:b/>
                <w:color w:val="000000" w:themeColor="text1"/>
                <w:sz w:val="20"/>
                <w:szCs w:val="20"/>
                <w:lang w:val="uk-UA"/>
              </w:rPr>
              <w:t>очік</w:t>
            </w:r>
            <w:proofErr w:type="spellEnd"/>
            <w:r w:rsidRPr="0049785E">
              <w:rPr>
                <w:rFonts w:ascii="Times New Roman" w:hAnsi="Times New Roman" w:cs="Times New Roman"/>
                <w:b/>
                <w:color w:val="000000" w:themeColor="text1"/>
                <w:sz w:val="20"/>
                <w:szCs w:val="20"/>
                <w:lang w:val="uk-UA"/>
              </w:rPr>
              <w:t>.)</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15000,0</w:t>
            </w:r>
          </w:p>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w:t>
            </w:r>
            <w:proofErr w:type="spellStart"/>
            <w:r w:rsidRPr="0049785E">
              <w:rPr>
                <w:rFonts w:ascii="Times New Roman" w:hAnsi="Times New Roman" w:cs="Times New Roman"/>
                <w:b/>
                <w:color w:val="000000" w:themeColor="text1"/>
                <w:sz w:val="20"/>
                <w:szCs w:val="20"/>
                <w:lang w:val="uk-UA"/>
              </w:rPr>
              <w:t>очік</w:t>
            </w:r>
            <w:proofErr w:type="spellEnd"/>
            <w:r w:rsidRPr="0049785E">
              <w:rPr>
                <w:rFonts w:ascii="Times New Roman" w:hAnsi="Times New Roman" w:cs="Times New Roman"/>
                <w:b/>
                <w:color w:val="000000" w:themeColor="text1"/>
                <w:sz w:val="20"/>
                <w:szCs w:val="20"/>
                <w:lang w:val="uk-UA"/>
              </w:rPr>
              <w:t>.)</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4"/>
                <w:szCs w:val="14"/>
                <w:lang w:val="uk-UA"/>
              </w:rPr>
            </w:pPr>
            <w:r w:rsidRPr="0049785E">
              <w:rPr>
                <w:rFonts w:ascii="Times New Roman" w:hAnsi="Times New Roman" w:cs="Times New Roman"/>
                <w:color w:val="000000" w:themeColor="text1"/>
                <w:sz w:val="14"/>
                <w:szCs w:val="14"/>
                <w:lang w:val="uk-UA"/>
              </w:rPr>
              <w:t>у разі необхідності</w:t>
            </w: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 xml:space="preserve">Філія </w:t>
            </w:r>
            <w:proofErr w:type="spellStart"/>
            <w:r w:rsidRPr="0049785E">
              <w:rPr>
                <w:rFonts w:ascii="Times New Roman" w:hAnsi="Times New Roman" w:cs="Times New Roman"/>
                <w:color w:val="000000" w:themeColor="text1"/>
                <w:sz w:val="16"/>
                <w:szCs w:val="16"/>
                <w:lang w:val="uk-UA"/>
              </w:rPr>
              <w:t>ДП</w:t>
            </w:r>
            <w:proofErr w:type="spellEnd"/>
            <w:r w:rsidRPr="0049785E">
              <w:rPr>
                <w:rFonts w:ascii="Times New Roman" w:hAnsi="Times New Roman" w:cs="Times New Roman"/>
                <w:color w:val="000000" w:themeColor="text1"/>
                <w:sz w:val="16"/>
                <w:szCs w:val="16"/>
                <w:lang w:val="uk-UA"/>
              </w:rPr>
              <w:t xml:space="preserve"> «</w:t>
            </w:r>
            <w:proofErr w:type="spellStart"/>
            <w:r w:rsidRPr="0049785E">
              <w:rPr>
                <w:rFonts w:ascii="Times New Roman" w:hAnsi="Times New Roman" w:cs="Times New Roman"/>
                <w:color w:val="000000" w:themeColor="text1"/>
                <w:sz w:val="16"/>
                <w:szCs w:val="16"/>
                <w:lang w:val="uk-UA"/>
              </w:rPr>
              <w:t>Укрдержбудекспертиза</w:t>
            </w:r>
            <w:proofErr w:type="spellEnd"/>
            <w:r w:rsidRPr="0049785E">
              <w:rPr>
                <w:rFonts w:ascii="Times New Roman" w:hAnsi="Times New Roman" w:cs="Times New Roman"/>
                <w:color w:val="000000" w:themeColor="text1"/>
                <w:sz w:val="16"/>
                <w:szCs w:val="16"/>
                <w:lang w:val="uk-UA"/>
              </w:rPr>
              <w:t>» у Чернігівській області від 16.07.2015 №25-0304-15</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наказ відділу освіти, молоді та спорту Новгород-Сіверської міської ради від 14.08.2015 № 35/41</w:t>
            </w:r>
          </w:p>
        </w:tc>
      </w:tr>
      <w:tr w:rsidR="00F44C9A" w:rsidRPr="0049785E" w:rsidTr="00034A05">
        <w:trPr>
          <w:trHeight w:val="11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5</w:t>
            </w: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both"/>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Будівництво основного корпусу ЗОШ І-ІІІ ступенів №2 Новгород-Сіверської міської ради Чернігівської області за адресою</w:t>
            </w:r>
            <w:r w:rsidR="00650D56">
              <w:rPr>
                <w:rFonts w:ascii="Times New Roman" w:hAnsi="Times New Roman" w:cs="Times New Roman"/>
                <w:color w:val="000000" w:themeColor="text1"/>
                <w:sz w:val="20"/>
                <w:szCs w:val="20"/>
                <w:lang w:val="uk-UA"/>
              </w:rPr>
              <w:t xml:space="preserve">:      </w:t>
            </w:r>
            <w:r w:rsidRPr="0049785E">
              <w:rPr>
                <w:rFonts w:ascii="Times New Roman" w:hAnsi="Times New Roman" w:cs="Times New Roman"/>
                <w:color w:val="000000" w:themeColor="text1"/>
                <w:sz w:val="20"/>
                <w:szCs w:val="20"/>
                <w:lang w:val="uk-UA"/>
              </w:rPr>
              <w:t xml:space="preserve"> м. Новгород-Сіверський, </w:t>
            </w:r>
            <w:r w:rsidR="00650D56">
              <w:rPr>
                <w:rFonts w:ascii="Times New Roman" w:hAnsi="Times New Roman" w:cs="Times New Roman"/>
                <w:color w:val="000000" w:themeColor="text1"/>
                <w:sz w:val="20"/>
                <w:szCs w:val="20"/>
                <w:lang w:val="uk-UA"/>
              </w:rPr>
              <w:t xml:space="preserve">                </w:t>
            </w:r>
            <w:r w:rsidRPr="0049785E">
              <w:rPr>
                <w:rFonts w:ascii="Times New Roman" w:hAnsi="Times New Roman" w:cs="Times New Roman"/>
                <w:color w:val="000000" w:themeColor="text1"/>
                <w:sz w:val="20"/>
                <w:szCs w:val="20"/>
                <w:lang w:val="uk-UA"/>
              </w:rPr>
              <w:t xml:space="preserve">вул. Грушевського, 1  </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капітальний ремонт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2023</w:t>
            </w: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220000,0</w:t>
            </w:r>
          </w:p>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w:t>
            </w:r>
            <w:proofErr w:type="spellStart"/>
            <w:r w:rsidRPr="0049785E">
              <w:rPr>
                <w:rFonts w:ascii="Times New Roman" w:hAnsi="Times New Roman" w:cs="Times New Roman"/>
                <w:b/>
                <w:color w:val="000000" w:themeColor="text1"/>
                <w:sz w:val="20"/>
                <w:szCs w:val="20"/>
                <w:lang w:val="uk-UA"/>
              </w:rPr>
              <w:t>очік</w:t>
            </w:r>
            <w:proofErr w:type="spellEnd"/>
            <w:r w:rsidRPr="0049785E">
              <w:rPr>
                <w:rFonts w:ascii="Times New Roman" w:hAnsi="Times New Roman" w:cs="Times New Roman"/>
                <w:b/>
                <w:color w:val="000000" w:themeColor="text1"/>
                <w:sz w:val="20"/>
                <w:szCs w:val="20"/>
                <w:lang w:val="uk-UA"/>
              </w:rPr>
              <w:t>.)</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220000,0</w:t>
            </w:r>
          </w:p>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w:t>
            </w:r>
            <w:proofErr w:type="spellStart"/>
            <w:r w:rsidRPr="0049785E">
              <w:rPr>
                <w:rFonts w:ascii="Times New Roman" w:hAnsi="Times New Roman" w:cs="Times New Roman"/>
                <w:b/>
                <w:color w:val="000000" w:themeColor="text1"/>
                <w:sz w:val="20"/>
                <w:szCs w:val="20"/>
                <w:lang w:val="uk-UA"/>
              </w:rPr>
              <w:t>очік</w:t>
            </w:r>
            <w:proofErr w:type="spellEnd"/>
            <w:r w:rsidRPr="0049785E">
              <w:rPr>
                <w:rFonts w:ascii="Times New Roman" w:hAnsi="Times New Roman" w:cs="Times New Roman"/>
                <w:b/>
                <w:color w:val="000000" w:themeColor="text1"/>
                <w:sz w:val="20"/>
                <w:szCs w:val="20"/>
                <w:lang w:val="uk-UA"/>
              </w:rPr>
              <w:t>.)</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220000,0</w:t>
            </w:r>
          </w:p>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w:t>
            </w:r>
            <w:proofErr w:type="spellStart"/>
            <w:r w:rsidRPr="0049785E">
              <w:rPr>
                <w:rFonts w:ascii="Times New Roman" w:hAnsi="Times New Roman" w:cs="Times New Roman"/>
                <w:b/>
                <w:color w:val="000000" w:themeColor="text1"/>
                <w:sz w:val="20"/>
                <w:szCs w:val="20"/>
                <w:lang w:val="uk-UA"/>
              </w:rPr>
              <w:t>очік</w:t>
            </w:r>
            <w:proofErr w:type="spellEnd"/>
            <w:r w:rsidRPr="0049785E">
              <w:rPr>
                <w:rFonts w:ascii="Times New Roman" w:hAnsi="Times New Roman" w:cs="Times New Roman"/>
                <w:b/>
                <w:color w:val="000000" w:themeColor="text1"/>
                <w:sz w:val="20"/>
                <w:szCs w:val="20"/>
                <w:lang w:val="uk-UA"/>
              </w:rPr>
              <w:t>.)</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4"/>
                <w:szCs w:val="14"/>
                <w:lang w:val="uk-UA"/>
              </w:rPr>
            </w:pPr>
            <w:r w:rsidRPr="0049785E">
              <w:rPr>
                <w:rFonts w:ascii="Times New Roman" w:hAnsi="Times New Roman" w:cs="Times New Roman"/>
                <w:color w:val="000000" w:themeColor="text1"/>
                <w:sz w:val="14"/>
                <w:szCs w:val="14"/>
                <w:lang w:val="uk-UA"/>
              </w:rPr>
              <w:t>у разі необхідності</w:t>
            </w: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ПКД відсутня</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w:t>
            </w:r>
          </w:p>
        </w:tc>
      </w:tr>
      <w:tr w:rsidR="00F44C9A" w:rsidRPr="0049785E" w:rsidTr="00034A05">
        <w:trPr>
          <w:trHeight w:val="11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6</w:t>
            </w: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both"/>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Капітальний ремонт Новгород-Сіверської гімназії №1 ім. Б. Майстренка Новгород-Сіверської міської ради Чернігівської області за адресою: м. Новгород-Сіверський, вул. Б. Майстренка, 2</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капітальний ремонт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2023-2025</w:t>
            </w: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10000,0</w:t>
            </w:r>
          </w:p>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w:t>
            </w:r>
            <w:proofErr w:type="spellStart"/>
            <w:r w:rsidRPr="0049785E">
              <w:rPr>
                <w:rFonts w:ascii="Times New Roman" w:hAnsi="Times New Roman" w:cs="Times New Roman"/>
                <w:b/>
                <w:color w:val="000000" w:themeColor="text1"/>
                <w:sz w:val="20"/>
                <w:szCs w:val="20"/>
                <w:lang w:val="uk-UA"/>
              </w:rPr>
              <w:t>очік</w:t>
            </w:r>
            <w:proofErr w:type="spellEnd"/>
            <w:r w:rsidRPr="0049785E">
              <w:rPr>
                <w:rFonts w:ascii="Times New Roman" w:hAnsi="Times New Roman" w:cs="Times New Roman"/>
                <w:b/>
                <w:color w:val="000000" w:themeColor="text1"/>
                <w:sz w:val="20"/>
                <w:szCs w:val="20"/>
                <w:lang w:val="uk-UA"/>
              </w:rPr>
              <w:t>.)</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7500,0</w:t>
            </w:r>
          </w:p>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w:t>
            </w:r>
            <w:proofErr w:type="spellStart"/>
            <w:r w:rsidRPr="0049785E">
              <w:rPr>
                <w:rFonts w:ascii="Times New Roman" w:hAnsi="Times New Roman" w:cs="Times New Roman"/>
                <w:b/>
                <w:color w:val="000000" w:themeColor="text1"/>
                <w:sz w:val="20"/>
                <w:szCs w:val="20"/>
                <w:lang w:val="uk-UA"/>
              </w:rPr>
              <w:t>очік</w:t>
            </w:r>
            <w:proofErr w:type="spellEnd"/>
            <w:r w:rsidRPr="0049785E">
              <w:rPr>
                <w:rFonts w:ascii="Times New Roman" w:hAnsi="Times New Roman" w:cs="Times New Roman"/>
                <w:b/>
                <w:color w:val="000000" w:themeColor="text1"/>
                <w:sz w:val="20"/>
                <w:szCs w:val="20"/>
                <w:lang w:val="uk-UA"/>
              </w:rPr>
              <w:t>.)</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7500,0</w:t>
            </w:r>
          </w:p>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w:t>
            </w:r>
            <w:proofErr w:type="spellStart"/>
            <w:r w:rsidRPr="0049785E">
              <w:rPr>
                <w:rFonts w:ascii="Times New Roman" w:hAnsi="Times New Roman" w:cs="Times New Roman"/>
                <w:b/>
                <w:color w:val="000000" w:themeColor="text1"/>
                <w:sz w:val="20"/>
                <w:szCs w:val="20"/>
                <w:lang w:val="uk-UA"/>
              </w:rPr>
              <w:t>очік</w:t>
            </w:r>
            <w:proofErr w:type="spellEnd"/>
            <w:r w:rsidRPr="0049785E">
              <w:rPr>
                <w:rFonts w:ascii="Times New Roman" w:hAnsi="Times New Roman" w:cs="Times New Roman"/>
                <w:b/>
                <w:color w:val="000000" w:themeColor="text1"/>
                <w:sz w:val="20"/>
                <w:szCs w:val="20"/>
                <w:lang w:val="uk-UA"/>
              </w:rPr>
              <w:t>.)</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4"/>
                <w:szCs w:val="14"/>
                <w:lang w:val="uk-UA"/>
              </w:rPr>
            </w:pPr>
            <w:r w:rsidRPr="0049785E">
              <w:rPr>
                <w:rFonts w:ascii="Times New Roman" w:hAnsi="Times New Roman" w:cs="Times New Roman"/>
                <w:color w:val="000000" w:themeColor="text1"/>
                <w:sz w:val="14"/>
                <w:szCs w:val="14"/>
                <w:lang w:val="uk-UA"/>
              </w:rPr>
              <w:t>у разі необхідності</w:t>
            </w: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ПКД відсутня</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w:t>
            </w:r>
          </w:p>
        </w:tc>
      </w:tr>
      <w:tr w:rsidR="00F44C9A" w:rsidRPr="0049785E" w:rsidTr="00034A05">
        <w:trPr>
          <w:trHeight w:val="11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lastRenderedPageBreak/>
              <w:t>7</w:t>
            </w: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both"/>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Встановлення блочно-модульної твердопаливно</w:t>
            </w:r>
            <w:r w:rsidR="00650D56">
              <w:rPr>
                <w:rFonts w:ascii="Times New Roman" w:hAnsi="Times New Roman" w:cs="Times New Roman"/>
                <w:color w:val="000000" w:themeColor="text1"/>
                <w:sz w:val="20"/>
                <w:szCs w:val="20"/>
                <w:lang w:val="uk-UA"/>
              </w:rPr>
              <w:t>ї котельні в Новгород-Сіверській</w:t>
            </w:r>
            <w:r w:rsidRPr="0049785E">
              <w:rPr>
                <w:rFonts w:ascii="Times New Roman" w:hAnsi="Times New Roman" w:cs="Times New Roman"/>
                <w:color w:val="000000" w:themeColor="text1"/>
                <w:sz w:val="20"/>
                <w:szCs w:val="20"/>
                <w:lang w:val="uk-UA"/>
              </w:rPr>
              <w:t xml:space="preserve"> гімназії № 1 ім. Б. Майстренка Новгород-Сіверської міської ради Чернігівської області </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капітальне будівництво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2023</w:t>
            </w: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6200,0</w:t>
            </w:r>
          </w:p>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w:t>
            </w:r>
            <w:proofErr w:type="spellStart"/>
            <w:r w:rsidRPr="0049785E">
              <w:rPr>
                <w:rFonts w:ascii="Times New Roman" w:hAnsi="Times New Roman" w:cs="Times New Roman"/>
                <w:b/>
                <w:color w:val="000000" w:themeColor="text1"/>
                <w:sz w:val="20"/>
                <w:szCs w:val="20"/>
                <w:lang w:val="uk-UA"/>
              </w:rPr>
              <w:t>очік</w:t>
            </w:r>
            <w:proofErr w:type="spellEnd"/>
            <w:r w:rsidRPr="0049785E">
              <w:rPr>
                <w:rFonts w:ascii="Times New Roman" w:hAnsi="Times New Roman" w:cs="Times New Roman"/>
                <w:b/>
                <w:color w:val="000000" w:themeColor="text1"/>
                <w:sz w:val="20"/>
                <w:szCs w:val="20"/>
                <w:lang w:val="uk-UA"/>
              </w:rPr>
              <w:t>.)</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6200,0</w:t>
            </w:r>
          </w:p>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w:t>
            </w:r>
            <w:proofErr w:type="spellStart"/>
            <w:r w:rsidRPr="0049785E">
              <w:rPr>
                <w:rFonts w:ascii="Times New Roman" w:hAnsi="Times New Roman" w:cs="Times New Roman"/>
                <w:b/>
                <w:color w:val="000000" w:themeColor="text1"/>
                <w:sz w:val="20"/>
                <w:szCs w:val="20"/>
                <w:lang w:val="uk-UA"/>
              </w:rPr>
              <w:t>очік</w:t>
            </w:r>
            <w:proofErr w:type="spellEnd"/>
            <w:r w:rsidRPr="0049785E">
              <w:rPr>
                <w:rFonts w:ascii="Times New Roman" w:hAnsi="Times New Roman" w:cs="Times New Roman"/>
                <w:b/>
                <w:color w:val="000000" w:themeColor="text1"/>
                <w:sz w:val="20"/>
                <w:szCs w:val="20"/>
                <w:lang w:val="uk-UA"/>
              </w:rPr>
              <w:t>.)</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6200,0</w:t>
            </w:r>
          </w:p>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w:t>
            </w:r>
            <w:proofErr w:type="spellStart"/>
            <w:r w:rsidRPr="0049785E">
              <w:rPr>
                <w:rFonts w:ascii="Times New Roman" w:hAnsi="Times New Roman" w:cs="Times New Roman"/>
                <w:b/>
                <w:color w:val="000000" w:themeColor="text1"/>
                <w:sz w:val="20"/>
                <w:szCs w:val="20"/>
                <w:lang w:val="uk-UA"/>
              </w:rPr>
              <w:t>очік</w:t>
            </w:r>
            <w:proofErr w:type="spellEnd"/>
            <w:r w:rsidRPr="0049785E">
              <w:rPr>
                <w:rFonts w:ascii="Times New Roman" w:hAnsi="Times New Roman" w:cs="Times New Roman"/>
                <w:b/>
                <w:color w:val="000000" w:themeColor="text1"/>
                <w:sz w:val="20"/>
                <w:szCs w:val="20"/>
                <w:lang w:val="uk-UA"/>
              </w:rPr>
              <w:t>.)</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4"/>
                <w:szCs w:val="14"/>
                <w:lang w:val="uk-UA"/>
              </w:rPr>
            </w:pPr>
            <w:r w:rsidRPr="0049785E">
              <w:rPr>
                <w:rFonts w:ascii="Times New Roman" w:hAnsi="Times New Roman" w:cs="Times New Roman"/>
                <w:color w:val="000000" w:themeColor="text1"/>
                <w:sz w:val="14"/>
                <w:szCs w:val="14"/>
                <w:lang w:val="uk-UA"/>
              </w:rPr>
              <w:t>у разі необхідності</w:t>
            </w: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ПКД відсутня</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w:t>
            </w:r>
          </w:p>
        </w:tc>
      </w:tr>
      <w:tr w:rsidR="00F44C9A" w:rsidRPr="0049785E" w:rsidTr="00034A05">
        <w:trPr>
          <w:trHeight w:val="11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8</w:t>
            </w: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both"/>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 xml:space="preserve">Встановлення блочно-модульної твердопаливної котельні в </w:t>
            </w:r>
            <w:proofErr w:type="spellStart"/>
            <w:r w:rsidRPr="0049785E">
              <w:rPr>
                <w:rFonts w:ascii="Times New Roman" w:hAnsi="Times New Roman" w:cs="Times New Roman"/>
                <w:color w:val="000000" w:themeColor="text1"/>
                <w:sz w:val="20"/>
                <w:szCs w:val="20"/>
                <w:lang w:val="uk-UA"/>
              </w:rPr>
              <w:t>Печенюгівському</w:t>
            </w:r>
            <w:proofErr w:type="spellEnd"/>
            <w:r w:rsidRPr="0049785E">
              <w:rPr>
                <w:rFonts w:ascii="Times New Roman" w:hAnsi="Times New Roman" w:cs="Times New Roman"/>
                <w:color w:val="000000" w:themeColor="text1"/>
                <w:sz w:val="20"/>
                <w:szCs w:val="20"/>
                <w:lang w:val="uk-UA"/>
              </w:rPr>
              <w:t xml:space="preserve"> навчально-виховному комплексі Новгород-Сіверської міської ради Чернігівської області </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капітальне будівництво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2023</w:t>
            </w: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5000,0</w:t>
            </w:r>
          </w:p>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w:t>
            </w:r>
            <w:proofErr w:type="spellStart"/>
            <w:r w:rsidRPr="0049785E">
              <w:rPr>
                <w:rFonts w:ascii="Times New Roman" w:hAnsi="Times New Roman" w:cs="Times New Roman"/>
                <w:b/>
                <w:color w:val="000000" w:themeColor="text1"/>
                <w:sz w:val="20"/>
                <w:szCs w:val="20"/>
                <w:lang w:val="uk-UA"/>
              </w:rPr>
              <w:t>очік</w:t>
            </w:r>
            <w:proofErr w:type="spellEnd"/>
            <w:r w:rsidRPr="0049785E">
              <w:rPr>
                <w:rFonts w:ascii="Times New Roman" w:hAnsi="Times New Roman" w:cs="Times New Roman"/>
                <w:b/>
                <w:color w:val="000000" w:themeColor="text1"/>
                <w:sz w:val="20"/>
                <w:szCs w:val="20"/>
                <w:lang w:val="uk-UA"/>
              </w:rPr>
              <w:t>.)</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5000,0</w:t>
            </w:r>
          </w:p>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w:t>
            </w:r>
            <w:proofErr w:type="spellStart"/>
            <w:r w:rsidRPr="0049785E">
              <w:rPr>
                <w:rFonts w:ascii="Times New Roman" w:hAnsi="Times New Roman" w:cs="Times New Roman"/>
                <w:b/>
                <w:color w:val="000000" w:themeColor="text1"/>
                <w:sz w:val="20"/>
                <w:szCs w:val="20"/>
                <w:lang w:val="uk-UA"/>
              </w:rPr>
              <w:t>очік</w:t>
            </w:r>
            <w:proofErr w:type="spellEnd"/>
            <w:r w:rsidRPr="0049785E">
              <w:rPr>
                <w:rFonts w:ascii="Times New Roman" w:hAnsi="Times New Roman" w:cs="Times New Roman"/>
                <w:b/>
                <w:color w:val="000000" w:themeColor="text1"/>
                <w:sz w:val="20"/>
                <w:szCs w:val="20"/>
                <w:lang w:val="uk-UA"/>
              </w:rPr>
              <w:t>.)</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5000,0</w:t>
            </w:r>
          </w:p>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w:t>
            </w:r>
            <w:proofErr w:type="spellStart"/>
            <w:r w:rsidRPr="0049785E">
              <w:rPr>
                <w:rFonts w:ascii="Times New Roman" w:hAnsi="Times New Roman" w:cs="Times New Roman"/>
                <w:b/>
                <w:color w:val="000000" w:themeColor="text1"/>
                <w:sz w:val="20"/>
                <w:szCs w:val="20"/>
                <w:lang w:val="uk-UA"/>
              </w:rPr>
              <w:t>очік</w:t>
            </w:r>
            <w:proofErr w:type="spellEnd"/>
            <w:r w:rsidRPr="0049785E">
              <w:rPr>
                <w:rFonts w:ascii="Times New Roman" w:hAnsi="Times New Roman" w:cs="Times New Roman"/>
                <w:b/>
                <w:color w:val="000000" w:themeColor="text1"/>
                <w:sz w:val="20"/>
                <w:szCs w:val="20"/>
                <w:lang w:val="uk-UA"/>
              </w:rPr>
              <w:t>.)</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4"/>
                <w:szCs w:val="14"/>
                <w:lang w:val="uk-UA"/>
              </w:rPr>
            </w:pPr>
            <w:r w:rsidRPr="0049785E">
              <w:rPr>
                <w:rFonts w:ascii="Times New Roman" w:hAnsi="Times New Roman" w:cs="Times New Roman"/>
                <w:color w:val="000000" w:themeColor="text1"/>
                <w:sz w:val="14"/>
                <w:szCs w:val="14"/>
                <w:lang w:val="uk-UA"/>
              </w:rPr>
              <w:t>у разі необхідності</w:t>
            </w: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ПКД відсутня</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w:t>
            </w:r>
          </w:p>
        </w:tc>
      </w:tr>
      <w:tr w:rsidR="00F44C9A" w:rsidRPr="0049785E" w:rsidTr="00034A05">
        <w:trPr>
          <w:trHeight w:val="11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9</w:t>
            </w: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both"/>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 xml:space="preserve">Встановлення блочно-модульної твердопаливної котельні в </w:t>
            </w:r>
            <w:proofErr w:type="spellStart"/>
            <w:r w:rsidRPr="0049785E">
              <w:rPr>
                <w:rFonts w:ascii="Times New Roman" w:hAnsi="Times New Roman" w:cs="Times New Roman"/>
                <w:color w:val="000000" w:themeColor="text1"/>
                <w:sz w:val="20"/>
                <w:szCs w:val="20"/>
                <w:lang w:val="uk-UA"/>
              </w:rPr>
              <w:t>Чайкинському</w:t>
            </w:r>
            <w:proofErr w:type="spellEnd"/>
            <w:r w:rsidRPr="0049785E">
              <w:rPr>
                <w:rFonts w:ascii="Times New Roman" w:hAnsi="Times New Roman" w:cs="Times New Roman"/>
                <w:color w:val="000000" w:themeColor="text1"/>
                <w:sz w:val="20"/>
                <w:szCs w:val="20"/>
                <w:lang w:val="uk-UA"/>
              </w:rPr>
              <w:t xml:space="preserve"> навчально-виховному комплексі Новгород-Сіверської міської ради Чернігівської області </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 xml:space="preserve">капітальне будівництво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2023</w:t>
            </w: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5500,00</w:t>
            </w:r>
          </w:p>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w:t>
            </w:r>
            <w:proofErr w:type="spellStart"/>
            <w:r w:rsidRPr="0049785E">
              <w:rPr>
                <w:rFonts w:ascii="Times New Roman" w:hAnsi="Times New Roman" w:cs="Times New Roman"/>
                <w:b/>
                <w:color w:val="000000" w:themeColor="text1"/>
                <w:sz w:val="20"/>
                <w:szCs w:val="20"/>
                <w:lang w:val="uk-UA"/>
              </w:rPr>
              <w:t>очік</w:t>
            </w:r>
            <w:proofErr w:type="spellEnd"/>
            <w:r w:rsidRPr="0049785E">
              <w:rPr>
                <w:rFonts w:ascii="Times New Roman" w:hAnsi="Times New Roman" w:cs="Times New Roman"/>
                <w:b/>
                <w:color w:val="000000" w:themeColor="text1"/>
                <w:sz w:val="20"/>
                <w:szCs w:val="20"/>
                <w:lang w:val="uk-UA"/>
              </w:rPr>
              <w:t>.)</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5500,00</w:t>
            </w:r>
          </w:p>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w:t>
            </w:r>
            <w:proofErr w:type="spellStart"/>
            <w:r w:rsidRPr="0049785E">
              <w:rPr>
                <w:rFonts w:ascii="Times New Roman" w:hAnsi="Times New Roman" w:cs="Times New Roman"/>
                <w:b/>
                <w:color w:val="000000" w:themeColor="text1"/>
                <w:sz w:val="20"/>
                <w:szCs w:val="20"/>
                <w:lang w:val="uk-UA"/>
              </w:rPr>
              <w:t>очік</w:t>
            </w:r>
            <w:proofErr w:type="spellEnd"/>
            <w:r w:rsidRPr="0049785E">
              <w:rPr>
                <w:rFonts w:ascii="Times New Roman" w:hAnsi="Times New Roman" w:cs="Times New Roman"/>
                <w:b/>
                <w:color w:val="000000" w:themeColor="text1"/>
                <w:sz w:val="20"/>
                <w:szCs w:val="20"/>
                <w:lang w:val="uk-UA"/>
              </w:rPr>
              <w:t>.)</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5500,00</w:t>
            </w:r>
          </w:p>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w:t>
            </w:r>
            <w:proofErr w:type="spellStart"/>
            <w:r w:rsidRPr="0049785E">
              <w:rPr>
                <w:rFonts w:ascii="Times New Roman" w:hAnsi="Times New Roman" w:cs="Times New Roman"/>
                <w:b/>
                <w:color w:val="000000" w:themeColor="text1"/>
                <w:sz w:val="20"/>
                <w:szCs w:val="20"/>
                <w:lang w:val="uk-UA"/>
              </w:rPr>
              <w:t>очік</w:t>
            </w:r>
            <w:proofErr w:type="spellEnd"/>
            <w:r w:rsidRPr="0049785E">
              <w:rPr>
                <w:rFonts w:ascii="Times New Roman" w:hAnsi="Times New Roman" w:cs="Times New Roman"/>
                <w:b/>
                <w:color w:val="000000" w:themeColor="text1"/>
                <w:sz w:val="20"/>
                <w:szCs w:val="20"/>
                <w:lang w:val="uk-UA"/>
              </w:rPr>
              <w:t>.)</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4"/>
                <w:szCs w:val="14"/>
                <w:lang w:val="uk-UA"/>
              </w:rPr>
            </w:pPr>
            <w:r w:rsidRPr="0049785E">
              <w:rPr>
                <w:rFonts w:ascii="Times New Roman" w:hAnsi="Times New Roman" w:cs="Times New Roman"/>
                <w:color w:val="000000" w:themeColor="text1"/>
                <w:sz w:val="14"/>
                <w:szCs w:val="14"/>
                <w:lang w:val="uk-UA"/>
              </w:rPr>
              <w:t>у разі необхідності</w:t>
            </w: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ПКД відсутня</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w:t>
            </w:r>
          </w:p>
        </w:tc>
      </w:tr>
      <w:tr w:rsidR="00F44C9A" w:rsidRPr="0049785E" w:rsidTr="00034A05">
        <w:trPr>
          <w:trHeight w:val="11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10</w:t>
            </w: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both"/>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 xml:space="preserve">Встановлення блочно-модульної твердопаливної котельні в Новгород-Сіверській комплексній дитячо-юнацькій спортивній школі Новгород-Сіверської міської ради Чернігівської області </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капітальне будівництво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2021-2023</w:t>
            </w: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3500,0</w:t>
            </w:r>
          </w:p>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w:t>
            </w:r>
            <w:proofErr w:type="spellStart"/>
            <w:r w:rsidRPr="0049785E">
              <w:rPr>
                <w:rFonts w:ascii="Times New Roman" w:hAnsi="Times New Roman" w:cs="Times New Roman"/>
                <w:b/>
                <w:color w:val="000000" w:themeColor="text1"/>
                <w:sz w:val="20"/>
                <w:szCs w:val="20"/>
                <w:lang w:val="uk-UA"/>
              </w:rPr>
              <w:t>очік</w:t>
            </w:r>
            <w:proofErr w:type="spellEnd"/>
            <w:r w:rsidRPr="0049785E">
              <w:rPr>
                <w:rFonts w:ascii="Times New Roman" w:hAnsi="Times New Roman" w:cs="Times New Roman"/>
                <w:b/>
                <w:color w:val="000000" w:themeColor="text1"/>
                <w:sz w:val="20"/>
                <w:szCs w:val="20"/>
                <w:lang w:val="uk-UA"/>
              </w:rPr>
              <w:t>.)</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3500,0</w:t>
            </w:r>
          </w:p>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w:t>
            </w:r>
            <w:proofErr w:type="spellStart"/>
            <w:r w:rsidRPr="0049785E">
              <w:rPr>
                <w:rFonts w:ascii="Times New Roman" w:hAnsi="Times New Roman" w:cs="Times New Roman"/>
                <w:b/>
                <w:color w:val="000000" w:themeColor="text1"/>
                <w:sz w:val="20"/>
                <w:szCs w:val="20"/>
                <w:lang w:val="uk-UA"/>
              </w:rPr>
              <w:t>очік</w:t>
            </w:r>
            <w:proofErr w:type="spellEnd"/>
            <w:r w:rsidRPr="0049785E">
              <w:rPr>
                <w:rFonts w:ascii="Times New Roman" w:hAnsi="Times New Roman" w:cs="Times New Roman"/>
                <w:b/>
                <w:color w:val="000000" w:themeColor="text1"/>
                <w:sz w:val="20"/>
                <w:szCs w:val="20"/>
                <w:lang w:val="uk-UA"/>
              </w:rPr>
              <w:t>.)</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3500,0</w:t>
            </w:r>
          </w:p>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w:t>
            </w:r>
            <w:proofErr w:type="spellStart"/>
            <w:r w:rsidRPr="0049785E">
              <w:rPr>
                <w:rFonts w:ascii="Times New Roman" w:hAnsi="Times New Roman" w:cs="Times New Roman"/>
                <w:b/>
                <w:color w:val="000000" w:themeColor="text1"/>
                <w:sz w:val="20"/>
                <w:szCs w:val="20"/>
                <w:lang w:val="uk-UA"/>
              </w:rPr>
              <w:t>очік</w:t>
            </w:r>
            <w:proofErr w:type="spellEnd"/>
            <w:r w:rsidRPr="0049785E">
              <w:rPr>
                <w:rFonts w:ascii="Times New Roman" w:hAnsi="Times New Roman" w:cs="Times New Roman"/>
                <w:b/>
                <w:color w:val="000000" w:themeColor="text1"/>
                <w:sz w:val="20"/>
                <w:szCs w:val="20"/>
                <w:lang w:val="uk-UA"/>
              </w:rPr>
              <w:t>.)</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4"/>
                <w:szCs w:val="14"/>
                <w:lang w:val="uk-UA"/>
              </w:rPr>
            </w:pPr>
            <w:r w:rsidRPr="0049785E">
              <w:rPr>
                <w:rFonts w:ascii="Times New Roman" w:hAnsi="Times New Roman" w:cs="Times New Roman"/>
                <w:color w:val="000000" w:themeColor="text1"/>
                <w:sz w:val="14"/>
                <w:szCs w:val="14"/>
                <w:lang w:val="uk-UA"/>
              </w:rPr>
              <w:t>у разі необхідності</w:t>
            </w: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ПКД відсутня</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w:t>
            </w:r>
          </w:p>
        </w:tc>
      </w:tr>
      <w:tr w:rsidR="00F44C9A" w:rsidRPr="0049785E" w:rsidTr="00034A05">
        <w:trPr>
          <w:trHeight w:val="11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11</w:t>
            </w: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Default="00F44C9A" w:rsidP="00034A05">
            <w:pPr>
              <w:spacing w:after="0" w:line="240" w:lineRule="auto"/>
              <w:jc w:val="both"/>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Встановлення блочно-модульної твердопаливної котельні в Новгород-Сіверській загальноосвітній школі І-ІІІ ступенів №2 Новгород-Сіверської міс</w:t>
            </w:r>
            <w:r w:rsidR="00650D56">
              <w:rPr>
                <w:rFonts w:ascii="Times New Roman" w:hAnsi="Times New Roman" w:cs="Times New Roman"/>
                <w:color w:val="000000" w:themeColor="text1"/>
                <w:sz w:val="20"/>
                <w:szCs w:val="20"/>
                <w:lang w:val="uk-UA"/>
              </w:rPr>
              <w:t>ької ради Чернігівської області</w:t>
            </w:r>
          </w:p>
          <w:p w:rsidR="00650D56" w:rsidRPr="0049785E" w:rsidRDefault="00650D56" w:rsidP="00034A05">
            <w:pPr>
              <w:spacing w:after="0" w:line="240" w:lineRule="auto"/>
              <w:jc w:val="both"/>
              <w:rPr>
                <w:rFonts w:ascii="Times New Roman" w:hAnsi="Times New Roman" w:cs="Times New Roman"/>
                <w:color w:val="000000" w:themeColor="text1"/>
                <w:sz w:val="20"/>
                <w:szCs w:val="20"/>
                <w:lang w:val="uk-UA"/>
              </w:rPr>
            </w:pP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капітальне будівництво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2023</w:t>
            </w: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4000,0</w:t>
            </w:r>
          </w:p>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w:t>
            </w:r>
            <w:proofErr w:type="spellStart"/>
            <w:r w:rsidRPr="0049785E">
              <w:rPr>
                <w:rFonts w:ascii="Times New Roman" w:hAnsi="Times New Roman" w:cs="Times New Roman"/>
                <w:b/>
                <w:color w:val="000000" w:themeColor="text1"/>
                <w:sz w:val="20"/>
                <w:szCs w:val="20"/>
                <w:lang w:val="uk-UA"/>
              </w:rPr>
              <w:t>очік</w:t>
            </w:r>
            <w:proofErr w:type="spellEnd"/>
            <w:r w:rsidRPr="0049785E">
              <w:rPr>
                <w:rFonts w:ascii="Times New Roman" w:hAnsi="Times New Roman" w:cs="Times New Roman"/>
                <w:b/>
                <w:color w:val="000000" w:themeColor="text1"/>
                <w:sz w:val="20"/>
                <w:szCs w:val="20"/>
                <w:lang w:val="uk-UA"/>
              </w:rPr>
              <w:t>.)</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4000,0</w:t>
            </w:r>
          </w:p>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w:t>
            </w:r>
            <w:proofErr w:type="spellStart"/>
            <w:r w:rsidRPr="0049785E">
              <w:rPr>
                <w:rFonts w:ascii="Times New Roman" w:hAnsi="Times New Roman" w:cs="Times New Roman"/>
                <w:b/>
                <w:color w:val="000000" w:themeColor="text1"/>
                <w:sz w:val="20"/>
                <w:szCs w:val="20"/>
                <w:lang w:val="uk-UA"/>
              </w:rPr>
              <w:t>очік</w:t>
            </w:r>
            <w:proofErr w:type="spellEnd"/>
            <w:r w:rsidRPr="0049785E">
              <w:rPr>
                <w:rFonts w:ascii="Times New Roman" w:hAnsi="Times New Roman" w:cs="Times New Roman"/>
                <w:b/>
                <w:color w:val="000000" w:themeColor="text1"/>
                <w:sz w:val="20"/>
                <w:szCs w:val="20"/>
                <w:lang w:val="uk-UA"/>
              </w:rPr>
              <w:t>.)</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4000,0</w:t>
            </w:r>
          </w:p>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w:t>
            </w:r>
            <w:proofErr w:type="spellStart"/>
            <w:r w:rsidRPr="0049785E">
              <w:rPr>
                <w:rFonts w:ascii="Times New Roman" w:hAnsi="Times New Roman" w:cs="Times New Roman"/>
                <w:b/>
                <w:color w:val="000000" w:themeColor="text1"/>
                <w:sz w:val="20"/>
                <w:szCs w:val="20"/>
                <w:lang w:val="uk-UA"/>
              </w:rPr>
              <w:t>очік</w:t>
            </w:r>
            <w:proofErr w:type="spellEnd"/>
            <w:r w:rsidRPr="0049785E">
              <w:rPr>
                <w:rFonts w:ascii="Times New Roman" w:hAnsi="Times New Roman" w:cs="Times New Roman"/>
                <w:b/>
                <w:color w:val="000000" w:themeColor="text1"/>
                <w:sz w:val="20"/>
                <w:szCs w:val="20"/>
                <w:lang w:val="uk-UA"/>
              </w:rPr>
              <w:t>.)</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4"/>
                <w:szCs w:val="14"/>
                <w:lang w:val="uk-UA"/>
              </w:rPr>
            </w:pPr>
            <w:r w:rsidRPr="0049785E">
              <w:rPr>
                <w:rFonts w:ascii="Times New Roman" w:hAnsi="Times New Roman" w:cs="Times New Roman"/>
                <w:color w:val="000000" w:themeColor="text1"/>
                <w:sz w:val="14"/>
                <w:szCs w:val="14"/>
                <w:lang w:val="uk-UA"/>
              </w:rPr>
              <w:t>у разі необхідності</w:t>
            </w: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ПКД відсутня</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w:t>
            </w:r>
          </w:p>
        </w:tc>
      </w:tr>
      <w:tr w:rsidR="00F44C9A" w:rsidRPr="0049785E" w:rsidTr="00034A05">
        <w:trPr>
          <w:trHeight w:val="11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12</w:t>
            </w: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Default="00F44C9A" w:rsidP="00034A05">
            <w:pPr>
              <w:spacing w:after="0" w:line="240" w:lineRule="auto"/>
              <w:jc w:val="both"/>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 xml:space="preserve">Улаштування автоматичної системи пожежної сигналізації, оповіщення про пожежу, управління евакуацію людей, устаткування передавання тривожних сповіщень для приміщень комплексу будівель початкової школи І ступеня «Дзвіночок» за адресою: </w:t>
            </w:r>
            <w:r w:rsidR="00650D56">
              <w:rPr>
                <w:rFonts w:ascii="Times New Roman" w:hAnsi="Times New Roman" w:cs="Times New Roman"/>
                <w:color w:val="000000" w:themeColor="text1"/>
                <w:sz w:val="20"/>
                <w:szCs w:val="20"/>
                <w:lang w:val="uk-UA"/>
              </w:rPr>
              <w:t xml:space="preserve">                 </w:t>
            </w:r>
            <w:r w:rsidRPr="0049785E">
              <w:rPr>
                <w:rFonts w:ascii="Times New Roman" w:hAnsi="Times New Roman" w:cs="Times New Roman"/>
                <w:color w:val="000000" w:themeColor="text1"/>
                <w:sz w:val="20"/>
                <w:szCs w:val="20"/>
                <w:lang w:val="uk-UA"/>
              </w:rPr>
              <w:t xml:space="preserve">м. Новгород-Сіверський, </w:t>
            </w:r>
            <w:r w:rsidR="00650D56">
              <w:rPr>
                <w:rFonts w:ascii="Times New Roman" w:hAnsi="Times New Roman" w:cs="Times New Roman"/>
                <w:color w:val="000000" w:themeColor="text1"/>
                <w:sz w:val="20"/>
                <w:szCs w:val="20"/>
                <w:lang w:val="uk-UA"/>
              </w:rPr>
              <w:t xml:space="preserve">               </w:t>
            </w:r>
            <w:r w:rsidRPr="0049785E">
              <w:rPr>
                <w:rFonts w:ascii="Times New Roman" w:hAnsi="Times New Roman" w:cs="Times New Roman"/>
                <w:color w:val="000000" w:themeColor="text1"/>
                <w:sz w:val="20"/>
                <w:szCs w:val="20"/>
                <w:lang w:val="uk-UA"/>
              </w:rPr>
              <w:t>вул. Чкалова, 9А</w:t>
            </w:r>
          </w:p>
          <w:p w:rsidR="00650D56" w:rsidRPr="0049785E" w:rsidRDefault="00650D56" w:rsidP="00034A05">
            <w:pPr>
              <w:spacing w:after="0" w:line="240" w:lineRule="auto"/>
              <w:jc w:val="both"/>
              <w:rPr>
                <w:rFonts w:ascii="Times New Roman" w:hAnsi="Times New Roman" w:cs="Times New Roman"/>
                <w:color w:val="000000" w:themeColor="text1"/>
                <w:sz w:val="20"/>
                <w:szCs w:val="20"/>
                <w:lang w:val="uk-UA"/>
              </w:rPr>
            </w:pP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поточний ремонт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2023</w:t>
            </w: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1000,0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1000,00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1000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4"/>
                <w:szCs w:val="14"/>
                <w:lang w:val="uk-UA"/>
              </w:rPr>
            </w:pPr>
            <w:r w:rsidRPr="0049785E">
              <w:rPr>
                <w:rFonts w:ascii="Times New Roman" w:hAnsi="Times New Roman" w:cs="Times New Roman"/>
                <w:color w:val="000000" w:themeColor="text1"/>
                <w:sz w:val="14"/>
                <w:szCs w:val="14"/>
                <w:lang w:val="uk-UA"/>
              </w:rPr>
              <w:t>у разі необхідності</w:t>
            </w: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ПКД відсутня</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w:t>
            </w:r>
          </w:p>
        </w:tc>
      </w:tr>
      <w:tr w:rsidR="00F44C9A" w:rsidRPr="0049785E" w:rsidTr="00034A05">
        <w:trPr>
          <w:trHeight w:val="11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lastRenderedPageBreak/>
              <w:t>13</w:t>
            </w: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650D56">
            <w:pPr>
              <w:spacing w:after="0" w:line="240" w:lineRule="auto"/>
              <w:jc w:val="both"/>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Улаштування автоматичної системи пожежної сигналізації, оповіщення про пожежу, управління евакуацію людей, устаткування передавання тривожних сповіщень для приміщення Орлівський навчально-виховний комплекс «Загальноосвітня школа І-ІІІ ступенів-дитячий садок» Новгород-Сіверської міської ради Че</w:t>
            </w:r>
            <w:r w:rsidR="00650D56">
              <w:rPr>
                <w:rFonts w:ascii="Times New Roman" w:hAnsi="Times New Roman" w:cs="Times New Roman"/>
                <w:color w:val="000000" w:themeColor="text1"/>
                <w:sz w:val="20"/>
                <w:szCs w:val="20"/>
                <w:lang w:val="uk-UA"/>
              </w:rPr>
              <w:t>рнігівської області за адресою:</w:t>
            </w:r>
            <w:r w:rsidRPr="0049785E">
              <w:rPr>
                <w:rFonts w:ascii="Times New Roman" w:hAnsi="Times New Roman" w:cs="Times New Roman"/>
                <w:color w:val="000000" w:themeColor="text1"/>
                <w:sz w:val="20"/>
                <w:szCs w:val="20"/>
                <w:lang w:val="uk-UA"/>
              </w:rPr>
              <w:t xml:space="preserve"> Новгород-Сіверський</w:t>
            </w:r>
            <w:r w:rsidR="00650D56">
              <w:rPr>
                <w:rFonts w:ascii="Times New Roman" w:hAnsi="Times New Roman" w:cs="Times New Roman"/>
                <w:color w:val="000000" w:themeColor="text1"/>
                <w:sz w:val="20"/>
                <w:szCs w:val="20"/>
                <w:lang w:val="uk-UA"/>
              </w:rPr>
              <w:t xml:space="preserve"> р-н</w:t>
            </w:r>
            <w:r w:rsidRPr="0049785E">
              <w:rPr>
                <w:rFonts w:ascii="Times New Roman" w:hAnsi="Times New Roman" w:cs="Times New Roman"/>
                <w:color w:val="000000" w:themeColor="text1"/>
                <w:sz w:val="20"/>
                <w:szCs w:val="20"/>
                <w:lang w:val="uk-UA"/>
              </w:rPr>
              <w:t>,</w:t>
            </w:r>
            <w:r w:rsidR="00650D56">
              <w:rPr>
                <w:rFonts w:ascii="Times New Roman" w:hAnsi="Times New Roman" w:cs="Times New Roman"/>
                <w:color w:val="000000" w:themeColor="text1"/>
                <w:sz w:val="20"/>
                <w:szCs w:val="20"/>
                <w:lang w:val="uk-UA"/>
              </w:rPr>
              <w:t xml:space="preserve">                 </w:t>
            </w:r>
            <w:r w:rsidRPr="0049785E">
              <w:rPr>
                <w:rFonts w:ascii="Times New Roman" w:hAnsi="Times New Roman" w:cs="Times New Roman"/>
                <w:color w:val="000000" w:themeColor="text1"/>
                <w:sz w:val="20"/>
                <w:szCs w:val="20"/>
                <w:lang w:val="uk-UA"/>
              </w:rPr>
              <w:t xml:space="preserve"> с. Орлівка, </w:t>
            </w:r>
            <w:proofErr w:type="spellStart"/>
            <w:r w:rsidRPr="0049785E">
              <w:rPr>
                <w:rFonts w:ascii="Times New Roman" w:hAnsi="Times New Roman" w:cs="Times New Roman"/>
                <w:color w:val="000000" w:themeColor="text1"/>
                <w:sz w:val="20"/>
                <w:szCs w:val="20"/>
                <w:lang w:val="uk-UA"/>
              </w:rPr>
              <w:t>провул</w:t>
            </w:r>
            <w:proofErr w:type="spellEnd"/>
            <w:r w:rsidRPr="0049785E">
              <w:rPr>
                <w:rFonts w:ascii="Times New Roman" w:hAnsi="Times New Roman" w:cs="Times New Roman"/>
                <w:color w:val="000000" w:themeColor="text1"/>
                <w:sz w:val="20"/>
                <w:szCs w:val="20"/>
                <w:lang w:val="uk-UA"/>
              </w:rPr>
              <w:t>. Шкільний, 5</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поточний ремонт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2023</w:t>
            </w: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1000,0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1000,0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1000,0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4"/>
                <w:szCs w:val="14"/>
                <w:lang w:val="uk-UA"/>
              </w:rPr>
            </w:pPr>
            <w:r w:rsidRPr="0049785E">
              <w:rPr>
                <w:rFonts w:ascii="Times New Roman" w:hAnsi="Times New Roman" w:cs="Times New Roman"/>
                <w:color w:val="000000" w:themeColor="text1"/>
                <w:sz w:val="14"/>
                <w:szCs w:val="14"/>
                <w:lang w:val="uk-UA"/>
              </w:rPr>
              <w:t>у разі необхідності</w:t>
            </w: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ПКД відсутня</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w:t>
            </w:r>
          </w:p>
        </w:tc>
      </w:tr>
      <w:tr w:rsidR="00F44C9A" w:rsidRPr="0049785E" w:rsidTr="00034A05">
        <w:trPr>
          <w:trHeight w:val="11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14</w:t>
            </w: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both"/>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 xml:space="preserve">Просочування дерев’яних конструкцій дахів будівель закладів освіти  вогнетривкими сумішами </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 xml:space="preserve">послуги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2023</w:t>
            </w: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 xml:space="preserve">об’єкт </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500,0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500,00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500,00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4"/>
                <w:szCs w:val="14"/>
                <w:lang w:val="uk-UA"/>
              </w:rPr>
            </w:pPr>
            <w:r w:rsidRPr="0049785E">
              <w:rPr>
                <w:rFonts w:ascii="Times New Roman" w:hAnsi="Times New Roman" w:cs="Times New Roman"/>
                <w:color w:val="000000" w:themeColor="text1"/>
                <w:sz w:val="14"/>
                <w:szCs w:val="14"/>
                <w:lang w:val="uk-UA"/>
              </w:rPr>
              <w:t>у разі необхідності</w:t>
            </w: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ПКД відсутня</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w:t>
            </w:r>
          </w:p>
        </w:tc>
      </w:tr>
      <w:tr w:rsidR="00F44C9A" w:rsidRPr="00650D56" w:rsidTr="00034A05">
        <w:trPr>
          <w:trHeight w:val="11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15</w:t>
            </w: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650D56">
            <w:pPr>
              <w:spacing w:after="0" w:line="240" w:lineRule="auto"/>
              <w:jc w:val="both"/>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 xml:space="preserve">Технічне переоснащення покрівлі з улаштуванням пристроїв для </w:t>
            </w:r>
            <w:proofErr w:type="spellStart"/>
            <w:r w:rsidRPr="0049785E">
              <w:rPr>
                <w:rFonts w:ascii="Times New Roman" w:hAnsi="Times New Roman" w:cs="Times New Roman"/>
                <w:color w:val="000000" w:themeColor="text1"/>
                <w:sz w:val="20"/>
                <w:szCs w:val="20"/>
                <w:lang w:val="uk-UA"/>
              </w:rPr>
              <w:t>блискавкозахисту</w:t>
            </w:r>
            <w:proofErr w:type="spellEnd"/>
            <w:r w:rsidRPr="0049785E">
              <w:rPr>
                <w:rFonts w:ascii="Times New Roman" w:hAnsi="Times New Roman" w:cs="Times New Roman"/>
                <w:color w:val="000000" w:themeColor="text1"/>
                <w:sz w:val="20"/>
                <w:szCs w:val="20"/>
                <w:lang w:val="uk-UA"/>
              </w:rPr>
              <w:t xml:space="preserve"> Новгород-Сіверської гімназії №1 ім. </w:t>
            </w:r>
            <w:r w:rsidR="00650D56">
              <w:rPr>
                <w:rFonts w:ascii="Times New Roman" w:hAnsi="Times New Roman" w:cs="Times New Roman"/>
                <w:color w:val="000000" w:themeColor="text1"/>
                <w:sz w:val="20"/>
                <w:szCs w:val="20"/>
                <w:lang w:val="uk-UA"/>
              </w:rPr>
              <w:t>Б</w:t>
            </w:r>
            <w:r w:rsidRPr="0049785E">
              <w:rPr>
                <w:rFonts w:ascii="Times New Roman" w:hAnsi="Times New Roman" w:cs="Times New Roman"/>
                <w:color w:val="000000" w:themeColor="text1"/>
                <w:sz w:val="20"/>
                <w:szCs w:val="20"/>
                <w:lang w:val="uk-UA"/>
              </w:rPr>
              <w:t>. Ма</w:t>
            </w:r>
            <w:r w:rsidR="00650D56">
              <w:rPr>
                <w:rFonts w:ascii="Times New Roman" w:hAnsi="Times New Roman" w:cs="Times New Roman"/>
                <w:color w:val="000000" w:themeColor="text1"/>
                <w:sz w:val="20"/>
                <w:szCs w:val="20"/>
                <w:lang w:val="uk-UA"/>
              </w:rPr>
              <w:t>йстренка</w:t>
            </w:r>
            <w:r w:rsidRPr="0049785E">
              <w:rPr>
                <w:rFonts w:ascii="Times New Roman" w:hAnsi="Times New Roman" w:cs="Times New Roman"/>
                <w:color w:val="000000" w:themeColor="text1"/>
                <w:sz w:val="20"/>
                <w:szCs w:val="20"/>
                <w:lang w:val="uk-UA"/>
              </w:rPr>
              <w:t xml:space="preserve"> </w:t>
            </w:r>
            <w:r w:rsidR="00650D56">
              <w:rPr>
                <w:rFonts w:ascii="Times New Roman" w:hAnsi="Times New Roman" w:cs="Times New Roman"/>
                <w:color w:val="000000" w:themeColor="text1"/>
                <w:sz w:val="20"/>
                <w:szCs w:val="20"/>
                <w:lang w:val="uk-UA"/>
              </w:rPr>
              <w:t>Н</w:t>
            </w:r>
            <w:r w:rsidRPr="0049785E">
              <w:rPr>
                <w:rFonts w:ascii="Times New Roman" w:hAnsi="Times New Roman" w:cs="Times New Roman"/>
                <w:color w:val="000000" w:themeColor="text1"/>
                <w:sz w:val="20"/>
                <w:szCs w:val="20"/>
                <w:lang w:val="uk-UA"/>
              </w:rPr>
              <w:t>овгород-Сіверської міської ради Чернігівської області по вул. Б.</w:t>
            </w:r>
            <w:r w:rsidR="00650D56">
              <w:rPr>
                <w:rFonts w:ascii="Times New Roman" w:hAnsi="Times New Roman" w:cs="Times New Roman"/>
                <w:color w:val="000000" w:themeColor="text1"/>
                <w:sz w:val="20"/>
                <w:szCs w:val="20"/>
                <w:lang w:val="uk-UA"/>
              </w:rPr>
              <w:t xml:space="preserve"> </w:t>
            </w:r>
            <w:r w:rsidRPr="0049785E">
              <w:rPr>
                <w:rFonts w:ascii="Times New Roman" w:hAnsi="Times New Roman" w:cs="Times New Roman"/>
                <w:color w:val="000000" w:themeColor="text1"/>
                <w:sz w:val="20"/>
                <w:szCs w:val="20"/>
                <w:lang w:val="uk-UA"/>
              </w:rPr>
              <w:t>Майстренка,</w:t>
            </w:r>
            <w:r w:rsidR="00650D56">
              <w:rPr>
                <w:rFonts w:ascii="Times New Roman" w:hAnsi="Times New Roman" w:cs="Times New Roman"/>
                <w:color w:val="000000" w:themeColor="text1"/>
                <w:sz w:val="20"/>
                <w:szCs w:val="20"/>
                <w:lang w:val="uk-UA"/>
              </w:rPr>
              <w:t xml:space="preserve"> </w:t>
            </w:r>
            <w:r w:rsidRPr="0049785E">
              <w:rPr>
                <w:rFonts w:ascii="Times New Roman" w:hAnsi="Times New Roman" w:cs="Times New Roman"/>
                <w:color w:val="000000" w:themeColor="text1"/>
                <w:sz w:val="20"/>
                <w:szCs w:val="20"/>
                <w:lang w:val="uk-UA"/>
              </w:rPr>
              <w:t>2 та Гімназична</w:t>
            </w:r>
            <w:r w:rsidR="00650D56">
              <w:rPr>
                <w:rFonts w:ascii="Times New Roman" w:hAnsi="Times New Roman" w:cs="Times New Roman"/>
                <w:color w:val="000000" w:themeColor="text1"/>
                <w:sz w:val="20"/>
                <w:szCs w:val="20"/>
                <w:lang w:val="uk-UA"/>
              </w:rPr>
              <w:t>,</w:t>
            </w:r>
            <w:r w:rsidRPr="0049785E">
              <w:rPr>
                <w:rFonts w:ascii="Times New Roman" w:hAnsi="Times New Roman" w:cs="Times New Roman"/>
                <w:color w:val="000000" w:themeColor="text1"/>
                <w:sz w:val="20"/>
                <w:szCs w:val="20"/>
                <w:lang w:val="uk-UA"/>
              </w:rPr>
              <w:t xml:space="preserve"> 8 А</w:t>
            </w:r>
            <w:r w:rsidR="00650D56">
              <w:rPr>
                <w:rFonts w:ascii="Times New Roman" w:hAnsi="Times New Roman" w:cs="Times New Roman"/>
                <w:color w:val="000000" w:themeColor="text1"/>
                <w:sz w:val="20"/>
                <w:szCs w:val="20"/>
                <w:lang w:val="uk-UA"/>
              </w:rPr>
              <w:t>,</w:t>
            </w:r>
            <w:r w:rsidRPr="0049785E">
              <w:rPr>
                <w:rFonts w:ascii="Times New Roman" w:hAnsi="Times New Roman" w:cs="Times New Roman"/>
                <w:color w:val="000000" w:themeColor="text1"/>
                <w:sz w:val="20"/>
                <w:szCs w:val="20"/>
                <w:lang w:val="uk-UA"/>
              </w:rPr>
              <w:t xml:space="preserve"> м. Новгород-Сіверський Чернігівської області.</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капітальний ремонт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2023</w:t>
            </w: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900,00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900,00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900,00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4"/>
                <w:szCs w:val="14"/>
                <w:lang w:val="uk-UA"/>
              </w:rPr>
            </w:pPr>
            <w:r w:rsidRPr="0049785E">
              <w:rPr>
                <w:rFonts w:ascii="Times New Roman" w:hAnsi="Times New Roman" w:cs="Times New Roman"/>
                <w:color w:val="000000" w:themeColor="text1"/>
                <w:sz w:val="14"/>
                <w:szCs w:val="14"/>
                <w:lang w:val="uk-UA"/>
              </w:rPr>
              <w:t>у разі необхідності</w:t>
            </w: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ПКД відсутня</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w:t>
            </w:r>
          </w:p>
        </w:tc>
      </w:tr>
      <w:tr w:rsidR="00F44C9A" w:rsidRPr="0049785E" w:rsidTr="00034A05">
        <w:trPr>
          <w:trHeight w:val="11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16</w:t>
            </w: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both"/>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Будівництво протирадіаційного укриття в Новгород-Сіверській гімназії № 1 ім. Б. Майстренка Новгород-Сіверської міської ради Чернігівської області</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нове будівництво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2023</w:t>
            </w: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6000,00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6000,0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6000,0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Style w:val="af8"/>
                <w:rFonts w:ascii="Times New Roman" w:hAnsi="Times New Roman" w:cs="Times New Roman"/>
                <w:i w:val="0"/>
                <w:color w:val="000000" w:themeColor="text1"/>
                <w:sz w:val="14"/>
                <w:szCs w:val="14"/>
                <w:lang w:val="uk-UA"/>
              </w:rPr>
            </w:pPr>
            <w:r w:rsidRPr="0049785E">
              <w:rPr>
                <w:rStyle w:val="af8"/>
                <w:rFonts w:ascii="Times New Roman" w:hAnsi="Times New Roman" w:cs="Times New Roman"/>
                <w:i w:val="0"/>
                <w:color w:val="000000" w:themeColor="text1"/>
                <w:sz w:val="14"/>
                <w:szCs w:val="14"/>
                <w:lang w:val="uk-UA"/>
              </w:rPr>
              <w:t>у разі необхідності</w:t>
            </w: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ПКД відсутня</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w:t>
            </w:r>
          </w:p>
        </w:tc>
      </w:tr>
      <w:tr w:rsidR="00F44C9A" w:rsidRPr="0049785E" w:rsidTr="00034A05">
        <w:trPr>
          <w:trHeight w:val="11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17</w:t>
            </w: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both"/>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Реконструкція кінотеатру «Літній» під спортивну залу по вул. Б. Майстренка, 8 в м. Новгород-Сіверський Чернігівської області (коригування). Перерахування в ціни 2018 року з урахуванням додаткових робіт</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proofErr w:type="spellStart"/>
            <w:r w:rsidRPr="0049785E">
              <w:rPr>
                <w:rFonts w:ascii="Times New Roman" w:hAnsi="Times New Roman" w:cs="Times New Roman"/>
                <w:color w:val="000000" w:themeColor="text1"/>
                <w:sz w:val="16"/>
                <w:szCs w:val="16"/>
                <w:lang w:val="uk-UA"/>
              </w:rPr>
              <w:t>реконструк-ція</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2016-2025</w:t>
            </w: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7047,594</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1950,0</w:t>
            </w:r>
          </w:p>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w:t>
            </w:r>
            <w:proofErr w:type="spellStart"/>
            <w:r w:rsidRPr="0049785E">
              <w:rPr>
                <w:rFonts w:ascii="Times New Roman" w:hAnsi="Times New Roman" w:cs="Times New Roman"/>
                <w:b/>
                <w:color w:val="000000" w:themeColor="text1"/>
                <w:sz w:val="20"/>
                <w:szCs w:val="20"/>
                <w:lang w:val="uk-UA"/>
              </w:rPr>
              <w:t>очік</w:t>
            </w:r>
            <w:proofErr w:type="spellEnd"/>
            <w:r w:rsidRPr="0049785E">
              <w:rPr>
                <w:rFonts w:ascii="Times New Roman" w:hAnsi="Times New Roman" w:cs="Times New Roman"/>
                <w:b/>
                <w:color w:val="000000" w:themeColor="text1"/>
                <w:sz w:val="20"/>
                <w:szCs w:val="20"/>
                <w:lang w:val="uk-UA"/>
              </w:rPr>
              <w:t>.)</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1950,0</w:t>
            </w:r>
          </w:p>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w:t>
            </w:r>
            <w:proofErr w:type="spellStart"/>
            <w:r w:rsidRPr="0049785E">
              <w:rPr>
                <w:rFonts w:ascii="Times New Roman" w:hAnsi="Times New Roman" w:cs="Times New Roman"/>
                <w:b/>
                <w:color w:val="000000" w:themeColor="text1"/>
                <w:sz w:val="20"/>
                <w:szCs w:val="20"/>
                <w:lang w:val="uk-UA"/>
              </w:rPr>
              <w:t>очік</w:t>
            </w:r>
            <w:proofErr w:type="spellEnd"/>
            <w:r w:rsidRPr="0049785E">
              <w:rPr>
                <w:rFonts w:ascii="Times New Roman" w:hAnsi="Times New Roman" w:cs="Times New Roman"/>
                <w:b/>
                <w:color w:val="000000" w:themeColor="text1"/>
                <w:sz w:val="20"/>
                <w:szCs w:val="20"/>
                <w:lang w:val="uk-UA"/>
              </w:rPr>
              <w:t>.)</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4"/>
                <w:szCs w:val="14"/>
                <w:lang w:val="uk-UA"/>
              </w:rPr>
            </w:pPr>
            <w:r w:rsidRPr="0049785E">
              <w:rPr>
                <w:rFonts w:ascii="Times New Roman" w:hAnsi="Times New Roman" w:cs="Times New Roman"/>
                <w:color w:val="000000" w:themeColor="text1"/>
                <w:sz w:val="14"/>
                <w:szCs w:val="14"/>
                <w:lang w:val="uk-UA"/>
              </w:rPr>
              <w:t>у разі необхідності</w:t>
            </w: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B3675"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ТОВ «</w:t>
            </w:r>
            <w:proofErr w:type="spellStart"/>
            <w:r w:rsidRPr="0049785E">
              <w:rPr>
                <w:rFonts w:ascii="Times New Roman" w:hAnsi="Times New Roman" w:cs="Times New Roman"/>
                <w:color w:val="000000" w:themeColor="text1"/>
                <w:sz w:val="16"/>
                <w:szCs w:val="16"/>
                <w:lang w:val="uk-UA"/>
              </w:rPr>
              <w:t>Сіверексперт</w:t>
            </w:r>
            <w:proofErr w:type="spellEnd"/>
            <w:r w:rsidRPr="0049785E">
              <w:rPr>
                <w:rFonts w:ascii="Times New Roman" w:hAnsi="Times New Roman" w:cs="Times New Roman"/>
                <w:color w:val="000000" w:themeColor="text1"/>
                <w:sz w:val="16"/>
                <w:szCs w:val="16"/>
                <w:lang w:val="uk-UA"/>
              </w:rPr>
              <w:t xml:space="preserve">» </w:t>
            </w:r>
          </w:p>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м. Чернігів від 26.04.2018 №02/163/18</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наказ відділу освіти, молоді та спорту Новгород-Сіверської міської ради від 26.04.2018 № 50/41</w:t>
            </w:r>
          </w:p>
        </w:tc>
      </w:tr>
      <w:tr w:rsidR="00F44C9A" w:rsidRPr="0049785E" w:rsidTr="00034A05">
        <w:trPr>
          <w:trHeight w:val="25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i/>
                <w:color w:val="000000" w:themeColor="text1"/>
                <w:lang w:val="uk-UA"/>
              </w:rPr>
            </w:pP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b/>
                <w:i/>
                <w:color w:val="000000" w:themeColor="text1"/>
                <w:lang w:val="uk-UA"/>
              </w:rPr>
            </w:pPr>
            <w:r w:rsidRPr="0049785E">
              <w:rPr>
                <w:rFonts w:ascii="Times New Roman" w:hAnsi="Times New Roman" w:cs="Times New Roman"/>
                <w:b/>
                <w:i/>
                <w:color w:val="000000" w:themeColor="text1"/>
                <w:lang w:val="uk-UA"/>
              </w:rPr>
              <w:t>Відділ культури і туризму міської ради</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b/>
                <w:i/>
                <w:color w:val="000000" w:themeColor="text1"/>
                <w:sz w:val="16"/>
                <w:szCs w:val="16"/>
                <w:lang w:val="uk-UA"/>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i/>
                <w:color w:val="000000" w:themeColor="text1"/>
                <w:lang w:val="uk-UA"/>
              </w:rPr>
            </w:pP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i/>
                <w:color w:val="000000" w:themeColor="text1"/>
                <w:sz w:val="20"/>
                <w:szCs w:val="20"/>
                <w:lang w:val="uk-UA"/>
              </w:rPr>
            </w:pP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i/>
                <w:color w:val="000000" w:themeColor="text1"/>
                <w:lang w:val="uk-UA"/>
              </w:rPr>
            </w:pP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i/>
                <w:color w:val="000000" w:themeColor="text1"/>
                <w:lang w:val="uk-UA"/>
              </w:rPr>
            </w:pP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i/>
                <w:color w:val="000000" w:themeColor="text1"/>
                <w:lang w:val="uk-UA"/>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i/>
                <w:color w:val="000000" w:themeColor="text1"/>
                <w:sz w:val="14"/>
                <w:szCs w:val="14"/>
                <w:lang w:val="uk-UA"/>
              </w:rPr>
            </w:pP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i/>
                <w:color w:val="000000" w:themeColor="text1"/>
                <w:lang w:val="uk-UA"/>
              </w:rPr>
            </w:pP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i/>
                <w:color w:val="000000" w:themeColor="text1"/>
                <w:sz w:val="16"/>
                <w:szCs w:val="16"/>
                <w:lang w:val="uk-UA"/>
              </w:rPr>
            </w:pP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i/>
                <w:color w:val="000000" w:themeColor="text1"/>
                <w:sz w:val="16"/>
                <w:szCs w:val="16"/>
                <w:lang w:val="uk-UA"/>
              </w:rPr>
            </w:pPr>
          </w:p>
        </w:tc>
      </w:tr>
      <w:tr w:rsidR="00F44C9A" w:rsidRPr="0049785E" w:rsidTr="00034A05">
        <w:trPr>
          <w:trHeight w:val="25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1</w:t>
            </w: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both"/>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 xml:space="preserve">Реконструкція будівлі Новгород-Сіверського міського будинку культури </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16"/>
                <w:szCs w:val="16"/>
                <w:lang w:val="uk-UA"/>
              </w:rPr>
            </w:pPr>
            <w:proofErr w:type="spellStart"/>
            <w:r w:rsidRPr="0049785E">
              <w:rPr>
                <w:rFonts w:ascii="Times New Roman" w:hAnsi="Times New Roman" w:cs="Times New Roman"/>
                <w:color w:val="000000" w:themeColor="text1"/>
                <w:sz w:val="16"/>
                <w:szCs w:val="16"/>
                <w:lang w:val="uk-UA"/>
              </w:rPr>
              <w:t>реконструк-ція</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2023-2025</w:t>
            </w: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color w:val="000000" w:themeColor="text1"/>
                <w:sz w:val="20"/>
                <w:szCs w:val="20"/>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 xml:space="preserve">20250 </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20250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20250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4"/>
                <w:szCs w:val="14"/>
                <w:lang w:val="uk-UA"/>
              </w:rPr>
            </w:pPr>
            <w:r w:rsidRPr="0049785E">
              <w:rPr>
                <w:rFonts w:ascii="Times New Roman" w:hAnsi="Times New Roman" w:cs="Times New Roman"/>
                <w:color w:val="000000" w:themeColor="text1"/>
                <w:sz w:val="14"/>
                <w:szCs w:val="14"/>
                <w:lang w:val="uk-UA"/>
              </w:rPr>
              <w:t>у разі необхідності</w:t>
            </w: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ПКД відсутня</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p>
        </w:tc>
      </w:tr>
      <w:tr w:rsidR="00F44C9A" w:rsidRPr="0049785E" w:rsidTr="00034A05">
        <w:trPr>
          <w:trHeight w:val="25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i/>
                <w:color w:val="000000" w:themeColor="text1"/>
                <w:sz w:val="20"/>
                <w:szCs w:val="20"/>
                <w:lang w:val="uk-UA"/>
              </w:rPr>
            </w:pP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b/>
                <w:i/>
                <w:color w:val="000000" w:themeColor="text1"/>
                <w:lang w:val="uk-UA"/>
              </w:rPr>
            </w:pPr>
            <w:r w:rsidRPr="0049785E">
              <w:rPr>
                <w:rFonts w:ascii="Times New Roman" w:hAnsi="Times New Roman" w:cs="Times New Roman"/>
                <w:b/>
                <w:i/>
                <w:color w:val="000000" w:themeColor="text1"/>
                <w:lang w:val="uk-UA"/>
              </w:rPr>
              <w:t>Центр надання соціальних послуг</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b/>
                <w:i/>
                <w:color w:val="000000" w:themeColor="text1"/>
                <w:sz w:val="16"/>
                <w:szCs w:val="16"/>
                <w:lang w:val="uk-UA"/>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i/>
                <w:color w:val="000000" w:themeColor="text1"/>
                <w:lang w:val="uk-UA"/>
              </w:rPr>
            </w:pP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i/>
                <w:color w:val="000000" w:themeColor="text1"/>
                <w:sz w:val="20"/>
                <w:szCs w:val="20"/>
                <w:lang w:val="uk-UA"/>
              </w:rPr>
            </w:pP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i/>
                <w:color w:val="000000" w:themeColor="text1"/>
                <w:lang w:val="uk-UA"/>
              </w:rPr>
            </w:pP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i/>
                <w:color w:val="000000" w:themeColor="text1"/>
                <w:lang w:val="uk-UA"/>
              </w:rPr>
            </w:pP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i/>
                <w:color w:val="000000" w:themeColor="text1"/>
                <w:lang w:val="uk-UA"/>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i/>
                <w:color w:val="000000" w:themeColor="text1"/>
                <w:sz w:val="14"/>
                <w:szCs w:val="14"/>
                <w:lang w:val="uk-UA"/>
              </w:rPr>
            </w:pP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i/>
                <w:color w:val="000000" w:themeColor="text1"/>
                <w:lang w:val="uk-UA"/>
              </w:rPr>
            </w:pP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i/>
                <w:color w:val="000000" w:themeColor="text1"/>
                <w:lang w:val="uk-UA"/>
              </w:rPr>
            </w:pP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i/>
                <w:color w:val="000000" w:themeColor="text1"/>
                <w:lang w:val="uk-UA"/>
              </w:rPr>
            </w:pPr>
          </w:p>
        </w:tc>
      </w:tr>
      <w:tr w:rsidR="00F44C9A" w:rsidRPr="0049785E" w:rsidTr="00034A05">
        <w:trPr>
          <w:trHeight w:val="25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1</w:t>
            </w: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both"/>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Поточний ремонт приміщення стаціонарного відділення та  харчоблоку Центра надання соціальних послуг Новгород-Сіверської міської ради</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капітальний ремонт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2023</w:t>
            </w: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260,0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260,0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260,0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4"/>
                <w:szCs w:val="14"/>
                <w:lang w:val="uk-UA"/>
              </w:rPr>
            </w:pPr>
            <w:r w:rsidRPr="0049785E">
              <w:rPr>
                <w:rFonts w:ascii="Times New Roman" w:hAnsi="Times New Roman" w:cs="Times New Roman"/>
                <w:color w:val="000000" w:themeColor="text1"/>
                <w:sz w:val="14"/>
                <w:szCs w:val="14"/>
                <w:lang w:val="uk-UA"/>
              </w:rPr>
              <w:t>у разі необхідності</w:t>
            </w: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ПКД в наявності</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lang w:val="uk-UA"/>
              </w:rPr>
            </w:pPr>
          </w:p>
        </w:tc>
      </w:tr>
      <w:tr w:rsidR="00F44C9A" w:rsidRPr="0049785E" w:rsidTr="00034A05">
        <w:trPr>
          <w:trHeight w:val="25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i/>
                <w:color w:val="000000" w:themeColor="text1"/>
                <w:sz w:val="20"/>
                <w:szCs w:val="20"/>
                <w:lang w:val="uk-UA"/>
              </w:rPr>
            </w:pP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AB3675">
            <w:pPr>
              <w:spacing w:after="0" w:line="240" w:lineRule="auto"/>
              <w:jc w:val="center"/>
              <w:rPr>
                <w:rFonts w:ascii="Times New Roman" w:hAnsi="Times New Roman" w:cs="Times New Roman"/>
                <w:b/>
                <w:i/>
                <w:color w:val="000000" w:themeColor="text1"/>
                <w:lang w:val="uk-UA"/>
              </w:rPr>
            </w:pPr>
            <w:r w:rsidRPr="0049785E">
              <w:rPr>
                <w:rFonts w:ascii="Times New Roman" w:hAnsi="Times New Roman" w:cs="Times New Roman"/>
                <w:b/>
                <w:i/>
                <w:color w:val="000000" w:themeColor="text1"/>
                <w:lang w:val="uk-UA"/>
              </w:rPr>
              <w:t xml:space="preserve">КНП «Новгород-Сіверський міський </w:t>
            </w:r>
            <w:r w:rsidR="00AB3675">
              <w:rPr>
                <w:rFonts w:ascii="Times New Roman" w:hAnsi="Times New Roman" w:cs="Times New Roman"/>
                <w:b/>
                <w:i/>
                <w:color w:val="000000" w:themeColor="text1"/>
                <w:lang w:val="uk-UA"/>
              </w:rPr>
              <w:t>Ц</w:t>
            </w:r>
            <w:r w:rsidRPr="0049785E">
              <w:rPr>
                <w:rFonts w:ascii="Times New Roman" w:hAnsi="Times New Roman" w:cs="Times New Roman"/>
                <w:b/>
                <w:i/>
                <w:color w:val="000000" w:themeColor="text1"/>
                <w:lang w:val="uk-UA"/>
              </w:rPr>
              <w:t>ентр первинної медико-санітарної допомоги»</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b/>
                <w:i/>
                <w:color w:val="000000" w:themeColor="text1"/>
                <w:sz w:val="16"/>
                <w:szCs w:val="16"/>
                <w:lang w:val="uk-UA"/>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i/>
                <w:color w:val="000000" w:themeColor="text1"/>
                <w:lang w:val="uk-UA"/>
              </w:rPr>
            </w:pP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i/>
                <w:color w:val="000000" w:themeColor="text1"/>
                <w:sz w:val="20"/>
                <w:szCs w:val="20"/>
                <w:lang w:val="uk-UA"/>
              </w:rPr>
            </w:pP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i/>
                <w:color w:val="000000" w:themeColor="text1"/>
                <w:lang w:val="uk-UA"/>
              </w:rPr>
            </w:pP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i/>
                <w:color w:val="000000" w:themeColor="text1"/>
                <w:lang w:val="uk-UA"/>
              </w:rPr>
            </w:pP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i/>
                <w:color w:val="000000" w:themeColor="text1"/>
                <w:lang w:val="uk-UA"/>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i/>
                <w:color w:val="000000" w:themeColor="text1"/>
                <w:sz w:val="14"/>
                <w:szCs w:val="14"/>
                <w:lang w:val="uk-UA"/>
              </w:rPr>
            </w:pP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i/>
                <w:color w:val="000000" w:themeColor="text1"/>
                <w:lang w:val="uk-UA"/>
              </w:rPr>
            </w:pP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i/>
                <w:color w:val="000000" w:themeColor="text1"/>
                <w:lang w:val="uk-UA"/>
              </w:rPr>
            </w:pP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i/>
                <w:color w:val="000000" w:themeColor="text1"/>
                <w:lang w:val="uk-UA"/>
              </w:rPr>
            </w:pPr>
          </w:p>
        </w:tc>
      </w:tr>
      <w:tr w:rsidR="00F44C9A" w:rsidRPr="0049785E" w:rsidTr="00034A05">
        <w:trPr>
          <w:trHeight w:val="25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olor w:val="000000" w:themeColor="text1"/>
                <w:sz w:val="20"/>
                <w:szCs w:val="20"/>
                <w:lang w:val="uk-UA"/>
              </w:rPr>
            </w:pPr>
            <w:r w:rsidRPr="0049785E">
              <w:rPr>
                <w:rFonts w:ascii="Times New Roman" w:hAnsi="Times New Roman"/>
                <w:color w:val="000000" w:themeColor="text1"/>
                <w:sz w:val="20"/>
                <w:szCs w:val="20"/>
                <w:lang w:val="uk-UA"/>
              </w:rPr>
              <w:t>1</w:t>
            </w: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both"/>
              <w:rPr>
                <w:rFonts w:ascii="Times New Roman" w:hAnsi="Times New Roman"/>
                <w:color w:val="000000" w:themeColor="text1"/>
                <w:sz w:val="20"/>
                <w:szCs w:val="20"/>
                <w:lang w:val="uk-UA"/>
              </w:rPr>
            </w:pPr>
            <w:r w:rsidRPr="0049785E">
              <w:rPr>
                <w:rFonts w:ascii="Times New Roman" w:hAnsi="Times New Roman"/>
                <w:color w:val="000000" w:themeColor="text1"/>
                <w:sz w:val="20"/>
                <w:szCs w:val="20"/>
                <w:lang w:val="uk-UA"/>
              </w:rPr>
              <w:t xml:space="preserve">Обладнання амбулаторії №1 </w:t>
            </w:r>
            <w:proofErr w:type="spellStart"/>
            <w:r w:rsidRPr="0049785E">
              <w:rPr>
                <w:rFonts w:ascii="Times New Roman" w:hAnsi="Times New Roman"/>
                <w:color w:val="000000" w:themeColor="text1"/>
                <w:sz w:val="20"/>
                <w:szCs w:val="20"/>
                <w:lang w:val="uk-UA"/>
              </w:rPr>
              <w:t>блискавкозахистом</w:t>
            </w:r>
            <w:proofErr w:type="spellEnd"/>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olor w:val="000000" w:themeColor="text1"/>
                <w:sz w:val="16"/>
                <w:szCs w:val="16"/>
                <w:lang w:val="uk-UA"/>
              </w:rPr>
            </w:pPr>
            <w:r w:rsidRPr="0049785E">
              <w:rPr>
                <w:rFonts w:ascii="Times New Roman" w:hAnsi="Times New Roman"/>
                <w:color w:val="000000" w:themeColor="text1"/>
                <w:sz w:val="16"/>
                <w:szCs w:val="16"/>
                <w:lang w:val="uk-UA"/>
              </w:rPr>
              <w:t>обладнання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olor w:val="000000" w:themeColor="text1"/>
                <w:sz w:val="20"/>
                <w:szCs w:val="20"/>
                <w:lang w:val="uk-UA"/>
              </w:rPr>
            </w:pPr>
            <w:r w:rsidRPr="0049785E">
              <w:rPr>
                <w:rFonts w:ascii="Times New Roman" w:hAnsi="Times New Roman"/>
                <w:color w:val="000000" w:themeColor="text1"/>
                <w:sz w:val="20"/>
                <w:szCs w:val="20"/>
                <w:lang w:val="uk-UA"/>
              </w:rPr>
              <w:t>2023</w:t>
            </w: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olor w:val="000000" w:themeColor="text1"/>
                <w:sz w:val="20"/>
                <w:szCs w:val="20"/>
                <w:lang w:val="uk-UA"/>
              </w:rPr>
            </w:pPr>
            <w:r w:rsidRPr="0049785E">
              <w:rPr>
                <w:rFonts w:ascii="Times New Roman" w:hAnsi="Times New Roman"/>
                <w:color w:val="000000" w:themeColor="text1"/>
                <w:sz w:val="20"/>
                <w:szCs w:val="20"/>
                <w:lang w:val="uk-UA"/>
              </w:rPr>
              <w:t>обладнання</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b/>
                <w:color w:val="000000" w:themeColor="text1"/>
                <w:sz w:val="20"/>
                <w:szCs w:val="20"/>
                <w:lang w:val="uk-UA"/>
              </w:rPr>
            </w:pPr>
            <w:r w:rsidRPr="0049785E">
              <w:rPr>
                <w:rFonts w:ascii="Times New Roman" w:hAnsi="Times New Roman"/>
                <w:b/>
                <w:color w:val="000000" w:themeColor="text1"/>
                <w:sz w:val="20"/>
                <w:szCs w:val="20"/>
                <w:lang w:val="uk-UA"/>
              </w:rPr>
              <w:t>140,0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b/>
                <w:color w:val="000000" w:themeColor="text1"/>
                <w:sz w:val="20"/>
                <w:szCs w:val="20"/>
                <w:lang w:val="uk-UA"/>
              </w:rPr>
            </w:pPr>
            <w:r w:rsidRPr="0049785E">
              <w:rPr>
                <w:rFonts w:ascii="Times New Roman" w:hAnsi="Times New Roman"/>
                <w:b/>
                <w:color w:val="000000" w:themeColor="text1"/>
                <w:sz w:val="20"/>
                <w:szCs w:val="20"/>
                <w:lang w:val="uk-UA"/>
              </w:rPr>
              <w:t>140,0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b/>
                <w:color w:val="000000" w:themeColor="text1"/>
                <w:sz w:val="20"/>
                <w:szCs w:val="20"/>
                <w:lang w:val="uk-UA"/>
              </w:rPr>
            </w:pPr>
            <w:r w:rsidRPr="0049785E">
              <w:rPr>
                <w:rFonts w:ascii="Times New Roman" w:hAnsi="Times New Roman"/>
                <w:b/>
                <w:color w:val="000000" w:themeColor="text1"/>
                <w:sz w:val="20"/>
                <w:szCs w:val="20"/>
                <w:lang w:val="uk-UA"/>
              </w:rPr>
              <w:t>140,0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olor w:val="000000" w:themeColor="text1"/>
                <w:sz w:val="14"/>
                <w:szCs w:val="14"/>
                <w:lang w:val="uk-UA"/>
              </w:rPr>
            </w:pPr>
            <w:r w:rsidRPr="0049785E">
              <w:rPr>
                <w:rFonts w:ascii="Times New Roman" w:hAnsi="Times New Roman" w:cs="Times New Roman"/>
                <w:color w:val="000000" w:themeColor="text1"/>
                <w:sz w:val="14"/>
                <w:szCs w:val="14"/>
                <w:lang w:val="uk-UA"/>
              </w:rPr>
              <w:t>у разі необхідності</w:t>
            </w: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olor w:val="000000" w:themeColor="text1"/>
                <w:sz w:val="16"/>
                <w:szCs w:val="16"/>
                <w:lang w:val="uk-UA"/>
              </w:rPr>
            </w:pPr>
            <w:r w:rsidRPr="0049785E">
              <w:rPr>
                <w:rFonts w:ascii="Times New Roman" w:hAnsi="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olor w:val="000000" w:themeColor="text1"/>
                <w:lang w:val="uk-UA"/>
              </w:rPr>
            </w:pPr>
            <w:r w:rsidRPr="0049785E">
              <w:rPr>
                <w:rFonts w:ascii="Times New Roman" w:hAnsi="Times New Roman"/>
                <w:color w:val="000000" w:themeColor="text1"/>
                <w:lang w:val="uk-UA"/>
              </w:rPr>
              <w:t>-</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olor w:val="000000" w:themeColor="text1"/>
                <w:lang w:val="uk-UA"/>
              </w:rPr>
            </w:pPr>
            <w:r w:rsidRPr="0049785E">
              <w:rPr>
                <w:rFonts w:ascii="Times New Roman" w:hAnsi="Times New Roman"/>
                <w:color w:val="000000" w:themeColor="text1"/>
                <w:lang w:val="uk-UA"/>
              </w:rPr>
              <w:t>-</w:t>
            </w:r>
          </w:p>
        </w:tc>
      </w:tr>
      <w:tr w:rsidR="00F44C9A" w:rsidRPr="0049785E" w:rsidTr="00034A05">
        <w:trPr>
          <w:trHeight w:val="25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olor w:val="000000" w:themeColor="text1"/>
                <w:sz w:val="20"/>
                <w:szCs w:val="20"/>
                <w:lang w:val="uk-UA"/>
              </w:rPr>
            </w:pPr>
            <w:r w:rsidRPr="0049785E">
              <w:rPr>
                <w:rFonts w:ascii="Times New Roman" w:hAnsi="Times New Roman"/>
                <w:color w:val="000000" w:themeColor="text1"/>
                <w:sz w:val="20"/>
                <w:szCs w:val="20"/>
                <w:lang w:val="uk-UA"/>
              </w:rPr>
              <w:t>2</w:t>
            </w: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both"/>
              <w:rPr>
                <w:rFonts w:ascii="Times New Roman" w:hAnsi="Times New Roman"/>
                <w:color w:val="000000" w:themeColor="text1"/>
                <w:sz w:val="20"/>
                <w:szCs w:val="20"/>
                <w:lang w:val="uk-UA"/>
              </w:rPr>
            </w:pPr>
            <w:r w:rsidRPr="0049785E">
              <w:rPr>
                <w:rFonts w:ascii="Times New Roman" w:hAnsi="Times New Roman"/>
                <w:color w:val="000000" w:themeColor="text1"/>
                <w:sz w:val="20"/>
                <w:szCs w:val="20"/>
                <w:lang w:val="uk-UA"/>
              </w:rPr>
              <w:t>Придбання медичного обладнання</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olor w:val="000000" w:themeColor="text1"/>
                <w:sz w:val="16"/>
                <w:szCs w:val="16"/>
                <w:lang w:val="uk-UA"/>
              </w:rPr>
            </w:pPr>
            <w:r w:rsidRPr="0049785E">
              <w:rPr>
                <w:rFonts w:ascii="Times New Roman" w:hAnsi="Times New Roman"/>
                <w:color w:val="000000" w:themeColor="text1"/>
                <w:sz w:val="16"/>
                <w:szCs w:val="16"/>
                <w:lang w:val="uk-UA"/>
              </w:rPr>
              <w:t>обладнання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olor w:val="000000" w:themeColor="text1"/>
                <w:sz w:val="20"/>
                <w:szCs w:val="20"/>
                <w:lang w:val="uk-UA"/>
              </w:rPr>
            </w:pPr>
            <w:r w:rsidRPr="0049785E">
              <w:rPr>
                <w:rFonts w:ascii="Times New Roman" w:hAnsi="Times New Roman"/>
                <w:color w:val="000000" w:themeColor="text1"/>
                <w:sz w:val="20"/>
                <w:szCs w:val="20"/>
                <w:lang w:val="uk-UA"/>
              </w:rPr>
              <w:t>2023</w:t>
            </w: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olor w:val="000000" w:themeColor="text1"/>
                <w:sz w:val="20"/>
                <w:szCs w:val="20"/>
                <w:lang w:val="uk-UA"/>
              </w:rPr>
            </w:pPr>
            <w:r w:rsidRPr="0049785E">
              <w:rPr>
                <w:rFonts w:ascii="Times New Roman" w:hAnsi="Times New Roman"/>
                <w:color w:val="000000" w:themeColor="text1"/>
                <w:sz w:val="20"/>
                <w:szCs w:val="20"/>
                <w:lang w:val="uk-UA"/>
              </w:rPr>
              <w:t>обладнання</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b/>
                <w:color w:val="000000" w:themeColor="text1"/>
                <w:sz w:val="20"/>
                <w:szCs w:val="20"/>
                <w:lang w:val="uk-UA"/>
              </w:rPr>
            </w:pPr>
            <w:r w:rsidRPr="0049785E">
              <w:rPr>
                <w:rFonts w:ascii="Times New Roman" w:hAnsi="Times New Roman"/>
                <w:b/>
                <w:color w:val="000000" w:themeColor="text1"/>
                <w:sz w:val="20"/>
                <w:szCs w:val="20"/>
                <w:lang w:val="uk-UA"/>
              </w:rPr>
              <w:t>100,0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b/>
                <w:color w:val="000000" w:themeColor="text1"/>
                <w:sz w:val="20"/>
                <w:szCs w:val="20"/>
                <w:lang w:val="uk-UA"/>
              </w:rPr>
            </w:pPr>
            <w:r w:rsidRPr="0049785E">
              <w:rPr>
                <w:rFonts w:ascii="Times New Roman" w:hAnsi="Times New Roman"/>
                <w:b/>
                <w:color w:val="000000" w:themeColor="text1"/>
                <w:sz w:val="20"/>
                <w:szCs w:val="20"/>
                <w:lang w:val="uk-UA"/>
              </w:rPr>
              <w:t>100,0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b/>
                <w:color w:val="000000" w:themeColor="text1"/>
                <w:sz w:val="20"/>
                <w:szCs w:val="20"/>
                <w:lang w:val="uk-UA"/>
              </w:rPr>
            </w:pPr>
            <w:r w:rsidRPr="0049785E">
              <w:rPr>
                <w:rFonts w:ascii="Times New Roman" w:hAnsi="Times New Roman"/>
                <w:b/>
                <w:color w:val="000000" w:themeColor="text1"/>
                <w:sz w:val="20"/>
                <w:szCs w:val="20"/>
                <w:lang w:val="uk-UA"/>
              </w:rPr>
              <w:t>100,0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olor w:val="000000" w:themeColor="text1"/>
                <w:sz w:val="14"/>
                <w:szCs w:val="14"/>
                <w:lang w:val="uk-UA"/>
              </w:rPr>
            </w:pPr>
            <w:r w:rsidRPr="0049785E">
              <w:rPr>
                <w:rFonts w:ascii="Times New Roman" w:hAnsi="Times New Roman" w:cs="Times New Roman"/>
                <w:color w:val="000000" w:themeColor="text1"/>
                <w:sz w:val="14"/>
                <w:szCs w:val="14"/>
                <w:lang w:val="uk-UA"/>
              </w:rPr>
              <w:t>у разі необхідності</w:t>
            </w: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olor w:val="000000" w:themeColor="text1"/>
                <w:sz w:val="16"/>
                <w:szCs w:val="16"/>
                <w:lang w:val="uk-UA"/>
              </w:rPr>
            </w:pPr>
            <w:r w:rsidRPr="0049785E">
              <w:rPr>
                <w:rFonts w:ascii="Times New Roman" w:hAnsi="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olor w:val="000000" w:themeColor="text1"/>
                <w:lang w:val="uk-UA"/>
              </w:rPr>
            </w:pPr>
            <w:r w:rsidRPr="0049785E">
              <w:rPr>
                <w:rFonts w:ascii="Times New Roman" w:hAnsi="Times New Roman"/>
                <w:color w:val="000000" w:themeColor="text1"/>
                <w:lang w:val="uk-UA"/>
              </w:rPr>
              <w:t>-</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olor w:val="000000" w:themeColor="text1"/>
                <w:lang w:val="uk-UA"/>
              </w:rPr>
            </w:pPr>
            <w:r w:rsidRPr="0049785E">
              <w:rPr>
                <w:rFonts w:ascii="Times New Roman" w:hAnsi="Times New Roman"/>
                <w:color w:val="000000" w:themeColor="text1"/>
                <w:lang w:val="uk-UA"/>
              </w:rPr>
              <w:t>-</w:t>
            </w:r>
          </w:p>
        </w:tc>
      </w:tr>
      <w:tr w:rsidR="00F44C9A" w:rsidRPr="0049785E" w:rsidTr="00034A05">
        <w:trPr>
          <w:trHeight w:val="25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i/>
                <w:color w:val="000000" w:themeColor="text1"/>
                <w:sz w:val="20"/>
                <w:szCs w:val="20"/>
                <w:lang w:val="uk-UA"/>
              </w:rPr>
            </w:pP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AB3675" w:rsidRDefault="00F44C9A" w:rsidP="00034A05">
            <w:pPr>
              <w:spacing w:after="0" w:line="240" w:lineRule="auto"/>
              <w:jc w:val="center"/>
              <w:rPr>
                <w:rFonts w:ascii="Times New Roman" w:hAnsi="Times New Roman" w:cs="Times New Roman"/>
                <w:b/>
                <w:i/>
                <w:color w:val="000000" w:themeColor="text1"/>
                <w:lang w:val="uk-UA"/>
              </w:rPr>
            </w:pPr>
            <w:r w:rsidRPr="0049785E">
              <w:rPr>
                <w:rFonts w:ascii="Times New Roman" w:hAnsi="Times New Roman" w:cs="Times New Roman"/>
                <w:b/>
                <w:i/>
                <w:color w:val="000000" w:themeColor="text1"/>
                <w:lang w:val="uk-UA"/>
              </w:rPr>
              <w:t xml:space="preserve">КНП «Новгород-Сіверська центральна міська лікарня </w:t>
            </w:r>
          </w:p>
          <w:p w:rsidR="00F44C9A" w:rsidRPr="0049785E" w:rsidRDefault="00F44C9A" w:rsidP="00034A05">
            <w:pPr>
              <w:spacing w:after="0" w:line="240" w:lineRule="auto"/>
              <w:jc w:val="center"/>
              <w:rPr>
                <w:rFonts w:ascii="Times New Roman" w:hAnsi="Times New Roman" w:cs="Times New Roman"/>
                <w:b/>
                <w:i/>
                <w:color w:val="000000" w:themeColor="text1"/>
                <w:lang w:val="uk-UA"/>
              </w:rPr>
            </w:pPr>
            <w:r w:rsidRPr="0049785E">
              <w:rPr>
                <w:rFonts w:ascii="Times New Roman" w:hAnsi="Times New Roman" w:cs="Times New Roman"/>
                <w:b/>
                <w:i/>
                <w:color w:val="000000" w:themeColor="text1"/>
                <w:lang w:val="uk-UA"/>
              </w:rPr>
              <w:t>ім. І.В.</w:t>
            </w:r>
            <w:r w:rsidR="00AB3675">
              <w:rPr>
                <w:rFonts w:ascii="Times New Roman" w:hAnsi="Times New Roman" w:cs="Times New Roman"/>
                <w:b/>
                <w:i/>
                <w:color w:val="000000" w:themeColor="text1"/>
                <w:lang w:val="uk-UA"/>
              </w:rPr>
              <w:t xml:space="preserve"> </w:t>
            </w:r>
            <w:r w:rsidRPr="0049785E">
              <w:rPr>
                <w:rFonts w:ascii="Times New Roman" w:hAnsi="Times New Roman" w:cs="Times New Roman"/>
                <w:b/>
                <w:i/>
                <w:color w:val="000000" w:themeColor="text1"/>
                <w:lang w:val="uk-UA"/>
              </w:rPr>
              <w:t>Буяльського»</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b/>
                <w:i/>
                <w:color w:val="000000" w:themeColor="text1"/>
                <w:sz w:val="16"/>
                <w:szCs w:val="16"/>
                <w:lang w:val="uk-UA"/>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i/>
                <w:color w:val="000000" w:themeColor="text1"/>
                <w:lang w:val="uk-UA"/>
              </w:rPr>
            </w:pP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i/>
                <w:color w:val="000000" w:themeColor="text1"/>
                <w:sz w:val="20"/>
                <w:szCs w:val="20"/>
                <w:lang w:val="uk-UA"/>
              </w:rPr>
            </w:pP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i/>
                <w:color w:val="000000" w:themeColor="text1"/>
                <w:lang w:val="uk-UA"/>
              </w:rPr>
            </w:pP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i/>
                <w:color w:val="000000" w:themeColor="text1"/>
                <w:lang w:val="uk-UA"/>
              </w:rPr>
            </w:pP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i/>
                <w:color w:val="000000" w:themeColor="text1"/>
                <w:lang w:val="uk-UA"/>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i/>
                <w:color w:val="000000" w:themeColor="text1"/>
                <w:sz w:val="14"/>
                <w:szCs w:val="14"/>
                <w:lang w:val="uk-UA"/>
              </w:rPr>
            </w:pP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i/>
                <w:color w:val="000000" w:themeColor="text1"/>
                <w:lang w:val="uk-UA"/>
              </w:rPr>
            </w:pP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i/>
                <w:color w:val="000000" w:themeColor="text1"/>
                <w:sz w:val="16"/>
                <w:szCs w:val="16"/>
                <w:lang w:val="uk-UA"/>
              </w:rPr>
            </w:pP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i/>
                <w:color w:val="000000" w:themeColor="text1"/>
                <w:sz w:val="16"/>
                <w:szCs w:val="16"/>
                <w:lang w:val="uk-UA"/>
              </w:rPr>
            </w:pPr>
          </w:p>
        </w:tc>
      </w:tr>
      <w:tr w:rsidR="00F44C9A" w:rsidRPr="0049785E" w:rsidTr="00034A05">
        <w:trPr>
          <w:trHeight w:val="25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1</w:t>
            </w: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both"/>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Встановлення пожежної сигналізації</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обладнання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2023</w:t>
            </w: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2491,5</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2491,5</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2491,5</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olor w:val="000000" w:themeColor="text1"/>
                <w:sz w:val="14"/>
                <w:szCs w:val="14"/>
                <w:lang w:val="uk-UA"/>
              </w:rPr>
            </w:pPr>
            <w:r w:rsidRPr="0049785E">
              <w:rPr>
                <w:rFonts w:ascii="Times New Roman" w:hAnsi="Times New Roman" w:cs="Times New Roman"/>
                <w:color w:val="000000" w:themeColor="text1"/>
                <w:sz w:val="14"/>
                <w:szCs w:val="14"/>
                <w:lang w:val="uk-UA"/>
              </w:rPr>
              <w:t>у разі необхідності</w:t>
            </w: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olor w:val="000000" w:themeColor="text1"/>
                <w:sz w:val="16"/>
                <w:szCs w:val="16"/>
                <w:lang w:val="uk-UA"/>
              </w:rPr>
            </w:pPr>
            <w:r w:rsidRPr="0049785E">
              <w:rPr>
                <w:rFonts w:ascii="Times New Roman" w:hAnsi="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ТОВ «</w:t>
            </w:r>
            <w:proofErr w:type="spellStart"/>
            <w:r w:rsidRPr="0049785E">
              <w:rPr>
                <w:rFonts w:ascii="Times New Roman" w:hAnsi="Times New Roman" w:cs="Times New Roman"/>
                <w:color w:val="000000" w:themeColor="text1"/>
                <w:sz w:val="16"/>
                <w:szCs w:val="16"/>
                <w:lang w:val="uk-UA"/>
              </w:rPr>
              <w:t>Євроекспертиза</w:t>
            </w:r>
            <w:proofErr w:type="spellEnd"/>
            <w:r w:rsidRPr="0049785E">
              <w:rPr>
                <w:rFonts w:ascii="Times New Roman" w:hAnsi="Times New Roman" w:cs="Times New Roman"/>
                <w:color w:val="000000" w:themeColor="text1"/>
                <w:sz w:val="16"/>
                <w:szCs w:val="16"/>
                <w:lang w:val="uk-UA"/>
              </w:rPr>
              <w:t>»</w:t>
            </w:r>
          </w:p>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20.01.2022 №616/12</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p>
        </w:tc>
      </w:tr>
      <w:tr w:rsidR="00F44C9A" w:rsidRPr="0049785E" w:rsidTr="00034A05">
        <w:trPr>
          <w:trHeight w:val="25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2</w:t>
            </w: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both"/>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Ремонт приміщення лікарні</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капітальний ремонт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2023</w:t>
            </w: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6000,0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6000,0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6000,0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4"/>
                <w:szCs w:val="14"/>
                <w:lang w:val="uk-UA"/>
              </w:rPr>
            </w:pPr>
            <w:r w:rsidRPr="0049785E">
              <w:rPr>
                <w:rFonts w:ascii="Times New Roman" w:hAnsi="Times New Roman" w:cs="Times New Roman"/>
                <w:color w:val="000000" w:themeColor="text1"/>
                <w:sz w:val="14"/>
                <w:szCs w:val="14"/>
                <w:lang w:val="uk-UA"/>
              </w:rPr>
              <w:t>у разі необхідності</w:t>
            </w: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ПКД відсутня</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w:t>
            </w:r>
          </w:p>
        </w:tc>
      </w:tr>
      <w:tr w:rsidR="00F44C9A" w:rsidRPr="0049785E" w:rsidTr="00034A05">
        <w:trPr>
          <w:trHeight w:val="25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3</w:t>
            </w: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both"/>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 xml:space="preserve">Реконструкція системи медичного газопостачання будівлі </w:t>
            </w:r>
            <w:r w:rsidR="00AB3675">
              <w:rPr>
                <w:rFonts w:ascii="Times New Roman" w:hAnsi="Times New Roman" w:cs="Times New Roman"/>
                <w:color w:val="000000" w:themeColor="text1"/>
                <w:sz w:val="20"/>
                <w:szCs w:val="20"/>
                <w:lang w:val="uk-UA"/>
              </w:rPr>
              <w:t xml:space="preserve">                  </w:t>
            </w:r>
            <w:r w:rsidRPr="0049785E">
              <w:rPr>
                <w:rFonts w:ascii="Times New Roman" w:hAnsi="Times New Roman" w:cs="Times New Roman"/>
                <w:color w:val="000000" w:themeColor="text1"/>
                <w:sz w:val="20"/>
                <w:szCs w:val="20"/>
                <w:lang w:val="uk-UA"/>
              </w:rPr>
              <w:t>КНП «Новгород-Сіверська ЦМЛ»</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капітальний ремонт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2023</w:t>
            </w: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об’єкт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7800,0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2000,0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2000,0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4"/>
                <w:szCs w:val="14"/>
                <w:lang w:val="uk-UA"/>
              </w:rPr>
            </w:pPr>
            <w:r w:rsidRPr="0049785E">
              <w:rPr>
                <w:rFonts w:ascii="Times New Roman" w:hAnsi="Times New Roman" w:cs="Times New Roman"/>
                <w:color w:val="000000" w:themeColor="text1"/>
                <w:sz w:val="14"/>
                <w:szCs w:val="14"/>
                <w:lang w:val="uk-UA"/>
              </w:rPr>
              <w:t>у разі необхідності</w:t>
            </w: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ТОВ «Перша будівельна експертиза»</w:t>
            </w:r>
          </w:p>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№20119-02/А</w:t>
            </w:r>
          </w:p>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від 27.01.2022</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p>
        </w:tc>
      </w:tr>
      <w:tr w:rsidR="00F44C9A" w:rsidRPr="0049785E" w:rsidTr="00034A05">
        <w:trPr>
          <w:trHeight w:val="25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4</w:t>
            </w: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both"/>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 xml:space="preserve">Придбання </w:t>
            </w:r>
            <w:proofErr w:type="spellStart"/>
            <w:r w:rsidRPr="0049785E">
              <w:rPr>
                <w:rFonts w:ascii="Times New Roman" w:hAnsi="Times New Roman" w:cs="Times New Roman"/>
                <w:color w:val="000000" w:themeColor="text1"/>
                <w:sz w:val="20"/>
                <w:szCs w:val="20"/>
                <w:lang w:val="uk-UA"/>
              </w:rPr>
              <w:t>реанімобілю</w:t>
            </w:r>
            <w:proofErr w:type="spellEnd"/>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proofErr w:type="spellStart"/>
            <w:r w:rsidRPr="0049785E">
              <w:rPr>
                <w:rFonts w:ascii="Times New Roman" w:hAnsi="Times New Roman" w:cs="Times New Roman"/>
                <w:color w:val="000000" w:themeColor="text1"/>
                <w:sz w:val="16"/>
                <w:szCs w:val="16"/>
                <w:lang w:val="uk-UA"/>
              </w:rPr>
              <w:t>автотранс-порт</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2023-2024</w:t>
            </w: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автотранспорт</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3500,0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3500,0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3500,0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4"/>
                <w:szCs w:val="14"/>
                <w:lang w:val="uk-UA"/>
              </w:rPr>
            </w:pPr>
            <w:r w:rsidRPr="0049785E">
              <w:rPr>
                <w:rFonts w:ascii="Times New Roman" w:hAnsi="Times New Roman" w:cs="Times New Roman"/>
                <w:color w:val="000000" w:themeColor="text1"/>
                <w:sz w:val="14"/>
                <w:szCs w:val="14"/>
                <w:lang w:val="uk-UA"/>
              </w:rPr>
              <w:t>у разі необхідності</w:t>
            </w: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w:t>
            </w:r>
          </w:p>
        </w:tc>
      </w:tr>
      <w:tr w:rsidR="00F44C9A" w:rsidRPr="0049785E" w:rsidTr="00034A05">
        <w:trPr>
          <w:trHeight w:val="25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lang w:val="uk-UA"/>
              </w:rPr>
            </w:pPr>
            <w:r w:rsidRPr="0049785E">
              <w:rPr>
                <w:rFonts w:ascii="Times New Roman" w:hAnsi="Times New Roman" w:cs="Times New Roman"/>
                <w:b/>
                <w:i/>
                <w:color w:val="000000" w:themeColor="text1"/>
                <w:lang w:val="uk-UA"/>
              </w:rPr>
              <w:t>Відділ інвестицій та комунального майна міської ради</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4"/>
                <w:szCs w:val="14"/>
                <w:lang w:val="uk-UA"/>
              </w:rPr>
            </w:pP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p>
        </w:tc>
      </w:tr>
      <w:tr w:rsidR="00F44C9A" w:rsidRPr="0049785E" w:rsidTr="00034A05">
        <w:trPr>
          <w:trHeight w:val="255"/>
          <w:jc w:val="center"/>
        </w:trPr>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1</w:t>
            </w:r>
          </w:p>
        </w:tc>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both"/>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 xml:space="preserve">Продовження реалізації проєкту «Розвиток </w:t>
            </w:r>
            <w:proofErr w:type="spellStart"/>
            <w:r w:rsidRPr="0049785E">
              <w:rPr>
                <w:rFonts w:ascii="Times New Roman" w:hAnsi="Times New Roman" w:cs="Times New Roman"/>
                <w:color w:val="000000" w:themeColor="text1"/>
                <w:sz w:val="20"/>
                <w:szCs w:val="20"/>
                <w:lang w:val="uk-UA"/>
              </w:rPr>
              <w:t>хаб-системи</w:t>
            </w:r>
            <w:proofErr w:type="spellEnd"/>
            <w:r w:rsidRPr="0049785E">
              <w:rPr>
                <w:rFonts w:ascii="Times New Roman" w:hAnsi="Times New Roman" w:cs="Times New Roman"/>
                <w:color w:val="000000" w:themeColor="text1"/>
                <w:sz w:val="20"/>
                <w:szCs w:val="20"/>
                <w:lang w:val="uk-UA"/>
              </w:rPr>
              <w:t xml:space="preserve"> підтримки підприємництва, інновацій та </w:t>
            </w:r>
            <w:proofErr w:type="spellStart"/>
            <w:r w:rsidRPr="0049785E">
              <w:rPr>
                <w:rFonts w:ascii="Times New Roman" w:hAnsi="Times New Roman" w:cs="Times New Roman"/>
                <w:color w:val="000000" w:themeColor="text1"/>
                <w:sz w:val="20"/>
                <w:szCs w:val="20"/>
                <w:lang w:val="uk-UA"/>
              </w:rPr>
              <w:t>стартапів</w:t>
            </w:r>
            <w:proofErr w:type="spellEnd"/>
            <w:r w:rsidRPr="0049785E">
              <w:rPr>
                <w:rFonts w:ascii="Times New Roman" w:hAnsi="Times New Roman" w:cs="Times New Roman"/>
                <w:color w:val="000000" w:themeColor="text1"/>
                <w:sz w:val="20"/>
                <w:szCs w:val="20"/>
                <w:lang w:val="uk-UA"/>
              </w:rPr>
              <w:t xml:space="preserve"> в Чернігівській області»</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обладнання/ послуги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r w:rsidRPr="0049785E">
              <w:rPr>
                <w:rFonts w:ascii="Times New Roman" w:hAnsi="Times New Roman" w:cs="Times New Roman"/>
                <w:color w:val="000000" w:themeColor="text1"/>
                <w:sz w:val="20"/>
                <w:szCs w:val="20"/>
                <w:lang w:val="uk-UA"/>
              </w:rPr>
              <w:t>2021-2023</w:t>
            </w:r>
          </w:p>
        </w:tc>
        <w:tc>
          <w:tcPr>
            <w:tcW w:w="12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20"/>
                <w:szCs w:val="20"/>
                <w:lang w:val="uk-UA"/>
              </w:rPr>
            </w:pP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584,6</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228,479</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b/>
                <w:color w:val="000000" w:themeColor="text1"/>
                <w:sz w:val="20"/>
                <w:szCs w:val="20"/>
                <w:lang w:val="uk-UA"/>
              </w:rPr>
            </w:pPr>
            <w:r w:rsidRPr="0049785E">
              <w:rPr>
                <w:rFonts w:ascii="Times New Roman" w:hAnsi="Times New Roman" w:cs="Times New Roman"/>
                <w:b/>
                <w:color w:val="000000" w:themeColor="text1"/>
                <w:sz w:val="20"/>
                <w:szCs w:val="20"/>
                <w:lang w:val="uk-UA"/>
              </w:rPr>
              <w:t>228,479</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F44C9A" w:rsidRPr="0049785E" w:rsidRDefault="00F44C9A" w:rsidP="00034A05">
            <w:pPr>
              <w:spacing w:after="0" w:line="240" w:lineRule="auto"/>
              <w:jc w:val="center"/>
              <w:rPr>
                <w:rFonts w:ascii="Times New Roman" w:hAnsi="Times New Roman" w:cs="Times New Roman"/>
                <w:color w:val="000000" w:themeColor="text1"/>
                <w:sz w:val="14"/>
                <w:szCs w:val="14"/>
                <w:lang w:val="uk-UA"/>
              </w:rPr>
            </w:pPr>
            <w:r w:rsidRPr="0049785E">
              <w:rPr>
                <w:rFonts w:ascii="Times New Roman" w:hAnsi="Times New Roman" w:cs="Times New Roman"/>
                <w:color w:val="000000" w:themeColor="text1"/>
                <w:sz w:val="14"/>
                <w:szCs w:val="14"/>
                <w:lang w:val="uk-UA"/>
              </w:rPr>
              <w:t>у разі необхідності</w:t>
            </w:r>
          </w:p>
        </w:tc>
        <w:tc>
          <w:tcPr>
            <w:tcW w:w="10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комунальна</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w:t>
            </w:r>
          </w:p>
        </w:tc>
        <w:tc>
          <w:tcPr>
            <w:tcW w:w="1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44C9A" w:rsidRPr="0049785E" w:rsidRDefault="00F44C9A" w:rsidP="00034A05">
            <w:pPr>
              <w:spacing w:after="0" w:line="240" w:lineRule="auto"/>
              <w:jc w:val="center"/>
              <w:rPr>
                <w:rFonts w:ascii="Times New Roman" w:hAnsi="Times New Roman" w:cs="Times New Roman"/>
                <w:color w:val="000000" w:themeColor="text1"/>
                <w:sz w:val="16"/>
                <w:szCs w:val="16"/>
                <w:lang w:val="uk-UA"/>
              </w:rPr>
            </w:pPr>
            <w:r w:rsidRPr="0049785E">
              <w:rPr>
                <w:rFonts w:ascii="Times New Roman" w:hAnsi="Times New Roman" w:cs="Times New Roman"/>
                <w:color w:val="000000" w:themeColor="text1"/>
                <w:sz w:val="16"/>
                <w:szCs w:val="16"/>
                <w:lang w:val="uk-UA"/>
              </w:rPr>
              <w:t>-</w:t>
            </w:r>
          </w:p>
        </w:tc>
      </w:tr>
    </w:tbl>
    <w:p w:rsidR="00F44C9A" w:rsidRPr="0049785E" w:rsidRDefault="00F44C9A" w:rsidP="00F44C9A">
      <w:pPr>
        <w:spacing w:after="0" w:line="240" w:lineRule="auto"/>
        <w:rPr>
          <w:rFonts w:ascii="Times New Roman" w:hAnsi="Times New Roman" w:cs="Times New Roman"/>
          <w:color w:val="000000" w:themeColor="text1"/>
          <w:lang w:val="uk-UA"/>
        </w:rPr>
      </w:pPr>
    </w:p>
    <w:p w:rsidR="00700A85" w:rsidRPr="0049785E" w:rsidRDefault="00700A85" w:rsidP="00F44C9A">
      <w:pPr>
        <w:spacing w:after="0" w:line="240" w:lineRule="auto"/>
        <w:rPr>
          <w:rFonts w:ascii="Times New Roman" w:hAnsi="Times New Roman" w:cs="Times New Roman"/>
          <w:color w:val="000000" w:themeColor="text1"/>
          <w:lang w:val="uk-UA"/>
        </w:rPr>
      </w:pPr>
    </w:p>
    <w:sectPr w:rsidR="00700A85" w:rsidRPr="0049785E" w:rsidSect="00034A05">
      <w:headerReference w:type="even" r:id="rId24"/>
      <w:headerReference w:type="default" r:id="rId25"/>
      <w:footerReference w:type="default" r:id="rId26"/>
      <w:headerReference w:type="first" r:id="rId27"/>
      <w:type w:val="oddPage"/>
      <w:pgSz w:w="16838" w:h="11906" w:orient="landscape" w:code="9"/>
      <w:pgMar w:top="1134" w:right="1134" w:bottom="426"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746" w:rsidRDefault="008F3746">
      <w:pPr>
        <w:spacing w:after="0" w:line="240" w:lineRule="auto"/>
      </w:pPr>
      <w:r>
        <w:separator/>
      </w:r>
    </w:p>
  </w:endnote>
  <w:endnote w:type="continuationSeparator" w:id="0">
    <w:p w:rsidR="008F3746" w:rsidRDefault="008F37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Antiqua">
    <w:altName w:val="Times New Roman"/>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shelf Symbol 7">
    <w:panose1 w:val="05010101010101010101"/>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56" w:rsidRDefault="00451EF5" w:rsidP="005214E4">
    <w:pPr>
      <w:pStyle w:val="af0"/>
      <w:framePr w:wrap="around" w:vAnchor="text" w:hAnchor="margin" w:xAlign="center" w:y="1"/>
      <w:rPr>
        <w:rStyle w:val="a3"/>
      </w:rPr>
    </w:pPr>
    <w:r>
      <w:rPr>
        <w:rStyle w:val="a3"/>
      </w:rPr>
      <w:fldChar w:fldCharType="begin"/>
    </w:r>
    <w:r w:rsidR="00650D56">
      <w:rPr>
        <w:rStyle w:val="a3"/>
      </w:rPr>
      <w:instrText xml:space="preserve">PAGE  </w:instrText>
    </w:r>
    <w:r>
      <w:rPr>
        <w:rStyle w:val="a3"/>
      </w:rPr>
      <w:fldChar w:fldCharType="end"/>
    </w:r>
  </w:p>
  <w:p w:rsidR="00650D56" w:rsidRDefault="00650D56" w:rsidP="005214E4">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56" w:rsidRDefault="00451EF5" w:rsidP="005214E4">
    <w:pPr>
      <w:pStyle w:val="af0"/>
      <w:framePr w:wrap="around" w:vAnchor="text" w:hAnchor="margin" w:xAlign="center" w:y="1"/>
      <w:rPr>
        <w:rStyle w:val="a3"/>
      </w:rPr>
    </w:pPr>
    <w:r>
      <w:rPr>
        <w:rStyle w:val="a3"/>
      </w:rPr>
      <w:fldChar w:fldCharType="begin"/>
    </w:r>
    <w:r w:rsidR="00650D56">
      <w:rPr>
        <w:rStyle w:val="a3"/>
      </w:rPr>
      <w:instrText xml:space="preserve">PAGE  </w:instrText>
    </w:r>
    <w:r>
      <w:rPr>
        <w:rStyle w:val="a3"/>
      </w:rPr>
      <w:fldChar w:fldCharType="end"/>
    </w:r>
  </w:p>
  <w:p w:rsidR="00650D56" w:rsidRDefault="00650D56" w:rsidP="005214E4">
    <w:pPr>
      <w:pStyle w:val="a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56" w:rsidRDefault="00650D56" w:rsidP="005214E4">
    <w:pPr>
      <w:pStyle w:val="af0"/>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56" w:rsidRDefault="00451EF5" w:rsidP="005214E4">
    <w:pPr>
      <w:pStyle w:val="af0"/>
      <w:framePr w:wrap="around" w:vAnchor="text" w:hAnchor="margin" w:xAlign="center" w:y="1"/>
      <w:rPr>
        <w:rStyle w:val="a3"/>
      </w:rPr>
    </w:pPr>
    <w:r>
      <w:rPr>
        <w:rStyle w:val="a3"/>
      </w:rPr>
      <w:fldChar w:fldCharType="begin"/>
    </w:r>
    <w:r w:rsidR="00650D56">
      <w:rPr>
        <w:rStyle w:val="a3"/>
      </w:rPr>
      <w:instrText xml:space="preserve">PAGE  </w:instrText>
    </w:r>
    <w:r>
      <w:rPr>
        <w:rStyle w:val="a3"/>
      </w:rPr>
      <w:fldChar w:fldCharType="end"/>
    </w:r>
  </w:p>
  <w:p w:rsidR="00650D56" w:rsidRDefault="00650D56" w:rsidP="005214E4">
    <w:pPr>
      <w:pStyle w:val="af0"/>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56" w:rsidRDefault="00650D56" w:rsidP="005214E4">
    <w:pPr>
      <w:pStyle w:val="af0"/>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56" w:rsidRDefault="00650D5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746" w:rsidRDefault="008F3746">
      <w:pPr>
        <w:spacing w:after="0" w:line="240" w:lineRule="auto"/>
      </w:pPr>
      <w:r>
        <w:separator/>
      </w:r>
    </w:p>
  </w:footnote>
  <w:footnote w:type="continuationSeparator" w:id="0">
    <w:p w:rsidR="008F3746" w:rsidRDefault="008F37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56" w:rsidRDefault="00451EF5" w:rsidP="005214E4">
    <w:pPr>
      <w:pStyle w:val="a5"/>
      <w:framePr w:wrap="around" w:vAnchor="text" w:hAnchor="margin" w:xAlign="center" w:y="1"/>
      <w:rPr>
        <w:rStyle w:val="a3"/>
      </w:rPr>
    </w:pPr>
    <w:r>
      <w:rPr>
        <w:rStyle w:val="a3"/>
      </w:rPr>
      <w:fldChar w:fldCharType="begin"/>
    </w:r>
    <w:r w:rsidR="00650D56">
      <w:rPr>
        <w:rStyle w:val="a3"/>
      </w:rPr>
      <w:instrText xml:space="preserve">PAGE  </w:instrText>
    </w:r>
    <w:r>
      <w:rPr>
        <w:rStyle w:val="a3"/>
      </w:rPr>
      <w:fldChar w:fldCharType="end"/>
    </w:r>
  </w:p>
  <w:p w:rsidR="00650D56" w:rsidRDefault="00650D56">
    <w:pPr>
      <w:pStyle w:val="a5"/>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56" w:rsidRPr="00EB7165" w:rsidRDefault="00451EF5" w:rsidP="00034A05">
    <w:pPr>
      <w:pStyle w:val="a5"/>
      <w:jc w:val="center"/>
      <w:rPr>
        <w:sz w:val="16"/>
        <w:szCs w:val="16"/>
      </w:rPr>
    </w:pPr>
    <w:r w:rsidRPr="00EB7165">
      <w:rPr>
        <w:sz w:val="16"/>
        <w:szCs w:val="16"/>
      </w:rPr>
      <w:fldChar w:fldCharType="begin"/>
    </w:r>
    <w:r w:rsidR="00650D56" w:rsidRPr="00EB7165">
      <w:rPr>
        <w:sz w:val="16"/>
        <w:szCs w:val="16"/>
      </w:rPr>
      <w:instrText xml:space="preserve"> PAGE   \* MERGEFORMAT </w:instrText>
    </w:r>
    <w:r w:rsidRPr="00EB7165">
      <w:rPr>
        <w:sz w:val="16"/>
        <w:szCs w:val="16"/>
      </w:rPr>
      <w:fldChar w:fldCharType="separate"/>
    </w:r>
    <w:r w:rsidR="001B1875">
      <w:rPr>
        <w:noProof/>
        <w:sz w:val="16"/>
        <w:szCs w:val="16"/>
      </w:rPr>
      <w:t>5</w:t>
    </w:r>
    <w:r w:rsidRPr="00EB7165">
      <w:rPr>
        <w:sz w:val="16"/>
        <w:szCs w:val="16"/>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56" w:rsidRDefault="00650D56">
    <w:pPr>
      <w:pStyle w:val="a5"/>
      <w:jc w:val="center"/>
    </w:pPr>
  </w:p>
  <w:p w:rsidR="00650D56" w:rsidRDefault="00650D5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56" w:rsidRDefault="00451EF5" w:rsidP="005214E4">
    <w:pPr>
      <w:pStyle w:val="a5"/>
      <w:framePr w:wrap="around" w:vAnchor="text" w:hAnchor="margin" w:xAlign="center" w:y="1"/>
      <w:rPr>
        <w:rStyle w:val="a3"/>
      </w:rPr>
    </w:pPr>
    <w:r>
      <w:rPr>
        <w:rStyle w:val="a3"/>
      </w:rPr>
      <w:fldChar w:fldCharType="begin"/>
    </w:r>
    <w:r w:rsidR="00650D56">
      <w:rPr>
        <w:rStyle w:val="a3"/>
      </w:rPr>
      <w:instrText xml:space="preserve">PAGE  </w:instrText>
    </w:r>
    <w:r>
      <w:rPr>
        <w:rStyle w:val="a3"/>
      </w:rPr>
      <w:fldChar w:fldCharType="separate"/>
    </w:r>
    <w:r w:rsidR="001B1875">
      <w:rPr>
        <w:rStyle w:val="a3"/>
        <w:noProof/>
      </w:rPr>
      <w:t>2</w:t>
    </w:r>
    <w:r>
      <w:rPr>
        <w:rStyle w:val="a3"/>
      </w:rPr>
      <w:fldChar w:fldCharType="end"/>
    </w:r>
  </w:p>
  <w:p w:rsidR="00650D56" w:rsidRDefault="00650D5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56" w:rsidRDefault="00451EF5" w:rsidP="005214E4">
    <w:pPr>
      <w:pStyle w:val="a5"/>
      <w:framePr w:wrap="around" w:vAnchor="text" w:hAnchor="margin" w:xAlign="center" w:y="1"/>
      <w:rPr>
        <w:rStyle w:val="a3"/>
      </w:rPr>
    </w:pPr>
    <w:r>
      <w:rPr>
        <w:rStyle w:val="a3"/>
      </w:rPr>
      <w:fldChar w:fldCharType="begin"/>
    </w:r>
    <w:r w:rsidR="00650D56">
      <w:rPr>
        <w:rStyle w:val="a3"/>
      </w:rPr>
      <w:instrText xml:space="preserve">PAGE  </w:instrText>
    </w:r>
    <w:r>
      <w:rPr>
        <w:rStyle w:val="a3"/>
      </w:rPr>
      <w:fldChar w:fldCharType="end"/>
    </w:r>
  </w:p>
  <w:p w:rsidR="00650D56" w:rsidRDefault="00650D56" w:rsidP="005214E4">
    <w:pPr>
      <w:pStyle w:val="a5"/>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56" w:rsidRPr="00AB0058" w:rsidRDefault="00650D56" w:rsidP="005214E4">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56" w:rsidRDefault="00451EF5" w:rsidP="005214E4">
    <w:pPr>
      <w:pStyle w:val="a5"/>
      <w:framePr w:wrap="around" w:vAnchor="text" w:hAnchor="margin" w:xAlign="center" w:y="1"/>
      <w:rPr>
        <w:rStyle w:val="a3"/>
      </w:rPr>
    </w:pPr>
    <w:r>
      <w:rPr>
        <w:rStyle w:val="a3"/>
      </w:rPr>
      <w:fldChar w:fldCharType="begin"/>
    </w:r>
    <w:r w:rsidR="00650D56">
      <w:rPr>
        <w:rStyle w:val="a3"/>
      </w:rPr>
      <w:instrText xml:space="preserve">PAGE  </w:instrText>
    </w:r>
    <w:r>
      <w:rPr>
        <w:rStyle w:val="a3"/>
      </w:rPr>
      <w:fldChar w:fldCharType="end"/>
    </w:r>
  </w:p>
  <w:p w:rsidR="00650D56" w:rsidRDefault="00650D56">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56" w:rsidRDefault="00451EF5" w:rsidP="005214E4">
    <w:pPr>
      <w:pStyle w:val="a5"/>
      <w:framePr w:wrap="around" w:vAnchor="text" w:hAnchor="margin" w:xAlign="center" w:y="1"/>
      <w:rPr>
        <w:rStyle w:val="a3"/>
      </w:rPr>
    </w:pPr>
    <w:r>
      <w:rPr>
        <w:rStyle w:val="a3"/>
      </w:rPr>
      <w:fldChar w:fldCharType="begin"/>
    </w:r>
    <w:r w:rsidR="00650D56">
      <w:rPr>
        <w:rStyle w:val="a3"/>
      </w:rPr>
      <w:instrText xml:space="preserve">PAGE  </w:instrText>
    </w:r>
    <w:r>
      <w:rPr>
        <w:rStyle w:val="a3"/>
      </w:rPr>
      <w:fldChar w:fldCharType="separate"/>
    </w:r>
    <w:r w:rsidR="001B1875">
      <w:rPr>
        <w:rStyle w:val="a3"/>
        <w:noProof/>
      </w:rPr>
      <w:t>6</w:t>
    </w:r>
    <w:r>
      <w:rPr>
        <w:rStyle w:val="a3"/>
      </w:rPr>
      <w:fldChar w:fldCharType="end"/>
    </w:r>
  </w:p>
  <w:p w:rsidR="00650D56" w:rsidRDefault="00650D56">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56" w:rsidRDefault="00451EF5" w:rsidP="005214E4">
    <w:pPr>
      <w:pStyle w:val="a5"/>
      <w:framePr w:wrap="around" w:vAnchor="text" w:hAnchor="margin" w:xAlign="center" w:y="1"/>
      <w:rPr>
        <w:rStyle w:val="a3"/>
      </w:rPr>
    </w:pPr>
    <w:r>
      <w:rPr>
        <w:rStyle w:val="a3"/>
      </w:rPr>
      <w:fldChar w:fldCharType="begin"/>
    </w:r>
    <w:r w:rsidR="00650D56">
      <w:rPr>
        <w:rStyle w:val="a3"/>
      </w:rPr>
      <w:instrText xml:space="preserve">PAGE  </w:instrText>
    </w:r>
    <w:r>
      <w:rPr>
        <w:rStyle w:val="a3"/>
      </w:rPr>
      <w:fldChar w:fldCharType="end"/>
    </w:r>
  </w:p>
  <w:p w:rsidR="00650D56" w:rsidRDefault="00650D56">
    <w:pPr>
      <w:pStyle w:val="a5"/>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56" w:rsidRDefault="00451EF5" w:rsidP="005214E4">
    <w:pPr>
      <w:pStyle w:val="a5"/>
      <w:framePr w:wrap="around" w:vAnchor="text" w:hAnchor="margin" w:xAlign="center" w:y="1"/>
      <w:rPr>
        <w:rStyle w:val="a3"/>
      </w:rPr>
    </w:pPr>
    <w:r>
      <w:rPr>
        <w:rStyle w:val="a3"/>
      </w:rPr>
      <w:fldChar w:fldCharType="begin"/>
    </w:r>
    <w:r w:rsidR="00650D56">
      <w:rPr>
        <w:rStyle w:val="a3"/>
      </w:rPr>
      <w:instrText xml:space="preserve">PAGE  </w:instrText>
    </w:r>
    <w:r>
      <w:rPr>
        <w:rStyle w:val="a3"/>
      </w:rPr>
      <w:fldChar w:fldCharType="separate"/>
    </w:r>
    <w:r w:rsidR="00650D56">
      <w:rPr>
        <w:rStyle w:val="a3"/>
        <w:noProof/>
      </w:rPr>
      <w:t>1</w:t>
    </w:r>
    <w:r>
      <w:rPr>
        <w:rStyle w:val="a3"/>
      </w:rPr>
      <w:fldChar w:fldCharType="end"/>
    </w:r>
  </w:p>
  <w:p w:rsidR="00650D56" w:rsidRDefault="00650D56">
    <w:pPr>
      <w:pStyle w:val="a5"/>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56" w:rsidRDefault="00451EF5" w:rsidP="00F41805">
    <w:pPr>
      <w:pStyle w:val="a5"/>
      <w:framePr w:wrap="around" w:vAnchor="text" w:hAnchor="margin" w:xAlign="center" w:y="1"/>
      <w:rPr>
        <w:rStyle w:val="a3"/>
      </w:rPr>
    </w:pPr>
    <w:r>
      <w:rPr>
        <w:rStyle w:val="a3"/>
      </w:rPr>
      <w:fldChar w:fldCharType="begin"/>
    </w:r>
    <w:r w:rsidR="00650D56">
      <w:rPr>
        <w:rStyle w:val="a3"/>
      </w:rPr>
      <w:instrText xml:space="preserve">PAGE  </w:instrText>
    </w:r>
    <w:r>
      <w:rPr>
        <w:rStyle w:val="a3"/>
      </w:rPr>
      <w:fldChar w:fldCharType="end"/>
    </w:r>
  </w:p>
  <w:p w:rsidR="00650D56" w:rsidRDefault="00650D5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B78A3"/>
    <w:multiLevelType w:val="hybridMultilevel"/>
    <w:tmpl w:val="A29E0472"/>
    <w:lvl w:ilvl="0" w:tplc="DDE4F032">
      <w:start w:val="1"/>
      <w:numFmt w:val="bullet"/>
      <w:lvlText w:val=""/>
      <w:lvlJc w:val="left"/>
      <w:pPr>
        <w:tabs>
          <w:tab w:val="num" w:pos="720"/>
        </w:tabs>
        <w:ind w:left="720" w:hanging="360"/>
      </w:pPr>
      <w:rPr>
        <w:rFonts w:ascii="Wingdings" w:hAnsi="Wingdings" w:hint="default"/>
      </w:rPr>
    </w:lvl>
    <w:lvl w:ilvl="1" w:tplc="698C8430" w:tentative="1">
      <w:start w:val="1"/>
      <w:numFmt w:val="bullet"/>
      <w:lvlText w:val=""/>
      <w:lvlJc w:val="left"/>
      <w:pPr>
        <w:tabs>
          <w:tab w:val="num" w:pos="1440"/>
        </w:tabs>
        <w:ind w:left="1440" w:hanging="360"/>
      </w:pPr>
      <w:rPr>
        <w:rFonts w:ascii="Wingdings" w:hAnsi="Wingdings" w:hint="default"/>
      </w:rPr>
    </w:lvl>
    <w:lvl w:ilvl="2" w:tplc="9C387BA6" w:tentative="1">
      <w:start w:val="1"/>
      <w:numFmt w:val="bullet"/>
      <w:lvlText w:val=""/>
      <w:lvlJc w:val="left"/>
      <w:pPr>
        <w:tabs>
          <w:tab w:val="num" w:pos="2160"/>
        </w:tabs>
        <w:ind w:left="2160" w:hanging="360"/>
      </w:pPr>
      <w:rPr>
        <w:rFonts w:ascii="Wingdings" w:hAnsi="Wingdings" w:hint="default"/>
      </w:rPr>
    </w:lvl>
    <w:lvl w:ilvl="3" w:tplc="00ECA6B2" w:tentative="1">
      <w:start w:val="1"/>
      <w:numFmt w:val="bullet"/>
      <w:lvlText w:val=""/>
      <w:lvlJc w:val="left"/>
      <w:pPr>
        <w:tabs>
          <w:tab w:val="num" w:pos="2880"/>
        </w:tabs>
        <w:ind w:left="2880" w:hanging="360"/>
      </w:pPr>
      <w:rPr>
        <w:rFonts w:ascii="Wingdings" w:hAnsi="Wingdings" w:hint="default"/>
      </w:rPr>
    </w:lvl>
    <w:lvl w:ilvl="4" w:tplc="8B629FE6" w:tentative="1">
      <w:start w:val="1"/>
      <w:numFmt w:val="bullet"/>
      <w:lvlText w:val=""/>
      <w:lvlJc w:val="left"/>
      <w:pPr>
        <w:tabs>
          <w:tab w:val="num" w:pos="3600"/>
        </w:tabs>
        <w:ind w:left="3600" w:hanging="360"/>
      </w:pPr>
      <w:rPr>
        <w:rFonts w:ascii="Wingdings" w:hAnsi="Wingdings" w:hint="default"/>
      </w:rPr>
    </w:lvl>
    <w:lvl w:ilvl="5" w:tplc="B442F8DC" w:tentative="1">
      <w:start w:val="1"/>
      <w:numFmt w:val="bullet"/>
      <w:lvlText w:val=""/>
      <w:lvlJc w:val="left"/>
      <w:pPr>
        <w:tabs>
          <w:tab w:val="num" w:pos="4320"/>
        </w:tabs>
        <w:ind w:left="4320" w:hanging="360"/>
      </w:pPr>
      <w:rPr>
        <w:rFonts w:ascii="Wingdings" w:hAnsi="Wingdings" w:hint="default"/>
      </w:rPr>
    </w:lvl>
    <w:lvl w:ilvl="6" w:tplc="AAC6DBF4" w:tentative="1">
      <w:start w:val="1"/>
      <w:numFmt w:val="bullet"/>
      <w:lvlText w:val=""/>
      <w:lvlJc w:val="left"/>
      <w:pPr>
        <w:tabs>
          <w:tab w:val="num" w:pos="5040"/>
        </w:tabs>
        <w:ind w:left="5040" w:hanging="360"/>
      </w:pPr>
      <w:rPr>
        <w:rFonts w:ascii="Wingdings" w:hAnsi="Wingdings" w:hint="default"/>
      </w:rPr>
    </w:lvl>
    <w:lvl w:ilvl="7" w:tplc="AF74AB5E" w:tentative="1">
      <w:start w:val="1"/>
      <w:numFmt w:val="bullet"/>
      <w:lvlText w:val=""/>
      <w:lvlJc w:val="left"/>
      <w:pPr>
        <w:tabs>
          <w:tab w:val="num" w:pos="5760"/>
        </w:tabs>
        <w:ind w:left="5760" w:hanging="360"/>
      </w:pPr>
      <w:rPr>
        <w:rFonts w:ascii="Wingdings" w:hAnsi="Wingdings" w:hint="default"/>
      </w:rPr>
    </w:lvl>
    <w:lvl w:ilvl="8" w:tplc="DE6C674C" w:tentative="1">
      <w:start w:val="1"/>
      <w:numFmt w:val="bullet"/>
      <w:lvlText w:val=""/>
      <w:lvlJc w:val="left"/>
      <w:pPr>
        <w:tabs>
          <w:tab w:val="num" w:pos="6480"/>
        </w:tabs>
        <w:ind w:left="6480" w:hanging="360"/>
      </w:pPr>
      <w:rPr>
        <w:rFonts w:ascii="Wingdings" w:hAnsi="Wingdings" w:hint="default"/>
      </w:rPr>
    </w:lvl>
  </w:abstractNum>
  <w:abstractNum w:abstractNumId="1">
    <w:nsid w:val="1D87030D"/>
    <w:multiLevelType w:val="hybridMultilevel"/>
    <w:tmpl w:val="EFAA0348"/>
    <w:lvl w:ilvl="0" w:tplc="92A8E4C4">
      <w:start w:val="20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485169"/>
    <w:multiLevelType w:val="hybridMultilevel"/>
    <w:tmpl w:val="BF3AA164"/>
    <w:lvl w:ilvl="0" w:tplc="B2C2364E">
      <w:start w:val="201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8194"/>
  </w:hdrShapeDefaults>
  <w:footnotePr>
    <w:footnote w:id="-1"/>
    <w:footnote w:id="0"/>
  </w:footnotePr>
  <w:endnotePr>
    <w:endnote w:id="-1"/>
    <w:endnote w:id="0"/>
  </w:endnotePr>
  <w:compat/>
  <w:rsids>
    <w:rsidRoot w:val="00232DB8"/>
    <w:rsid w:val="000005CE"/>
    <w:rsid w:val="00000B3D"/>
    <w:rsid w:val="00001386"/>
    <w:rsid w:val="00001E43"/>
    <w:rsid w:val="00001EB8"/>
    <w:rsid w:val="0000299A"/>
    <w:rsid w:val="000031ED"/>
    <w:rsid w:val="00003C21"/>
    <w:rsid w:val="00006A21"/>
    <w:rsid w:val="00011B9C"/>
    <w:rsid w:val="0001290D"/>
    <w:rsid w:val="000152C9"/>
    <w:rsid w:val="00016915"/>
    <w:rsid w:val="000169B5"/>
    <w:rsid w:val="00016D5B"/>
    <w:rsid w:val="0001799A"/>
    <w:rsid w:val="00021618"/>
    <w:rsid w:val="00022F9A"/>
    <w:rsid w:val="00023B3D"/>
    <w:rsid w:val="00024728"/>
    <w:rsid w:val="00024A28"/>
    <w:rsid w:val="00024F10"/>
    <w:rsid w:val="00026084"/>
    <w:rsid w:val="0002667B"/>
    <w:rsid w:val="000276B8"/>
    <w:rsid w:val="00027782"/>
    <w:rsid w:val="00027B6C"/>
    <w:rsid w:val="000311F6"/>
    <w:rsid w:val="00031F26"/>
    <w:rsid w:val="0003353E"/>
    <w:rsid w:val="00033B01"/>
    <w:rsid w:val="00034034"/>
    <w:rsid w:val="00034A05"/>
    <w:rsid w:val="00035EC7"/>
    <w:rsid w:val="000360B4"/>
    <w:rsid w:val="00037810"/>
    <w:rsid w:val="00037B98"/>
    <w:rsid w:val="00037D25"/>
    <w:rsid w:val="000416FA"/>
    <w:rsid w:val="00042567"/>
    <w:rsid w:val="00042B44"/>
    <w:rsid w:val="000446FD"/>
    <w:rsid w:val="000449C4"/>
    <w:rsid w:val="0004528E"/>
    <w:rsid w:val="0004545C"/>
    <w:rsid w:val="00045944"/>
    <w:rsid w:val="00045F21"/>
    <w:rsid w:val="00046653"/>
    <w:rsid w:val="00047A2F"/>
    <w:rsid w:val="000505C7"/>
    <w:rsid w:val="000520F6"/>
    <w:rsid w:val="000520FF"/>
    <w:rsid w:val="0005252C"/>
    <w:rsid w:val="00053103"/>
    <w:rsid w:val="000560F0"/>
    <w:rsid w:val="0005680E"/>
    <w:rsid w:val="00056E13"/>
    <w:rsid w:val="0005759E"/>
    <w:rsid w:val="00057B99"/>
    <w:rsid w:val="0006363A"/>
    <w:rsid w:val="000639E2"/>
    <w:rsid w:val="00063AED"/>
    <w:rsid w:val="00063B9B"/>
    <w:rsid w:val="000641B9"/>
    <w:rsid w:val="000663E9"/>
    <w:rsid w:val="00067637"/>
    <w:rsid w:val="00070E2F"/>
    <w:rsid w:val="00071607"/>
    <w:rsid w:val="00071921"/>
    <w:rsid w:val="00071C0F"/>
    <w:rsid w:val="00073EBF"/>
    <w:rsid w:val="0007712B"/>
    <w:rsid w:val="000773B1"/>
    <w:rsid w:val="00080909"/>
    <w:rsid w:val="00080F80"/>
    <w:rsid w:val="0008199D"/>
    <w:rsid w:val="000822FC"/>
    <w:rsid w:val="000843D0"/>
    <w:rsid w:val="00084D58"/>
    <w:rsid w:val="000862ED"/>
    <w:rsid w:val="00087B13"/>
    <w:rsid w:val="000925EB"/>
    <w:rsid w:val="00093FF9"/>
    <w:rsid w:val="000943B3"/>
    <w:rsid w:val="00094C35"/>
    <w:rsid w:val="00095045"/>
    <w:rsid w:val="00096A18"/>
    <w:rsid w:val="000971D7"/>
    <w:rsid w:val="00097A62"/>
    <w:rsid w:val="000A1E77"/>
    <w:rsid w:val="000A1EB9"/>
    <w:rsid w:val="000A21C8"/>
    <w:rsid w:val="000A338D"/>
    <w:rsid w:val="000A3D4E"/>
    <w:rsid w:val="000A5040"/>
    <w:rsid w:val="000A5588"/>
    <w:rsid w:val="000A6864"/>
    <w:rsid w:val="000A75DD"/>
    <w:rsid w:val="000A77B5"/>
    <w:rsid w:val="000B166E"/>
    <w:rsid w:val="000B1CE0"/>
    <w:rsid w:val="000B2164"/>
    <w:rsid w:val="000B26F8"/>
    <w:rsid w:val="000B4CDE"/>
    <w:rsid w:val="000B6099"/>
    <w:rsid w:val="000B6EFB"/>
    <w:rsid w:val="000B7B46"/>
    <w:rsid w:val="000B7B63"/>
    <w:rsid w:val="000C003E"/>
    <w:rsid w:val="000C10FA"/>
    <w:rsid w:val="000C295B"/>
    <w:rsid w:val="000C2C68"/>
    <w:rsid w:val="000C3539"/>
    <w:rsid w:val="000C4012"/>
    <w:rsid w:val="000C40FC"/>
    <w:rsid w:val="000C483E"/>
    <w:rsid w:val="000C4CE9"/>
    <w:rsid w:val="000C4CFF"/>
    <w:rsid w:val="000C689C"/>
    <w:rsid w:val="000D2ED1"/>
    <w:rsid w:val="000D5A62"/>
    <w:rsid w:val="000D662C"/>
    <w:rsid w:val="000D66C3"/>
    <w:rsid w:val="000D7512"/>
    <w:rsid w:val="000D7A4C"/>
    <w:rsid w:val="000E0066"/>
    <w:rsid w:val="000E12E5"/>
    <w:rsid w:val="000E2BFF"/>
    <w:rsid w:val="000E2C75"/>
    <w:rsid w:val="000E6017"/>
    <w:rsid w:val="000E7420"/>
    <w:rsid w:val="000E7C52"/>
    <w:rsid w:val="000F05D9"/>
    <w:rsid w:val="000F365A"/>
    <w:rsid w:val="000F49CA"/>
    <w:rsid w:val="000F510E"/>
    <w:rsid w:val="000F56A9"/>
    <w:rsid w:val="000F5DDF"/>
    <w:rsid w:val="001012BA"/>
    <w:rsid w:val="001019FE"/>
    <w:rsid w:val="00101B53"/>
    <w:rsid w:val="00102D38"/>
    <w:rsid w:val="00103797"/>
    <w:rsid w:val="001044C9"/>
    <w:rsid w:val="0010546D"/>
    <w:rsid w:val="00107302"/>
    <w:rsid w:val="00110B9F"/>
    <w:rsid w:val="0011270C"/>
    <w:rsid w:val="00112D25"/>
    <w:rsid w:val="0011328E"/>
    <w:rsid w:val="00115506"/>
    <w:rsid w:val="00115536"/>
    <w:rsid w:val="00116315"/>
    <w:rsid w:val="001164F3"/>
    <w:rsid w:val="001174F0"/>
    <w:rsid w:val="001215DA"/>
    <w:rsid w:val="00121A68"/>
    <w:rsid w:val="00122032"/>
    <w:rsid w:val="001224CF"/>
    <w:rsid w:val="00123444"/>
    <w:rsid w:val="00123AD4"/>
    <w:rsid w:val="00125310"/>
    <w:rsid w:val="001253CA"/>
    <w:rsid w:val="00125CBE"/>
    <w:rsid w:val="00126B0C"/>
    <w:rsid w:val="00126B1B"/>
    <w:rsid w:val="00126E7F"/>
    <w:rsid w:val="0013113C"/>
    <w:rsid w:val="001311DB"/>
    <w:rsid w:val="0013173E"/>
    <w:rsid w:val="0013265E"/>
    <w:rsid w:val="00132CE4"/>
    <w:rsid w:val="001332B3"/>
    <w:rsid w:val="00134B93"/>
    <w:rsid w:val="00135686"/>
    <w:rsid w:val="0013575C"/>
    <w:rsid w:val="001359E6"/>
    <w:rsid w:val="001366C7"/>
    <w:rsid w:val="00137FD3"/>
    <w:rsid w:val="001408F5"/>
    <w:rsid w:val="001415C4"/>
    <w:rsid w:val="0014195A"/>
    <w:rsid w:val="00143977"/>
    <w:rsid w:val="00143C9E"/>
    <w:rsid w:val="001442E7"/>
    <w:rsid w:val="00145F92"/>
    <w:rsid w:val="00146729"/>
    <w:rsid w:val="00146896"/>
    <w:rsid w:val="00147848"/>
    <w:rsid w:val="00150F55"/>
    <w:rsid w:val="00152390"/>
    <w:rsid w:val="00155009"/>
    <w:rsid w:val="001550A0"/>
    <w:rsid w:val="00156246"/>
    <w:rsid w:val="001575AF"/>
    <w:rsid w:val="0015779C"/>
    <w:rsid w:val="00160B97"/>
    <w:rsid w:val="00160F65"/>
    <w:rsid w:val="001613F1"/>
    <w:rsid w:val="00162190"/>
    <w:rsid w:val="00162602"/>
    <w:rsid w:val="00164210"/>
    <w:rsid w:val="001650B2"/>
    <w:rsid w:val="001651FA"/>
    <w:rsid w:val="001652FA"/>
    <w:rsid w:val="00165D11"/>
    <w:rsid w:val="0016696C"/>
    <w:rsid w:val="00166B50"/>
    <w:rsid w:val="001677B1"/>
    <w:rsid w:val="00167E9A"/>
    <w:rsid w:val="00167FE8"/>
    <w:rsid w:val="00170AD8"/>
    <w:rsid w:val="00170C66"/>
    <w:rsid w:val="00170C95"/>
    <w:rsid w:val="0017118A"/>
    <w:rsid w:val="00171B36"/>
    <w:rsid w:val="00171BF1"/>
    <w:rsid w:val="00171C81"/>
    <w:rsid w:val="00172AD4"/>
    <w:rsid w:val="0017682E"/>
    <w:rsid w:val="001779E3"/>
    <w:rsid w:val="00177B2C"/>
    <w:rsid w:val="00180BDF"/>
    <w:rsid w:val="001822CF"/>
    <w:rsid w:val="001839AF"/>
    <w:rsid w:val="00184019"/>
    <w:rsid w:val="00184793"/>
    <w:rsid w:val="00185630"/>
    <w:rsid w:val="00190EC5"/>
    <w:rsid w:val="00191EC6"/>
    <w:rsid w:val="00193D15"/>
    <w:rsid w:val="001A10D8"/>
    <w:rsid w:val="001A38D5"/>
    <w:rsid w:val="001A4C9E"/>
    <w:rsid w:val="001A4FE1"/>
    <w:rsid w:val="001A516C"/>
    <w:rsid w:val="001A5845"/>
    <w:rsid w:val="001A59CE"/>
    <w:rsid w:val="001A5E00"/>
    <w:rsid w:val="001A6B7D"/>
    <w:rsid w:val="001A79CD"/>
    <w:rsid w:val="001B031D"/>
    <w:rsid w:val="001B0622"/>
    <w:rsid w:val="001B16BC"/>
    <w:rsid w:val="001B1875"/>
    <w:rsid w:val="001B3478"/>
    <w:rsid w:val="001B5E22"/>
    <w:rsid w:val="001B62D3"/>
    <w:rsid w:val="001B6C34"/>
    <w:rsid w:val="001B71C1"/>
    <w:rsid w:val="001B76D2"/>
    <w:rsid w:val="001C0D70"/>
    <w:rsid w:val="001C1098"/>
    <w:rsid w:val="001C11E8"/>
    <w:rsid w:val="001C1C6A"/>
    <w:rsid w:val="001C23C4"/>
    <w:rsid w:val="001C28FF"/>
    <w:rsid w:val="001C3EA4"/>
    <w:rsid w:val="001C5CB3"/>
    <w:rsid w:val="001C5EE8"/>
    <w:rsid w:val="001C7459"/>
    <w:rsid w:val="001C7AE8"/>
    <w:rsid w:val="001D0166"/>
    <w:rsid w:val="001D073B"/>
    <w:rsid w:val="001D0C21"/>
    <w:rsid w:val="001D10C4"/>
    <w:rsid w:val="001D2139"/>
    <w:rsid w:val="001D286E"/>
    <w:rsid w:val="001D37CD"/>
    <w:rsid w:val="001D3883"/>
    <w:rsid w:val="001D3CFA"/>
    <w:rsid w:val="001D3F1F"/>
    <w:rsid w:val="001D4355"/>
    <w:rsid w:val="001D513A"/>
    <w:rsid w:val="001D7FDA"/>
    <w:rsid w:val="001E031B"/>
    <w:rsid w:val="001E09C2"/>
    <w:rsid w:val="001E16A6"/>
    <w:rsid w:val="001E26D1"/>
    <w:rsid w:val="001E60FF"/>
    <w:rsid w:val="001E64AC"/>
    <w:rsid w:val="001E6C45"/>
    <w:rsid w:val="001E7289"/>
    <w:rsid w:val="001E743C"/>
    <w:rsid w:val="001E791E"/>
    <w:rsid w:val="001E7EB2"/>
    <w:rsid w:val="001F0628"/>
    <w:rsid w:val="001F189B"/>
    <w:rsid w:val="001F1DEE"/>
    <w:rsid w:val="001F3846"/>
    <w:rsid w:val="001F39EF"/>
    <w:rsid w:val="001F3E50"/>
    <w:rsid w:val="001F4AB9"/>
    <w:rsid w:val="001F668F"/>
    <w:rsid w:val="001F676A"/>
    <w:rsid w:val="001F7CE4"/>
    <w:rsid w:val="002002D4"/>
    <w:rsid w:val="002003E6"/>
    <w:rsid w:val="002013CE"/>
    <w:rsid w:val="002015C3"/>
    <w:rsid w:val="002019CB"/>
    <w:rsid w:val="00201A0B"/>
    <w:rsid w:val="00202681"/>
    <w:rsid w:val="00204480"/>
    <w:rsid w:val="002054AF"/>
    <w:rsid w:val="002103F3"/>
    <w:rsid w:val="002107B3"/>
    <w:rsid w:val="00210EC5"/>
    <w:rsid w:val="002110BD"/>
    <w:rsid w:val="00211419"/>
    <w:rsid w:val="00211555"/>
    <w:rsid w:val="002126A6"/>
    <w:rsid w:val="00212CCF"/>
    <w:rsid w:val="00213415"/>
    <w:rsid w:val="00213469"/>
    <w:rsid w:val="002141AC"/>
    <w:rsid w:val="0021605F"/>
    <w:rsid w:val="00217C1A"/>
    <w:rsid w:val="0022005F"/>
    <w:rsid w:val="00220B57"/>
    <w:rsid w:val="00222096"/>
    <w:rsid w:val="00222195"/>
    <w:rsid w:val="00223751"/>
    <w:rsid w:val="002241DA"/>
    <w:rsid w:val="002260D4"/>
    <w:rsid w:val="00226561"/>
    <w:rsid w:val="00226914"/>
    <w:rsid w:val="00227A7C"/>
    <w:rsid w:val="00227B37"/>
    <w:rsid w:val="002302D4"/>
    <w:rsid w:val="00232DB8"/>
    <w:rsid w:val="00233D64"/>
    <w:rsid w:val="0023410E"/>
    <w:rsid w:val="00236F7C"/>
    <w:rsid w:val="002415A6"/>
    <w:rsid w:val="0024337E"/>
    <w:rsid w:val="0024411F"/>
    <w:rsid w:val="00244BAD"/>
    <w:rsid w:val="0024674B"/>
    <w:rsid w:val="00246978"/>
    <w:rsid w:val="00247B1A"/>
    <w:rsid w:val="00250273"/>
    <w:rsid w:val="00251572"/>
    <w:rsid w:val="00251C40"/>
    <w:rsid w:val="00252EEA"/>
    <w:rsid w:val="00253DC9"/>
    <w:rsid w:val="002542CE"/>
    <w:rsid w:val="00254D03"/>
    <w:rsid w:val="002554BC"/>
    <w:rsid w:val="00256B89"/>
    <w:rsid w:val="00260A17"/>
    <w:rsid w:val="00260EE4"/>
    <w:rsid w:val="00260F2D"/>
    <w:rsid w:val="00262C92"/>
    <w:rsid w:val="002639B9"/>
    <w:rsid w:val="00263CE4"/>
    <w:rsid w:val="00264857"/>
    <w:rsid w:val="00264B5F"/>
    <w:rsid w:val="00265985"/>
    <w:rsid w:val="00265ECB"/>
    <w:rsid w:val="0026769B"/>
    <w:rsid w:val="00267DC1"/>
    <w:rsid w:val="00270B82"/>
    <w:rsid w:val="002717BE"/>
    <w:rsid w:val="00272422"/>
    <w:rsid w:val="00272D56"/>
    <w:rsid w:val="0027451D"/>
    <w:rsid w:val="00274BBE"/>
    <w:rsid w:val="00274F25"/>
    <w:rsid w:val="002753B0"/>
    <w:rsid w:val="002757A6"/>
    <w:rsid w:val="0027652B"/>
    <w:rsid w:val="00276736"/>
    <w:rsid w:val="002775F0"/>
    <w:rsid w:val="00277F81"/>
    <w:rsid w:val="00280788"/>
    <w:rsid w:val="00280C4C"/>
    <w:rsid w:val="00281F69"/>
    <w:rsid w:val="00282F22"/>
    <w:rsid w:val="00283555"/>
    <w:rsid w:val="0028627B"/>
    <w:rsid w:val="002864AC"/>
    <w:rsid w:val="002900DF"/>
    <w:rsid w:val="002904D2"/>
    <w:rsid w:val="002920DA"/>
    <w:rsid w:val="00292975"/>
    <w:rsid w:val="00292F33"/>
    <w:rsid w:val="00293ADF"/>
    <w:rsid w:val="00293BEE"/>
    <w:rsid w:val="002948C7"/>
    <w:rsid w:val="00295D7E"/>
    <w:rsid w:val="002961FE"/>
    <w:rsid w:val="0029689C"/>
    <w:rsid w:val="002A005B"/>
    <w:rsid w:val="002A24BB"/>
    <w:rsid w:val="002A2A9A"/>
    <w:rsid w:val="002A31C6"/>
    <w:rsid w:val="002A4520"/>
    <w:rsid w:val="002A484F"/>
    <w:rsid w:val="002A48E7"/>
    <w:rsid w:val="002A686D"/>
    <w:rsid w:val="002A6A74"/>
    <w:rsid w:val="002A786F"/>
    <w:rsid w:val="002A7AE3"/>
    <w:rsid w:val="002B0116"/>
    <w:rsid w:val="002B0981"/>
    <w:rsid w:val="002B0C21"/>
    <w:rsid w:val="002B1118"/>
    <w:rsid w:val="002B2786"/>
    <w:rsid w:val="002B2D6B"/>
    <w:rsid w:val="002B6284"/>
    <w:rsid w:val="002B7133"/>
    <w:rsid w:val="002B7442"/>
    <w:rsid w:val="002C06C6"/>
    <w:rsid w:val="002C1389"/>
    <w:rsid w:val="002C1974"/>
    <w:rsid w:val="002C21BF"/>
    <w:rsid w:val="002C61C9"/>
    <w:rsid w:val="002C6FCE"/>
    <w:rsid w:val="002C7135"/>
    <w:rsid w:val="002C7BC0"/>
    <w:rsid w:val="002C7EE5"/>
    <w:rsid w:val="002D0082"/>
    <w:rsid w:val="002D14EA"/>
    <w:rsid w:val="002D18EE"/>
    <w:rsid w:val="002D20D6"/>
    <w:rsid w:val="002D37E0"/>
    <w:rsid w:val="002D590A"/>
    <w:rsid w:val="002D5A04"/>
    <w:rsid w:val="002D5E84"/>
    <w:rsid w:val="002D5FDB"/>
    <w:rsid w:val="002D635B"/>
    <w:rsid w:val="002D653D"/>
    <w:rsid w:val="002D6C2C"/>
    <w:rsid w:val="002D6F23"/>
    <w:rsid w:val="002D7206"/>
    <w:rsid w:val="002D7B8D"/>
    <w:rsid w:val="002E00FA"/>
    <w:rsid w:val="002E0881"/>
    <w:rsid w:val="002E3749"/>
    <w:rsid w:val="002E3F7E"/>
    <w:rsid w:val="002E4DB7"/>
    <w:rsid w:val="002E6524"/>
    <w:rsid w:val="002E7940"/>
    <w:rsid w:val="002F07D4"/>
    <w:rsid w:val="002F0C28"/>
    <w:rsid w:val="002F23DC"/>
    <w:rsid w:val="002F45D5"/>
    <w:rsid w:val="002F4768"/>
    <w:rsid w:val="002F5A45"/>
    <w:rsid w:val="002F6419"/>
    <w:rsid w:val="002F6936"/>
    <w:rsid w:val="002F6AA1"/>
    <w:rsid w:val="002F711E"/>
    <w:rsid w:val="002F7960"/>
    <w:rsid w:val="002F7AED"/>
    <w:rsid w:val="002F7FA2"/>
    <w:rsid w:val="00301A0C"/>
    <w:rsid w:val="0030241B"/>
    <w:rsid w:val="00302D64"/>
    <w:rsid w:val="003046D5"/>
    <w:rsid w:val="003049F4"/>
    <w:rsid w:val="00305FE6"/>
    <w:rsid w:val="00311F22"/>
    <w:rsid w:val="00312B6E"/>
    <w:rsid w:val="00313482"/>
    <w:rsid w:val="003134C1"/>
    <w:rsid w:val="00314171"/>
    <w:rsid w:val="00314696"/>
    <w:rsid w:val="003146B8"/>
    <w:rsid w:val="00315092"/>
    <w:rsid w:val="003152AA"/>
    <w:rsid w:val="00316226"/>
    <w:rsid w:val="003163DC"/>
    <w:rsid w:val="00317144"/>
    <w:rsid w:val="00326203"/>
    <w:rsid w:val="003262F2"/>
    <w:rsid w:val="00327C0B"/>
    <w:rsid w:val="00327C8B"/>
    <w:rsid w:val="0033127A"/>
    <w:rsid w:val="0033146B"/>
    <w:rsid w:val="003314BA"/>
    <w:rsid w:val="003327AE"/>
    <w:rsid w:val="00332AB2"/>
    <w:rsid w:val="0033369A"/>
    <w:rsid w:val="00334015"/>
    <w:rsid w:val="0033406E"/>
    <w:rsid w:val="00334240"/>
    <w:rsid w:val="00334FD6"/>
    <w:rsid w:val="00335265"/>
    <w:rsid w:val="003359A1"/>
    <w:rsid w:val="00335D86"/>
    <w:rsid w:val="00340AEE"/>
    <w:rsid w:val="00341A3D"/>
    <w:rsid w:val="003423D9"/>
    <w:rsid w:val="0034268B"/>
    <w:rsid w:val="00343C9B"/>
    <w:rsid w:val="00344941"/>
    <w:rsid w:val="0034560A"/>
    <w:rsid w:val="00345653"/>
    <w:rsid w:val="00346BC7"/>
    <w:rsid w:val="0034735F"/>
    <w:rsid w:val="00347C16"/>
    <w:rsid w:val="00350C52"/>
    <w:rsid w:val="00354977"/>
    <w:rsid w:val="00354B71"/>
    <w:rsid w:val="003554E1"/>
    <w:rsid w:val="00355CAA"/>
    <w:rsid w:val="00355E49"/>
    <w:rsid w:val="00360121"/>
    <w:rsid w:val="00360992"/>
    <w:rsid w:val="00360D99"/>
    <w:rsid w:val="00361C53"/>
    <w:rsid w:val="00362BFD"/>
    <w:rsid w:val="0036597F"/>
    <w:rsid w:val="00365A06"/>
    <w:rsid w:val="00366F75"/>
    <w:rsid w:val="0036726B"/>
    <w:rsid w:val="003700FA"/>
    <w:rsid w:val="00370340"/>
    <w:rsid w:val="00371B08"/>
    <w:rsid w:val="00371D1D"/>
    <w:rsid w:val="003730CF"/>
    <w:rsid w:val="00373372"/>
    <w:rsid w:val="00374618"/>
    <w:rsid w:val="00374FF5"/>
    <w:rsid w:val="003753AD"/>
    <w:rsid w:val="00375537"/>
    <w:rsid w:val="00377928"/>
    <w:rsid w:val="00377A12"/>
    <w:rsid w:val="00382CC7"/>
    <w:rsid w:val="00383096"/>
    <w:rsid w:val="003830D3"/>
    <w:rsid w:val="0038328C"/>
    <w:rsid w:val="00384E91"/>
    <w:rsid w:val="00385F6D"/>
    <w:rsid w:val="00386E04"/>
    <w:rsid w:val="00390648"/>
    <w:rsid w:val="00391052"/>
    <w:rsid w:val="00393383"/>
    <w:rsid w:val="00393B46"/>
    <w:rsid w:val="00393B89"/>
    <w:rsid w:val="00393CB2"/>
    <w:rsid w:val="00393D35"/>
    <w:rsid w:val="003941BF"/>
    <w:rsid w:val="00397166"/>
    <w:rsid w:val="003A0356"/>
    <w:rsid w:val="003A05FC"/>
    <w:rsid w:val="003A160C"/>
    <w:rsid w:val="003A1B72"/>
    <w:rsid w:val="003A1F4B"/>
    <w:rsid w:val="003A3669"/>
    <w:rsid w:val="003A44F6"/>
    <w:rsid w:val="003A49AA"/>
    <w:rsid w:val="003A6BB9"/>
    <w:rsid w:val="003B0032"/>
    <w:rsid w:val="003B0249"/>
    <w:rsid w:val="003B062E"/>
    <w:rsid w:val="003B09AC"/>
    <w:rsid w:val="003B125C"/>
    <w:rsid w:val="003B13D8"/>
    <w:rsid w:val="003B20AE"/>
    <w:rsid w:val="003B45E9"/>
    <w:rsid w:val="003B5CA9"/>
    <w:rsid w:val="003B5DF3"/>
    <w:rsid w:val="003B7ED8"/>
    <w:rsid w:val="003C0061"/>
    <w:rsid w:val="003C211E"/>
    <w:rsid w:val="003C222F"/>
    <w:rsid w:val="003C278A"/>
    <w:rsid w:val="003C2BA1"/>
    <w:rsid w:val="003C3538"/>
    <w:rsid w:val="003C3E90"/>
    <w:rsid w:val="003C440A"/>
    <w:rsid w:val="003C4EEB"/>
    <w:rsid w:val="003C507B"/>
    <w:rsid w:val="003C5082"/>
    <w:rsid w:val="003C5573"/>
    <w:rsid w:val="003C7227"/>
    <w:rsid w:val="003C77B7"/>
    <w:rsid w:val="003D325D"/>
    <w:rsid w:val="003D37BC"/>
    <w:rsid w:val="003D55BA"/>
    <w:rsid w:val="003D5840"/>
    <w:rsid w:val="003D7033"/>
    <w:rsid w:val="003D7A76"/>
    <w:rsid w:val="003D7BB7"/>
    <w:rsid w:val="003E1EC2"/>
    <w:rsid w:val="003E3BCB"/>
    <w:rsid w:val="003E3C2F"/>
    <w:rsid w:val="003E4128"/>
    <w:rsid w:val="003F2B4B"/>
    <w:rsid w:val="003F2DD0"/>
    <w:rsid w:val="003F371D"/>
    <w:rsid w:val="003F3960"/>
    <w:rsid w:val="003F4D7F"/>
    <w:rsid w:val="003F57E9"/>
    <w:rsid w:val="003F5825"/>
    <w:rsid w:val="003F5E9D"/>
    <w:rsid w:val="003F70CE"/>
    <w:rsid w:val="003F7E69"/>
    <w:rsid w:val="0040136A"/>
    <w:rsid w:val="00403FE7"/>
    <w:rsid w:val="00404262"/>
    <w:rsid w:val="00404B7E"/>
    <w:rsid w:val="00404C75"/>
    <w:rsid w:val="0040549B"/>
    <w:rsid w:val="00405644"/>
    <w:rsid w:val="00411CEC"/>
    <w:rsid w:val="00413699"/>
    <w:rsid w:val="00414C8A"/>
    <w:rsid w:val="00414DE0"/>
    <w:rsid w:val="0041507A"/>
    <w:rsid w:val="004168C1"/>
    <w:rsid w:val="004207A9"/>
    <w:rsid w:val="00420A9A"/>
    <w:rsid w:val="00422580"/>
    <w:rsid w:val="00422752"/>
    <w:rsid w:val="00422D18"/>
    <w:rsid w:val="00423EAD"/>
    <w:rsid w:val="00424738"/>
    <w:rsid w:val="00427D02"/>
    <w:rsid w:val="00427EEC"/>
    <w:rsid w:val="004318C0"/>
    <w:rsid w:val="00431B40"/>
    <w:rsid w:val="00433FD6"/>
    <w:rsid w:val="004353D6"/>
    <w:rsid w:val="004365CA"/>
    <w:rsid w:val="004368F2"/>
    <w:rsid w:val="004407AA"/>
    <w:rsid w:val="00440894"/>
    <w:rsid w:val="00442822"/>
    <w:rsid w:val="004428F6"/>
    <w:rsid w:val="00442B6B"/>
    <w:rsid w:val="00443BC8"/>
    <w:rsid w:val="00444033"/>
    <w:rsid w:val="004447B0"/>
    <w:rsid w:val="00444902"/>
    <w:rsid w:val="00445AEE"/>
    <w:rsid w:val="00446E89"/>
    <w:rsid w:val="00450256"/>
    <w:rsid w:val="00451EF5"/>
    <w:rsid w:val="00452627"/>
    <w:rsid w:val="00454919"/>
    <w:rsid w:val="00455BF9"/>
    <w:rsid w:val="00457447"/>
    <w:rsid w:val="004609DA"/>
    <w:rsid w:val="0046179E"/>
    <w:rsid w:val="00461FE6"/>
    <w:rsid w:val="00463BD2"/>
    <w:rsid w:val="0046432B"/>
    <w:rsid w:val="00464BE1"/>
    <w:rsid w:val="00464C58"/>
    <w:rsid w:val="00465C7B"/>
    <w:rsid w:val="00466F60"/>
    <w:rsid w:val="0046719F"/>
    <w:rsid w:val="00467C05"/>
    <w:rsid w:val="00470B7D"/>
    <w:rsid w:val="00470C60"/>
    <w:rsid w:val="0047203B"/>
    <w:rsid w:val="00472B95"/>
    <w:rsid w:val="00474C51"/>
    <w:rsid w:val="0047582B"/>
    <w:rsid w:val="00476C68"/>
    <w:rsid w:val="0048080A"/>
    <w:rsid w:val="004819DC"/>
    <w:rsid w:val="00481EB5"/>
    <w:rsid w:val="00483724"/>
    <w:rsid w:val="00483E5D"/>
    <w:rsid w:val="00484827"/>
    <w:rsid w:val="00484C31"/>
    <w:rsid w:val="00484D52"/>
    <w:rsid w:val="00486FFC"/>
    <w:rsid w:val="00487323"/>
    <w:rsid w:val="00490C4F"/>
    <w:rsid w:val="004910A7"/>
    <w:rsid w:val="00491906"/>
    <w:rsid w:val="00493550"/>
    <w:rsid w:val="00493AEB"/>
    <w:rsid w:val="004954CB"/>
    <w:rsid w:val="004954E2"/>
    <w:rsid w:val="00496CCA"/>
    <w:rsid w:val="00496E71"/>
    <w:rsid w:val="004976C2"/>
    <w:rsid w:val="0049785E"/>
    <w:rsid w:val="004A0019"/>
    <w:rsid w:val="004A015E"/>
    <w:rsid w:val="004A1E80"/>
    <w:rsid w:val="004A21DE"/>
    <w:rsid w:val="004A3723"/>
    <w:rsid w:val="004A38E6"/>
    <w:rsid w:val="004A3CE9"/>
    <w:rsid w:val="004A5256"/>
    <w:rsid w:val="004A5702"/>
    <w:rsid w:val="004A6630"/>
    <w:rsid w:val="004B062F"/>
    <w:rsid w:val="004B0872"/>
    <w:rsid w:val="004B15C8"/>
    <w:rsid w:val="004B1B63"/>
    <w:rsid w:val="004B1C9F"/>
    <w:rsid w:val="004B278D"/>
    <w:rsid w:val="004B29FA"/>
    <w:rsid w:val="004B3366"/>
    <w:rsid w:val="004B3850"/>
    <w:rsid w:val="004B4A07"/>
    <w:rsid w:val="004B4A60"/>
    <w:rsid w:val="004B6BB3"/>
    <w:rsid w:val="004B6F32"/>
    <w:rsid w:val="004B78C9"/>
    <w:rsid w:val="004C0875"/>
    <w:rsid w:val="004C0A92"/>
    <w:rsid w:val="004C1BE5"/>
    <w:rsid w:val="004C2A53"/>
    <w:rsid w:val="004C47D8"/>
    <w:rsid w:val="004D02FA"/>
    <w:rsid w:val="004D0D0D"/>
    <w:rsid w:val="004D1397"/>
    <w:rsid w:val="004D15DD"/>
    <w:rsid w:val="004D1D5D"/>
    <w:rsid w:val="004D1F4D"/>
    <w:rsid w:val="004D26F0"/>
    <w:rsid w:val="004D283A"/>
    <w:rsid w:val="004D2C83"/>
    <w:rsid w:val="004D41F5"/>
    <w:rsid w:val="004D44F8"/>
    <w:rsid w:val="004D49EE"/>
    <w:rsid w:val="004D5446"/>
    <w:rsid w:val="004E0805"/>
    <w:rsid w:val="004E0939"/>
    <w:rsid w:val="004E1834"/>
    <w:rsid w:val="004E1E5E"/>
    <w:rsid w:val="004E2AD2"/>
    <w:rsid w:val="004E2D2C"/>
    <w:rsid w:val="004E3453"/>
    <w:rsid w:val="004E3460"/>
    <w:rsid w:val="004E3932"/>
    <w:rsid w:val="004E39AD"/>
    <w:rsid w:val="004E3E20"/>
    <w:rsid w:val="004E3EAF"/>
    <w:rsid w:val="004E6B6B"/>
    <w:rsid w:val="004E6C91"/>
    <w:rsid w:val="004E6EA0"/>
    <w:rsid w:val="004E77A8"/>
    <w:rsid w:val="004E7AF1"/>
    <w:rsid w:val="004E7D24"/>
    <w:rsid w:val="004F1777"/>
    <w:rsid w:val="004F1C4B"/>
    <w:rsid w:val="004F2B0A"/>
    <w:rsid w:val="004F31A8"/>
    <w:rsid w:val="004F31F4"/>
    <w:rsid w:val="004F4112"/>
    <w:rsid w:val="004F4788"/>
    <w:rsid w:val="004F4FE7"/>
    <w:rsid w:val="004F5924"/>
    <w:rsid w:val="004F6431"/>
    <w:rsid w:val="00500387"/>
    <w:rsid w:val="00500A8C"/>
    <w:rsid w:val="00500F69"/>
    <w:rsid w:val="00501426"/>
    <w:rsid w:val="00501678"/>
    <w:rsid w:val="005022E8"/>
    <w:rsid w:val="00502403"/>
    <w:rsid w:val="00502E22"/>
    <w:rsid w:val="00503FD8"/>
    <w:rsid w:val="00504A12"/>
    <w:rsid w:val="0050534A"/>
    <w:rsid w:val="00505524"/>
    <w:rsid w:val="00506644"/>
    <w:rsid w:val="00507359"/>
    <w:rsid w:val="005074AD"/>
    <w:rsid w:val="0050752A"/>
    <w:rsid w:val="005076E0"/>
    <w:rsid w:val="00510562"/>
    <w:rsid w:val="00511C1B"/>
    <w:rsid w:val="005123A2"/>
    <w:rsid w:val="00513A0F"/>
    <w:rsid w:val="00513AAD"/>
    <w:rsid w:val="00515B12"/>
    <w:rsid w:val="005166BF"/>
    <w:rsid w:val="00517ED5"/>
    <w:rsid w:val="00520458"/>
    <w:rsid w:val="0052089B"/>
    <w:rsid w:val="00520ABB"/>
    <w:rsid w:val="005213E1"/>
    <w:rsid w:val="005214E4"/>
    <w:rsid w:val="00521A21"/>
    <w:rsid w:val="005243ED"/>
    <w:rsid w:val="00524647"/>
    <w:rsid w:val="0052684A"/>
    <w:rsid w:val="00530FE6"/>
    <w:rsid w:val="00532215"/>
    <w:rsid w:val="005334F5"/>
    <w:rsid w:val="00534095"/>
    <w:rsid w:val="005350DC"/>
    <w:rsid w:val="0054003A"/>
    <w:rsid w:val="00540839"/>
    <w:rsid w:val="00541002"/>
    <w:rsid w:val="005416EC"/>
    <w:rsid w:val="005432CD"/>
    <w:rsid w:val="005435E8"/>
    <w:rsid w:val="005449E8"/>
    <w:rsid w:val="00545C26"/>
    <w:rsid w:val="0054660B"/>
    <w:rsid w:val="00550959"/>
    <w:rsid w:val="00551309"/>
    <w:rsid w:val="0055148B"/>
    <w:rsid w:val="00551491"/>
    <w:rsid w:val="00552462"/>
    <w:rsid w:val="00552574"/>
    <w:rsid w:val="00552D54"/>
    <w:rsid w:val="0055324F"/>
    <w:rsid w:val="00553488"/>
    <w:rsid w:val="005537BA"/>
    <w:rsid w:val="00554393"/>
    <w:rsid w:val="00554F93"/>
    <w:rsid w:val="00555755"/>
    <w:rsid w:val="00560668"/>
    <w:rsid w:val="0056295A"/>
    <w:rsid w:val="00564BED"/>
    <w:rsid w:val="005650F4"/>
    <w:rsid w:val="005655D7"/>
    <w:rsid w:val="005656CF"/>
    <w:rsid w:val="0056666C"/>
    <w:rsid w:val="00566FBC"/>
    <w:rsid w:val="00570CF2"/>
    <w:rsid w:val="00571B3F"/>
    <w:rsid w:val="005722DC"/>
    <w:rsid w:val="005728E9"/>
    <w:rsid w:val="00573553"/>
    <w:rsid w:val="00573709"/>
    <w:rsid w:val="00574C1E"/>
    <w:rsid w:val="005750A1"/>
    <w:rsid w:val="0057584A"/>
    <w:rsid w:val="00575B6E"/>
    <w:rsid w:val="00575EC8"/>
    <w:rsid w:val="00576D76"/>
    <w:rsid w:val="0057722D"/>
    <w:rsid w:val="00577C9C"/>
    <w:rsid w:val="005802D7"/>
    <w:rsid w:val="00580334"/>
    <w:rsid w:val="0058065B"/>
    <w:rsid w:val="00580A8E"/>
    <w:rsid w:val="00580D7E"/>
    <w:rsid w:val="00582F7D"/>
    <w:rsid w:val="00583609"/>
    <w:rsid w:val="00583E2A"/>
    <w:rsid w:val="00584077"/>
    <w:rsid w:val="00584125"/>
    <w:rsid w:val="00586185"/>
    <w:rsid w:val="005907FD"/>
    <w:rsid w:val="00590CBA"/>
    <w:rsid w:val="00591702"/>
    <w:rsid w:val="00592585"/>
    <w:rsid w:val="005937AD"/>
    <w:rsid w:val="005943E3"/>
    <w:rsid w:val="00594DEF"/>
    <w:rsid w:val="005956DB"/>
    <w:rsid w:val="0059579B"/>
    <w:rsid w:val="00597153"/>
    <w:rsid w:val="00597579"/>
    <w:rsid w:val="005A036B"/>
    <w:rsid w:val="005A0C5C"/>
    <w:rsid w:val="005A2EE9"/>
    <w:rsid w:val="005A3DFE"/>
    <w:rsid w:val="005A438E"/>
    <w:rsid w:val="005A44F7"/>
    <w:rsid w:val="005A6B42"/>
    <w:rsid w:val="005A6D06"/>
    <w:rsid w:val="005A6E5F"/>
    <w:rsid w:val="005A788F"/>
    <w:rsid w:val="005B17C4"/>
    <w:rsid w:val="005B1C24"/>
    <w:rsid w:val="005B1F5D"/>
    <w:rsid w:val="005B61D4"/>
    <w:rsid w:val="005B6929"/>
    <w:rsid w:val="005C00FE"/>
    <w:rsid w:val="005C1F44"/>
    <w:rsid w:val="005C25D9"/>
    <w:rsid w:val="005C2CF9"/>
    <w:rsid w:val="005C2E5E"/>
    <w:rsid w:val="005C3521"/>
    <w:rsid w:val="005C3883"/>
    <w:rsid w:val="005C3B75"/>
    <w:rsid w:val="005C3CAE"/>
    <w:rsid w:val="005C4320"/>
    <w:rsid w:val="005C44C5"/>
    <w:rsid w:val="005C45F2"/>
    <w:rsid w:val="005C465F"/>
    <w:rsid w:val="005C58D9"/>
    <w:rsid w:val="005C609B"/>
    <w:rsid w:val="005C6783"/>
    <w:rsid w:val="005C6AAC"/>
    <w:rsid w:val="005D2588"/>
    <w:rsid w:val="005D30B4"/>
    <w:rsid w:val="005D3375"/>
    <w:rsid w:val="005D3ED0"/>
    <w:rsid w:val="005D5224"/>
    <w:rsid w:val="005D5F81"/>
    <w:rsid w:val="005D670C"/>
    <w:rsid w:val="005D75CF"/>
    <w:rsid w:val="005D77F6"/>
    <w:rsid w:val="005E0620"/>
    <w:rsid w:val="005E0BAC"/>
    <w:rsid w:val="005E1285"/>
    <w:rsid w:val="005E12C2"/>
    <w:rsid w:val="005E1E6B"/>
    <w:rsid w:val="005E39F4"/>
    <w:rsid w:val="005E4E14"/>
    <w:rsid w:val="005E4E5B"/>
    <w:rsid w:val="005E54D2"/>
    <w:rsid w:val="005E5DAE"/>
    <w:rsid w:val="005E5EE1"/>
    <w:rsid w:val="005E6E08"/>
    <w:rsid w:val="005F01CA"/>
    <w:rsid w:val="005F3EC0"/>
    <w:rsid w:val="005F45A9"/>
    <w:rsid w:val="005F4B04"/>
    <w:rsid w:val="005F50B8"/>
    <w:rsid w:val="005F5DFF"/>
    <w:rsid w:val="005F6E28"/>
    <w:rsid w:val="005F6ED5"/>
    <w:rsid w:val="005F7621"/>
    <w:rsid w:val="005F76A0"/>
    <w:rsid w:val="005F7A56"/>
    <w:rsid w:val="00603ABD"/>
    <w:rsid w:val="006043F2"/>
    <w:rsid w:val="00604933"/>
    <w:rsid w:val="00604F33"/>
    <w:rsid w:val="006058D7"/>
    <w:rsid w:val="00606ACC"/>
    <w:rsid w:val="00607CA3"/>
    <w:rsid w:val="006102B6"/>
    <w:rsid w:val="00610DBB"/>
    <w:rsid w:val="00611BBE"/>
    <w:rsid w:val="00612178"/>
    <w:rsid w:val="006137CE"/>
    <w:rsid w:val="00613C7F"/>
    <w:rsid w:val="006142AD"/>
    <w:rsid w:val="00617899"/>
    <w:rsid w:val="00621247"/>
    <w:rsid w:val="0062177C"/>
    <w:rsid w:val="00622C3E"/>
    <w:rsid w:val="006246A6"/>
    <w:rsid w:val="006278E4"/>
    <w:rsid w:val="00627DC9"/>
    <w:rsid w:val="00631DAE"/>
    <w:rsid w:val="0063217F"/>
    <w:rsid w:val="00635496"/>
    <w:rsid w:val="00635517"/>
    <w:rsid w:val="006355E4"/>
    <w:rsid w:val="00636445"/>
    <w:rsid w:val="00640C6C"/>
    <w:rsid w:val="006413BE"/>
    <w:rsid w:val="00643555"/>
    <w:rsid w:val="006439C8"/>
    <w:rsid w:val="00645308"/>
    <w:rsid w:val="00645BD7"/>
    <w:rsid w:val="006463E1"/>
    <w:rsid w:val="00646402"/>
    <w:rsid w:val="00647CDE"/>
    <w:rsid w:val="00650D56"/>
    <w:rsid w:val="006522DC"/>
    <w:rsid w:val="006534E7"/>
    <w:rsid w:val="00653D7A"/>
    <w:rsid w:val="0065469D"/>
    <w:rsid w:val="00654AB7"/>
    <w:rsid w:val="00654B6F"/>
    <w:rsid w:val="00655CE6"/>
    <w:rsid w:val="006561E7"/>
    <w:rsid w:val="00656BBA"/>
    <w:rsid w:val="00656E51"/>
    <w:rsid w:val="00657738"/>
    <w:rsid w:val="006600A7"/>
    <w:rsid w:val="006602F0"/>
    <w:rsid w:val="00660762"/>
    <w:rsid w:val="00661E30"/>
    <w:rsid w:val="00661FC0"/>
    <w:rsid w:val="00662B67"/>
    <w:rsid w:val="00662C27"/>
    <w:rsid w:val="006634D3"/>
    <w:rsid w:val="00664545"/>
    <w:rsid w:val="00665489"/>
    <w:rsid w:val="00665DE4"/>
    <w:rsid w:val="00666B05"/>
    <w:rsid w:val="00667B37"/>
    <w:rsid w:val="00667C22"/>
    <w:rsid w:val="0067166E"/>
    <w:rsid w:val="0067264E"/>
    <w:rsid w:val="00673272"/>
    <w:rsid w:val="0067454C"/>
    <w:rsid w:val="00675A76"/>
    <w:rsid w:val="00676A94"/>
    <w:rsid w:val="00676E0D"/>
    <w:rsid w:val="00677182"/>
    <w:rsid w:val="006773F7"/>
    <w:rsid w:val="0067757E"/>
    <w:rsid w:val="00677E19"/>
    <w:rsid w:val="00680044"/>
    <w:rsid w:val="0068118D"/>
    <w:rsid w:val="00681FAC"/>
    <w:rsid w:val="00682AC0"/>
    <w:rsid w:val="00683671"/>
    <w:rsid w:val="00683ED7"/>
    <w:rsid w:val="00684AB0"/>
    <w:rsid w:val="00684C13"/>
    <w:rsid w:val="00685B9E"/>
    <w:rsid w:val="00685D2E"/>
    <w:rsid w:val="00686B82"/>
    <w:rsid w:val="0068758D"/>
    <w:rsid w:val="006879E3"/>
    <w:rsid w:val="00690619"/>
    <w:rsid w:val="006929CD"/>
    <w:rsid w:val="00694605"/>
    <w:rsid w:val="00694D47"/>
    <w:rsid w:val="00696414"/>
    <w:rsid w:val="00696965"/>
    <w:rsid w:val="0069705B"/>
    <w:rsid w:val="00697174"/>
    <w:rsid w:val="006A1A27"/>
    <w:rsid w:val="006A235D"/>
    <w:rsid w:val="006A2865"/>
    <w:rsid w:val="006A2F80"/>
    <w:rsid w:val="006A3B17"/>
    <w:rsid w:val="006A3B86"/>
    <w:rsid w:val="006A6196"/>
    <w:rsid w:val="006A6997"/>
    <w:rsid w:val="006A73FB"/>
    <w:rsid w:val="006B07F3"/>
    <w:rsid w:val="006B15CB"/>
    <w:rsid w:val="006B3C77"/>
    <w:rsid w:val="006B43AF"/>
    <w:rsid w:val="006B4EB9"/>
    <w:rsid w:val="006B56C3"/>
    <w:rsid w:val="006B57DC"/>
    <w:rsid w:val="006B605D"/>
    <w:rsid w:val="006B7BDA"/>
    <w:rsid w:val="006B7FBD"/>
    <w:rsid w:val="006B7FFC"/>
    <w:rsid w:val="006C19B9"/>
    <w:rsid w:val="006C2FB4"/>
    <w:rsid w:val="006C35F9"/>
    <w:rsid w:val="006C4601"/>
    <w:rsid w:val="006C4B8D"/>
    <w:rsid w:val="006C5009"/>
    <w:rsid w:val="006C5875"/>
    <w:rsid w:val="006C6DD0"/>
    <w:rsid w:val="006C7AE0"/>
    <w:rsid w:val="006C7C5F"/>
    <w:rsid w:val="006C7CE4"/>
    <w:rsid w:val="006D073E"/>
    <w:rsid w:val="006D326F"/>
    <w:rsid w:val="006D386D"/>
    <w:rsid w:val="006D39B3"/>
    <w:rsid w:val="006D473F"/>
    <w:rsid w:val="006D538B"/>
    <w:rsid w:val="006D551F"/>
    <w:rsid w:val="006D7CED"/>
    <w:rsid w:val="006D7F22"/>
    <w:rsid w:val="006E03B8"/>
    <w:rsid w:val="006E0C6C"/>
    <w:rsid w:val="006E1273"/>
    <w:rsid w:val="006E3160"/>
    <w:rsid w:val="006E33C0"/>
    <w:rsid w:val="006E46C0"/>
    <w:rsid w:val="006E4AD4"/>
    <w:rsid w:val="006E4F0F"/>
    <w:rsid w:val="006E74F0"/>
    <w:rsid w:val="006E7679"/>
    <w:rsid w:val="006E7C50"/>
    <w:rsid w:val="006F1CA6"/>
    <w:rsid w:val="006F2699"/>
    <w:rsid w:val="006F2878"/>
    <w:rsid w:val="006F28E8"/>
    <w:rsid w:val="006F2E7C"/>
    <w:rsid w:val="006F38C4"/>
    <w:rsid w:val="006F3C81"/>
    <w:rsid w:val="006F3E55"/>
    <w:rsid w:val="006F410D"/>
    <w:rsid w:val="006F445B"/>
    <w:rsid w:val="006F5024"/>
    <w:rsid w:val="006F6077"/>
    <w:rsid w:val="006F76DE"/>
    <w:rsid w:val="007009EE"/>
    <w:rsid w:val="00700A85"/>
    <w:rsid w:val="00700CBE"/>
    <w:rsid w:val="00701DC7"/>
    <w:rsid w:val="00703ADF"/>
    <w:rsid w:val="00704B44"/>
    <w:rsid w:val="00706406"/>
    <w:rsid w:val="00706C0D"/>
    <w:rsid w:val="0071125E"/>
    <w:rsid w:val="00711F44"/>
    <w:rsid w:val="0071210C"/>
    <w:rsid w:val="0071234D"/>
    <w:rsid w:val="00712B23"/>
    <w:rsid w:val="0071308C"/>
    <w:rsid w:val="00713AC6"/>
    <w:rsid w:val="00713ACE"/>
    <w:rsid w:val="00714FCB"/>
    <w:rsid w:val="00715A5E"/>
    <w:rsid w:val="007167B1"/>
    <w:rsid w:val="007171AC"/>
    <w:rsid w:val="0072014B"/>
    <w:rsid w:val="00721263"/>
    <w:rsid w:val="0072287C"/>
    <w:rsid w:val="00722D3D"/>
    <w:rsid w:val="00722D53"/>
    <w:rsid w:val="00722DD9"/>
    <w:rsid w:val="007235E1"/>
    <w:rsid w:val="00723835"/>
    <w:rsid w:val="00723AB3"/>
    <w:rsid w:val="007241BE"/>
    <w:rsid w:val="00724605"/>
    <w:rsid w:val="00724CCE"/>
    <w:rsid w:val="00724DB3"/>
    <w:rsid w:val="00725FE6"/>
    <w:rsid w:val="00727252"/>
    <w:rsid w:val="00730F6A"/>
    <w:rsid w:val="00732304"/>
    <w:rsid w:val="007323E3"/>
    <w:rsid w:val="007326FA"/>
    <w:rsid w:val="00732FC8"/>
    <w:rsid w:val="00733CCF"/>
    <w:rsid w:val="00736A4D"/>
    <w:rsid w:val="00737154"/>
    <w:rsid w:val="0074046A"/>
    <w:rsid w:val="0074068A"/>
    <w:rsid w:val="007413B6"/>
    <w:rsid w:val="00741A93"/>
    <w:rsid w:val="007429B2"/>
    <w:rsid w:val="00743644"/>
    <w:rsid w:val="00745747"/>
    <w:rsid w:val="00747027"/>
    <w:rsid w:val="007476A5"/>
    <w:rsid w:val="0075041E"/>
    <w:rsid w:val="007505FA"/>
    <w:rsid w:val="007516B3"/>
    <w:rsid w:val="00751B87"/>
    <w:rsid w:val="0075205C"/>
    <w:rsid w:val="00752D00"/>
    <w:rsid w:val="00755562"/>
    <w:rsid w:val="0075559F"/>
    <w:rsid w:val="0075716B"/>
    <w:rsid w:val="00761CC5"/>
    <w:rsid w:val="00761D7F"/>
    <w:rsid w:val="00761DD5"/>
    <w:rsid w:val="00762D28"/>
    <w:rsid w:val="007646C1"/>
    <w:rsid w:val="00765D8B"/>
    <w:rsid w:val="00766208"/>
    <w:rsid w:val="007700CC"/>
    <w:rsid w:val="007705F3"/>
    <w:rsid w:val="00770EF9"/>
    <w:rsid w:val="00770FDD"/>
    <w:rsid w:val="007719EC"/>
    <w:rsid w:val="007742A0"/>
    <w:rsid w:val="007759A6"/>
    <w:rsid w:val="00775C66"/>
    <w:rsid w:val="00780583"/>
    <w:rsid w:val="0078070D"/>
    <w:rsid w:val="00780B4F"/>
    <w:rsid w:val="007811B1"/>
    <w:rsid w:val="00781CB3"/>
    <w:rsid w:val="007824D8"/>
    <w:rsid w:val="007844C0"/>
    <w:rsid w:val="0078489A"/>
    <w:rsid w:val="00785A6F"/>
    <w:rsid w:val="0078643E"/>
    <w:rsid w:val="0078706D"/>
    <w:rsid w:val="00790683"/>
    <w:rsid w:val="0079153E"/>
    <w:rsid w:val="00792048"/>
    <w:rsid w:val="00793144"/>
    <w:rsid w:val="007964F7"/>
    <w:rsid w:val="007965D6"/>
    <w:rsid w:val="00796A9F"/>
    <w:rsid w:val="007A10AB"/>
    <w:rsid w:val="007A1441"/>
    <w:rsid w:val="007A2F73"/>
    <w:rsid w:val="007A43C0"/>
    <w:rsid w:val="007A4724"/>
    <w:rsid w:val="007A4B05"/>
    <w:rsid w:val="007A4E47"/>
    <w:rsid w:val="007A5C3D"/>
    <w:rsid w:val="007A64EB"/>
    <w:rsid w:val="007A6763"/>
    <w:rsid w:val="007A7EC7"/>
    <w:rsid w:val="007B0075"/>
    <w:rsid w:val="007B181B"/>
    <w:rsid w:val="007B4CDF"/>
    <w:rsid w:val="007B53C7"/>
    <w:rsid w:val="007B5C0E"/>
    <w:rsid w:val="007B5F68"/>
    <w:rsid w:val="007B77DE"/>
    <w:rsid w:val="007B7B7D"/>
    <w:rsid w:val="007B7EA3"/>
    <w:rsid w:val="007C0739"/>
    <w:rsid w:val="007C0C29"/>
    <w:rsid w:val="007C0CEA"/>
    <w:rsid w:val="007C0EB7"/>
    <w:rsid w:val="007C1C47"/>
    <w:rsid w:val="007C2092"/>
    <w:rsid w:val="007C4653"/>
    <w:rsid w:val="007C576C"/>
    <w:rsid w:val="007C5820"/>
    <w:rsid w:val="007C5A76"/>
    <w:rsid w:val="007C5C79"/>
    <w:rsid w:val="007C7634"/>
    <w:rsid w:val="007C788D"/>
    <w:rsid w:val="007C7D6A"/>
    <w:rsid w:val="007D022C"/>
    <w:rsid w:val="007D0A2C"/>
    <w:rsid w:val="007D10D6"/>
    <w:rsid w:val="007D2190"/>
    <w:rsid w:val="007D2A92"/>
    <w:rsid w:val="007D2ADE"/>
    <w:rsid w:val="007D4D27"/>
    <w:rsid w:val="007D6B11"/>
    <w:rsid w:val="007D705C"/>
    <w:rsid w:val="007E0116"/>
    <w:rsid w:val="007E027F"/>
    <w:rsid w:val="007E1390"/>
    <w:rsid w:val="007E1647"/>
    <w:rsid w:val="007E1B3F"/>
    <w:rsid w:val="007E2E51"/>
    <w:rsid w:val="007E38A2"/>
    <w:rsid w:val="007E435E"/>
    <w:rsid w:val="007E60A8"/>
    <w:rsid w:val="007E67E8"/>
    <w:rsid w:val="007F0B5A"/>
    <w:rsid w:val="007F0CB4"/>
    <w:rsid w:val="007F18B6"/>
    <w:rsid w:val="007F2E1F"/>
    <w:rsid w:val="007F304C"/>
    <w:rsid w:val="007F3BE7"/>
    <w:rsid w:val="007F4434"/>
    <w:rsid w:val="007F520F"/>
    <w:rsid w:val="007F5514"/>
    <w:rsid w:val="007F5A3C"/>
    <w:rsid w:val="007F64B4"/>
    <w:rsid w:val="007F698B"/>
    <w:rsid w:val="007F69AC"/>
    <w:rsid w:val="007F6E61"/>
    <w:rsid w:val="007F7B13"/>
    <w:rsid w:val="007F7DC4"/>
    <w:rsid w:val="00801890"/>
    <w:rsid w:val="00802EF5"/>
    <w:rsid w:val="00803D5B"/>
    <w:rsid w:val="00803D62"/>
    <w:rsid w:val="008043F3"/>
    <w:rsid w:val="00804554"/>
    <w:rsid w:val="00804CE8"/>
    <w:rsid w:val="00806745"/>
    <w:rsid w:val="00806B39"/>
    <w:rsid w:val="0081123F"/>
    <w:rsid w:val="00813C6F"/>
    <w:rsid w:val="00815C98"/>
    <w:rsid w:val="008163CA"/>
    <w:rsid w:val="008166BC"/>
    <w:rsid w:val="0081777C"/>
    <w:rsid w:val="00820A74"/>
    <w:rsid w:val="0082398E"/>
    <w:rsid w:val="0082435E"/>
    <w:rsid w:val="008247A0"/>
    <w:rsid w:val="008252D1"/>
    <w:rsid w:val="008253BE"/>
    <w:rsid w:val="00826004"/>
    <w:rsid w:val="0082711E"/>
    <w:rsid w:val="008273F1"/>
    <w:rsid w:val="008274BE"/>
    <w:rsid w:val="008316CF"/>
    <w:rsid w:val="00832CB6"/>
    <w:rsid w:val="00833E46"/>
    <w:rsid w:val="00833F51"/>
    <w:rsid w:val="008341EF"/>
    <w:rsid w:val="00836A4E"/>
    <w:rsid w:val="0083706D"/>
    <w:rsid w:val="008402CE"/>
    <w:rsid w:val="00840F14"/>
    <w:rsid w:val="00842402"/>
    <w:rsid w:val="008435AD"/>
    <w:rsid w:val="00844030"/>
    <w:rsid w:val="008460DB"/>
    <w:rsid w:val="0084643E"/>
    <w:rsid w:val="00846443"/>
    <w:rsid w:val="00846C72"/>
    <w:rsid w:val="00847023"/>
    <w:rsid w:val="00847C25"/>
    <w:rsid w:val="0085048B"/>
    <w:rsid w:val="008517A7"/>
    <w:rsid w:val="008521C4"/>
    <w:rsid w:val="0085430C"/>
    <w:rsid w:val="0086070F"/>
    <w:rsid w:val="008623A1"/>
    <w:rsid w:val="00863307"/>
    <w:rsid w:val="00863438"/>
    <w:rsid w:val="00865201"/>
    <w:rsid w:val="0086562E"/>
    <w:rsid w:val="00865711"/>
    <w:rsid w:val="00865ECD"/>
    <w:rsid w:val="0086707A"/>
    <w:rsid w:val="0086726A"/>
    <w:rsid w:val="008672F4"/>
    <w:rsid w:val="00867593"/>
    <w:rsid w:val="0086792F"/>
    <w:rsid w:val="008706AF"/>
    <w:rsid w:val="00871A71"/>
    <w:rsid w:val="008722D8"/>
    <w:rsid w:val="008738E2"/>
    <w:rsid w:val="00873A11"/>
    <w:rsid w:val="0087445B"/>
    <w:rsid w:val="00876D04"/>
    <w:rsid w:val="00877126"/>
    <w:rsid w:val="00880A50"/>
    <w:rsid w:val="00881A55"/>
    <w:rsid w:val="00882603"/>
    <w:rsid w:val="00882624"/>
    <w:rsid w:val="008835D2"/>
    <w:rsid w:val="00883B48"/>
    <w:rsid w:val="00883E85"/>
    <w:rsid w:val="008857A2"/>
    <w:rsid w:val="00886087"/>
    <w:rsid w:val="008860C5"/>
    <w:rsid w:val="008866B8"/>
    <w:rsid w:val="00886A4F"/>
    <w:rsid w:val="008874A9"/>
    <w:rsid w:val="00887A75"/>
    <w:rsid w:val="008919F4"/>
    <w:rsid w:val="00891C8A"/>
    <w:rsid w:val="00891F2D"/>
    <w:rsid w:val="008931F4"/>
    <w:rsid w:val="0089348A"/>
    <w:rsid w:val="00893988"/>
    <w:rsid w:val="00894649"/>
    <w:rsid w:val="00895957"/>
    <w:rsid w:val="00895CAD"/>
    <w:rsid w:val="00896344"/>
    <w:rsid w:val="008969B6"/>
    <w:rsid w:val="008978E2"/>
    <w:rsid w:val="008A1EB9"/>
    <w:rsid w:val="008A41FA"/>
    <w:rsid w:val="008A62BC"/>
    <w:rsid w:val="008A73E9"/>
    <w:rsid w:val="008A7F00"/>
    <w:rsid w:val="008B09EC"/>
    <w:rsid w:val="008B13F0"/>
    <w:rsid w:val="008B14CD"/>
    <w:rsid w:val="008B2D09"/>
    <w:rsid w:val="008B2DC8"/>
    <w:rsid w:val="008B3E88"/>
    <w:rsid w:val="008B4C67"/>
    <w:rsid w:val="008B65B4"/>
    <w:rsid w:val="008B75EE"/>
    <w:rsid w:val="008B7B94"/>
    <w:rsid w:val="008C008A"/>
    <w:rsid w:val="008C061D"/>
    <w:rsid w:val="008C10CC"/>
    <w:rsid w:val="008C1D2C"/>
    <w:rsid w:val="008C363C"/>
    <w:rsid w:val="008C4C27"/>
    <w:rsid w:val="008C555A"/>
    <w:rsid w:val="008C5A91"/>
    <w:rsid w:val="008C6B6F"/>
    <w:rsid w:val="008C6C9C"/>
    <w:rsid w:val="008C73F5"/>
    <w:rsid w:val="008C765E"/>
    <w:rsid w:val="008D0AEB"/>
    <w:rsid w:val="008D1138"/>
    <w:rsid w:val="008D1F3D"/>
    <w:rsid w:val="008D2864"/>
    <w:rsid w:val="008D3312"/>
    <w:rsid w:val="008D3B72"/>
    <w:rsid w:val="008D4090"/>
    <w:rsid w:val="008D508D"/>
    <w:rsid w:val="008D54D0"/>
    <w:rsid w:val="008D64D2"/>
    <w:rsid w:val="008D73C4"/>
    <w:rsid w:val="008E11E4"/>
    <w:rsid w:val="008E3A2A"/>
    <w:rsid w:val="008E44A1"/>
    <w:rsid w:val="008E4572"/>
    <w:rsid w:val="008E4BF7"/>
    <w:rsid w:val="008E4C4A"/>
    <w:rsid w:val="008E5E91"/>
    <w:rsid w:val="008E627D"/>
    <w:rsid w:val="008F0D5B"/>
    <w:rsid w:val="008F1A75"/>
    <w:rsid w:val="008F1B26"/>
    <w:rsid w:val="008F323D"/>
    <w:rsid w:val="008F3320"/>
    <w:rsid w:val="008F3746"/>
    <w:rsid w:val="008F48BA"/>
    <w:rsid w:val="008F4FAC"/>
    <w:rsid w:val="008F7128"/>
    <w:rsid w:val="009007B0"/>
    <w:rsid w:val="00903AE0"/>
    <w:rsid w:val="00904504"/>
    <w:rsid w:val="009049E2"/>
    <w:rsid w:val="00905B4B"/>
    <w:rsid w:val="00906448"/>
    <w:rsid w:val="00906D93"/>
    <w:rsid w:val="009071DF"/>
    <w:rsid w:val="00911FCD"/>
    <w:rsid w:val="00913DBC"/>
    <w:rsid w:val="009145D1"/>
    <w:rsid w:val="009146F6"/>
    <w:rsid w:val="00914907"/>
    <w:rsid w:val="00914AB3"/>
    <w:rsid w:val="009152C0"/>
    <w:rsid w:val="009152E3"/>
    <w:rsid w:val="009159E8"/>
    <w:rsid w:val="00915B43"/>
    <w:rsid w:val="009166B6"/>
    <w:rsid w:val="00916F2E"/>
    <w:rsid w:val="00920907"/>
    <w:rsid w:val="00921132"/>
    <w:rsid w:val="009212E0"/>
    <w:rsid w:val="00921F3D"/>
    <w:rsid w:val="009226CA"/>
    <w:rsid w:val="00923BB4"/>
    <w:rsid w:val="00923CEB"/>
    <w:rsid w:val="00926452"/>
    <w:rsid w:val="00926607"/>
    <w:rsid w:val="009277D4"/>
    <w:rsid w:val="00927DCA"/>
    <w:rsid w:val="00930D5D"/>
    <w:rsid w:val="009311AC"/>
    <w:rsid w:val="009328F6"/>
    <w:rsid w:val="00932B89"/>
    <w:rsid w:val="00934C0F"/>
    <w:rsid w:val="00934D97"/>
    <w:rsid w:val="00934F3B"/>
    <w:rsid w:val="00936D46"/>
    <w:rsid w:val="00936D49"/>
    <w:rsid w:val="009377AE"/>
    <w:rsid w:val="009414D6"/>
    <w:rsid w:val="00943927"/>
    <w:rsid w:val="00943FAF"/>
    <w:rsid w:val="009443F2"/>
    <w:rsid w:val="009444E3"/>
    <w:rsid w:val="00944BB5"/>
    <w:rsid w:val="009458BC"/>
    <w:rsid w:val="0094682A"/>
    <w:rsid w:val="00947BDB"/>
    <w:rsid w:val="00950177"/>
    <w:rsid w:val="00950ED0"/>
    <w:rsid w:val="00954742"/>
    <w:rsid w:val="009552BD"/>
    <w:rsid w:val="00955C21"/>
    <w:rsid w:val="009566BA"/>
    <w:rsid w:val="00956989"/>
    <w:rsid w:val="009608C3"/>
    <w:rsid w:val="00960A65"/>
    <w:rsid w:val="009645FE"/>
    <w:rsid w:val="00964CD4"/>
    <w:rsid w:val="009653B0"/>
    <w:rsid w:val="00967222"/>
    <w:rsid w:val="00967355"/>
    <w:rsid w:val="00971B08"/>
    <w:rsid w:val="00972C09"/>
    <w:rsid w:val="00973468"/>
    <w:rsid w:val="00973FD0"/>
    <w:rsid w:val="009743FA"/>
    <w:rsid w:val="0097463C"/>
    <w:rsid w:val="00974C0F"/>
    <w:rsid w:val="00974CB4"/>
    <w:rsid w:val="00975207"/>
    <w:rsid w:val="00975739"/>
    <w:rsid w:val="0097575B"/>
    <w:rsid w:val="00975CD2"/>
    <w:rsid w:val="00975D28"/>
    <w:rsid w:val="00977F2A"/>
    <w:rsid w:val="009804E9"/>
    <w:rsid w:val="00980F51"/>
    <w:rsid w:val="009819F0"/>
    <w:rsid w:val="00981B46"/>
    <w:rsid w:val="00982E7C"/>
    <w:rsid w:val="0098301C"/>
    <w:rsid w:val="009867F8"/>
    <w:rsid w:val="0098689F"/>
    <w:rsid w:val="00987EC9"/>
    <w:rsid w:val="00987FB6"/>
    <w:rsid w:val="009908DE"/>
    <w:rsid w:val="0099120B"/>
    <w:rsid w:val="00993B5C"/>
    <w:rsid w:val="00993BE2"/>
    <w:rsid w:val="00994097"/>
    <w:rsid w:val="00994A0E"/>
    <w:rsid w:val="00997024"/>
    <w:rsid w:val="009974E4"/>
    <w:rsid w:val="00997710"/>
    <w:rsid w:val="009A034F"/>
    <w:rsid w:val="009A09D1"/>
    <w:rsid w:val="009A1A67"/>
    <w:rsid w:val="009A1D6E"/>
    <w:rsid w:val="009A1E12"/>
    <w:rsid w:val="009A1E78"/>
    <w:rsid w:val="009A1FD5"/>
    <w:rsid w:val="009A39A3"/>
    <w:rsid w:val="009A44C7"/>
    <w:rsid w:val="009A5942"/>
    <w:rsid w:val="009A5AB3"/>
    <w:rsid w:val="009A68D0"/>
    <w:rsid w:val="009A68EE"/>
    <w:rsid w:val="009A70F3"/>
    <w:rsid w:val="009A7150"/>
    <w:rsid w:val="009A7C25"/>
    <w:rsid w:val="009A7D8A"/>
    <w:rsid w:val="009B0D8A"/>
    <w:rsid w:val="009B3468"/>
    <w:rsid w:val="009B350F"/>
    <w:rsid w:val="009B4020"/>
    <w:rsid w:val="009B459A"/>
    <w:rsid w:val="009B6B0C"/>
    <w:rsid w:val="009B793A"/>
    <w:rsid w:val="009C05C7"/>
    <w:rsid w:val="009C0882"/>
    <w:rsid w:val="009C0F02"/>
    <w:rsid w:val="009C1024"/>
    <w:rsid w:val="009C10EF"/>
    <w:rsid w:val="009C25B2"/>
    <w:rsid w:val="009C4CBE"/>
    <w:rsid w:val="009C6981"/>
    <w:rsid w:val="009C7128"/>
    <w:rsid w:val="009C7277"/>
    <w:rsid w:val="009D0B42"/>
    <w:rsid w:val="009D1E4B"/>
    <w:rsid w:val="009D33C6"/>
    <w:rsid w:val="009D4AEC"/>
    <w:rsid w:val="009D717F"/>
    <w:rsid w:val="009D771B"/>
    <w:rsid w:val="009E00DD"/>
    <w:rsid w:val="009E0783"/>
    <w:rsid w:val="009E1165"/>
    <w:rsid w:val="009E26F2"/>
    <w:rsid w:val="009E2E19"/>
    <w:rsid w:val="009E3670"/>
    <w:rsid w:val="009E3839"/>
    <w:rsid w:val="009E52F5"/>
    <w:rsid w:val="009E5D05"/>
    <w:rsid w:val="009E61C8"/>
    <w:rsid w:val="009E6512"/>
    <w:rsid w:val="009E757E"/>
    <w:rsid w:val="009E7CCA"/>
    <w:rsid w:val="009F054B"/>
    <w:rsid w:val="009F0858"/>
    <w:rsid w:val="009F0D1E"/>
    <w:rsid w:val="009F118C"/>
    <w:rsid w:val="009F1CD1"/>
    <w:rsid w:val="009F3498"/>
    <w:rsid w:val="009F43CC"/>
    <w:rsid w:val="009F5F35"/>
    <w:rsid w:val="009F7BFA"/>
    <w:rsid w:val="009F7C5F"/>
    <w:rsid w:val="00A00262"/>
    <w:rsid w:val="00A005D5"/>
    <w:rsid w:val="00A00798"/>
    <w:rsid w:val="00A01C57"/>
    <w:rsid w:val="00A0213F"/>
    <w:rsid w:val="00A02C05"/>
    <w:rsid w:val="00A02E9A"/>
    <w:rsid w:val="00A03086"/>
    <w:rsid w:val="00A034C5"/>
    <w:rsid w:val="00A034FF"/>
    <w:rsid w:val="00A03A65"/>
    <w:rsid w:val="00A049E5"/>
    <w:rsid w:val="00A06199"/>
    <w:rsid w:val="00A0656B"/>
    <w:rsid w:val="00A06A0C"/>
    <w:rsid w:val="00A074BA"/>
    <w:rsid w:val="00A12C80"/>
    <w:rsid w:val="00A1378A"/>
    <w:rsid w:val="00A13A95"/>
    <w:rsid w:val="00A15351"/>
    <w:rsid w:val="00A1543B"/>
    <w:rsid w:val="00A17740"/>
    <w:rsid w:val="00A17A1D"/>
    <w:rsid w:val="00A236C9"/>
    <w:rsid w:val="00A23F09"/>
    <w:rsid w:val="00A245BA"/>
    <w:rsid w:val="00A245DC"/>
    <w:rsid w:val="00A302B2"/>
    <w:rsid w:val="00A30B47"/>
    <w:rsid w:val="00A32213"/>
    <w:rsid w:val="00A328BB"/>
    <w:rsid w:val="00A32A2B"/>
    <w:rsid w:val="00A3487E"/>
    <w:rsid w:val="00A34D0E"/>
    <w:rsid w:val="00A3661C"/>
    <w:rsid w:val="00A3697B"/>
    <w:rsid w:val="00A37AD8"/>
    <w:rsid w:val="00A37B6F"/>
    <w:rsid w:val="00A40580"/>
    <w:rsid w:val="00A40EAE"/>
    <w:rsid w:val="00A421C5"/>
    <w:rsid w:val="00A42768"/>
    <w:rsid w:val="00A4355D"/>
    <w:rsid w:val="00A4468B"/>
    <w:rsid w:val="00A471DC"/>
    <w:rsid w:val="00A508B6"/>
    <w:rsid w:val="00A509B6"/>
    <w:rsid w:val="00A509C9"/>
    <w:rsid w:val="00A51110"/>
    <w:rsid w:val="00A51213"/>
    <w:rsid w:val="00A522D4"/>
    <w:rsid w:val="00A524F0"/>
    <w:rsid w:val="00A52C19"/>
    <w:rsid w:val="00A53A54"/>
    <w:rsid w:val="00A5430C"/>
    <w:rsid w:val="00A55EB3"/>
    <w:rsid w:val="00A604EC"/>
    <w:rsid w:val="00A61350"/>
    <w:rsid w:val="00A63446"/>
    <w:rsid w:val="00A63463"/>
    <w:rsid w:val="00A640A1"/>
    <w:rsid w:val="00A64605"/>
    <w:rsid w:val="00A647CC"/>
    <w:rsid w:val="00A64930"/>
    <w:rsid w:val="00A64B0E"/>
    <w:rsid w:val="00A64E72"/>
    <w:rsid w:val="00A6594F"/>
    <w:rsid w:val="00A65BAB"/>
    <w:rsid w:val="00A672FC"/>
    <w:rsid w:val="00A67DC3"/>
    <w:rsid w:val="00A70CCE"/>
    <w:rsid w:val="00A711BE"/>
    <w:rsid w:val="00A713A6"/>
    <w:rsid w:val="00A71759"/>
    <w:rsid w:val="00A71F31"/>
    <w:rsid w:val="00A71FA4"/>
    <w:rsid w:val="00A727C2"/>
    <w:rsid w:val="00A72CF6"/>
    <w:rsid w:val="00A7304A"/>
    <w:rsid w:val="00A7487A"/>
    <w:rsid w:val="00A80BE7"/>
    <w:rsid w:val="00A80DC0"/>
    <w:rsid w:val="00A812AC"/>
    <w:rsid w:val="00A819AA"/>
    <w:rsid w:val="00A83474"/>
    <w:rsid w:val="00A83CCC"/>
    <w:rsid w:val="00A84E87"/>
    <w:rsid w:val="00A84F94"/>
    <w:rsid w:val="00A85082"/>
    <w:rsid w:val="00A855C8"/>
    <w:rsid w:val="00A87943"/>
    <w:rsid w:val="00A87DC5"/>
    <w:rsid w:val="00A9195A"/>
    <w:rsid w:val="00A930A2"/>
    <w:rsid w:val="00A931F2"/>
    <w:rsid w:val="00A93DD2"/>
    <w:rsid w:val="00A93EC8"/>
    <w:rsid w:val="00A94644"/>
    <w:rsid w:val="00A947E0"/>
    <w:rsid w:val="00A95407"/>
    <w:rsid w:val="00A95B37"/>
    <w:rsid w:val="00A95F82"/>
    <w:rsid w:val="00A961D9"/>
    <w:rsid w:val="00A96BB4"/>
    <w:rsid w:val="00A971F7"/>
    <w:rsid w:val="00A97F43"/>
    <w:rsid w:val="00AA035A"/>
    <w:rsid w:val="00AA1EEA"/>
    <w:rsid w:val="00AA266D"/>
    <w:rsid w:val="00AA3AD5"/>
    <w:rsid w:val="00AA3B3B"/>
    <w:rsid w:val="00AA6095"/>
    <w:rsid w:val="00AA656C"/>
    <w:rsid w:val="00AA69B3"/>
    <w:rsid w:val="00AA713D"/>
    <w:rsid w:val="00AA741D"/>
    <w:rsid w:val="00AA794B"/>
    <w:rsid w:val="00AA7F11"/>
    <w:rsid w:val="00AA7F92"/>
    <w:rsid w:val="00AB0C76"/>
    <w:rsid w:val="00AB139C"/>
    <w:rsid w:val="00AB1B3B"/>
    <w:rsid w:val="00AB2606"/>
    <w:rsid w:val="00AB3675"/>
    <w:rsid w:val="00AB3B4D"/>
    <w:rsid w:val="00AB3FF2"/>
    <w:rsid w:val="00AB446E"/>
    <w:rsid w:val="00AB5386"/>
    <w:rsid w:val="00AB5AA4"/>
    <w:rsid w:val="00AB5AD1"/>
    <w:rsid w:val="00AC20FF"/>
    <w:rsid w:val="00AC2253"/>
    <w:rsid w:val="00AC38DD"/>
    <w:rsid w:val="00AC38F6"/>
    <w:rsid w:val="00AC4189"/>
    <w:rsid w:val="00AC4D8E"/>
    <w:rsid w:val="00AC5344"/>
    <w:rsid w:val="00AC5C2A"/>
    <w:rsid w:val="00AC60C3"/>
    <w:rsid w:val="00AD0524"/>
    <w:rsid w:val="00AD290A"/>
    <w:rsid w:val="00AD2C7C"/>
    <w:rsid w:val="00AD4928"/>
    <w:rsid w:val="00AD5E16"/>
    <w:rsid w:val="00AD7798"/>
    <w:rsid w:val="00AD7D85"/>
    <w:rsid w:val="00AE19E3"/>
    <w:rsid w:val="00AE1CEF"/>
    <w:rsid w:val="00AE46F1"/>
    <w:rsid w:val="00AE49C6"/>
    <w:rsid w:val="00AE4A16"/>
    <w:rsid w:val="00AE4F08"/>
    <w:rsid w:val="00AE4FF8"/>
    <w:rsid w:val="00AE505C"/>
    <w:rsid w:val="00AE5AD5"/>
    <w:rsid w:val="00AE6196"/>
    <w:rsid w:val="00AE6C24"/>
    <w:rsid w:val="00AF00D3"/>
    <w:rsid w:val="00AF0398"/>
    <w:rsid w:val="00AF05AF"/>
    <w:rsid w:val="00AF25C0"/>
    <w:rsid w:val="00AF2721"/>
    <w:rsid w:val="00AF417D"/>
    <w:rsid w:val="00AF41A6"/>
    <w:rsid w:val="00AF4A7D"/>
    <w:rsid w:val="00AF4DC7"/>
    <w:rsid w:val="00AF5380"/>
    <w:rsid w:val="00AF5FDF"/>
    <w:rsid w:val="00AF69BC"/>
    <w:rsid w:val="00AF787F"/>
    <w:rsid w:val="00B01AD6"/>
    <w:rsid w:val="00B04E58"/>
    <w:rsid w:val="00B07004"/>
    <w:rsid w:val="00B10C00"/>
    <w:rsid w:val="00B11001"/>
    <w:rsid w:val="00B11033"/>
    <w:rsid w:val="00B12C67"/>
    <w:rsid w:val="00B12FD9"/>
    <w:rsid w:val="00B13801"/>
    <w:rsid w:val="00B15C8B"/>
    <w:rsid w:val="00B16706"/>
    <w:rsid w:val="00B17716"/>
    <w:rsid w:val="00B20EA1"/>
    <w:rsid w:val="00B2244C"/>
    <w:rsid w:val="00B2293A"/>
    <w:rsid w:val="00B23002"/>
    <w:rsid w:val="00B2397F"/>
    <w:rsid w:val="00B262E5"/>
    <w:rsid w:val="00B26390"/>
    <w:rsid w:val="00B26946"/>
    <w:rsid w:val="00B27557"/>
    <w:rsid w:val="00B27954"/>
    <w:rsid w:val="00B27A6F"/>
    <w:rsid w:val="00B30BDE"/>
    <w:rsid w:val="00B30C50"/>
    <w:rsid w:val="00B30CC3"/>
    <w:rsid w:val="00B30FDB"/>
    <w:rsid w:val="00B31544"/>
    <w:rsid w:val="00B31843"/>
    <w:rsid w:val="00B31C00"/>
    <w:rsid w:val="00B3345E"/>
    <w:rsid w:val="00B350C7"/>
    <w:rsid w:val="00B3582D"/>
    <w:rsid w:val="00B35D09"/>
    <w:rsid w:val="00B368F8"/>
    <w:rsid w:val="00B41821"/>
    <w:rsid w:val="00B42EEA"/>
    <w:rsid w:val="00B4355D"/>
    <w:rsid w:val="00B43A1C"/>
    <w:rsid w:val="00B43DD4"/>
    <w:rsid w:val="00B441C7"/>
    <w:rsid w:val="00B45F9E"/>
    <w:rsid w:val="00B46620"/>
    <w:rsid w:val="00B47E48"/>
    <w:rsid w:val="00B50BE9"/>
    <w:rsid w:val="00B51771"/>
    <w:rsid w:val="00B525E1"/>
    <w:rsid w:val="00B53B80"/>
    <w:rsid w:val="00B53DF0"/>
    <w:rsid w:val="00B5453C"/>
    <w:rsid w:val="00B55852"/>
    <w:rsid w:val="00B57221"/>
    <w:rsid w:val="00B576A0"/>
    <w:rsid w:val="00B626D6"/>
    <w:rsid w:val="00B62D4E"/>
    <w:rsid w:val="00B64AB1"/>
    <w:rsid w:val="00B65A09"/>
    <w:rsid w:val="00B65AA9"/>
    <w:rsid w:val="00B67352"/>
    <w:rsid w:val="00B7091B"/>
    <w:rsid w:val="00B70A00"/>
    <w:rsid w:val="00B71F3F"/>
    <w:rsid w:val="00B725D7"/>
    <w:rsid w:val="00B729D5"/>
    <w:rsid w:val="00B73325"/>
    <w:rsid w:val="00B735EF"/>
    <w:rsid w:val="00B7494B"/>
    <w:rsid w:val="00B75681"/>
    <w:rsid w:val="00B75A51"/>
    <w:rsid w:val="00B76A9E"/>
    <w:rsid w:val="00B76D7D"/>
    <w:rsid w:val="00B77C7A"/>
    <w:rsid w:val="00B84408"/>
    <w:rsid w:val="00B85F58"/>
    <w:rsid w:val="00B86610"/>
    <w:rsid w:val="00B868ED"/>
    <w:rsid w:val="00B86D20"/>
    <w:rsid w:val="00B87941"/>
    <w:rsid w:val="00B87B01"/>
    <w:rsid w:val="00B91167"/>
    <w:rsid w:val="00B923B8"/>
    <w:rsid w:val="00B9255C"/>
    <w:rsid w:val="00B927AB"/>
    <w:rsid w:val="00B9414B"/>
    <w:rsid w:val="00B94214"/>
    <w:rsid w:val="00B9480E"/>
    <w:rsid w:val="00B94DD7"/>
    <w:rsid w:val="00B95A02"/>
    <w:rsid w:val="00B96F68"/>
    <w:rsid w:val="00BA0301"/>
    <w:rsid w:val="00BA09CB"/>
    <w:rsid w:val="00BA0A7B"/>
    <w:rsid w:val="00BA0FEA"/>
    <w:rsid w:val="00BA227A"/>
    <w:rsid w:val="00BA28D9"/>
    <w:rsid w:val="00BA2CFA"/>
    <w:rsid w:val="00BA4190"/>
    <w:rsid w:val="00BA51D0"/>
    <w:rsid w:val="00BA5B21"/>
    <w:rsid w:val="00BA6B5A"/>
    <w:rsid w:val="00BA7882"/>
    <w:rsid w:val="00BA7893"/>
    <w:rsid w:val="00BB02DB"/>
    <w:rsid w:val="00BB25DB"/>
    <w:rsid w:val="00BB47C0"/>
    <w:rsid w:val="00BB59A7"/>
    <w:rsid w:val="00BB66FB"/>
    <w:rsid w:val="00BB7506"/>
    <w:rsid w:val="00BC010F"/>
    <w:rsid w:val="00BC163B"/>
    <w:rsid w:val="00BC22BA"/>
    <w:rsid w:val="00BC2913"/>
    <w:rsid w:val="00BC5CC3"/>
    <w:rsid w:val="00BC61D4"/>
    <w:rsid w:val="00BC7226"/>
    <w:rsid w:val="00BC74CC"/>
    <w:rsid w:val="00BD0734"/>
    <w:rsid w:val="00BD07C4"/>
    <w:rsid w:val="00BD162F"/>
    <w:rsid w:val="00BD2C8D"/>
    <w:rsid w:val="00BD34EA"/>
    <w:rsid w:val="00BD3DBB"/>
    <w:rsid w:val="00BD4199"/>
    <w:rsid w:val="00BD4FBE"/>
    <w:rsid w:val="00BD55C7"/>
    <w:rsid w:val="00BD617A"/>
    <w:rsid w:val="00BD69AF"/>
    <w:rsid w:val="00BD6E31"/>
    <w:rsid w:val="00BD71C0"/>
    <w:rsid w:val="00BE09C7"/>
    <w:rsid w:val="00BE09EB"/>
    <w:rsid w:val="00BE1F9A"/>
    <w:rsid w:val="00BE22FE"/>
    <w:rsid w:val="00BE515F"/>
    <w:rsid w:val="00BE54B9"/>
    <w:rsid w:val="00BE61A1"/>
    <w:rsid w:val="00BE6326"/>
    <w:rsid w:val="00BE6E05"/>
    <w:rsid w:val="00BF009D"/>
    <w:rsid w:val="00BF08C3"/>
    <w:rsid w:val="00BF0A58"/>
    <w:rsid w:val="00BF0A64"/>
    <w:rsid w:val="00BF44C9"/>
    <w:rsid w:val="00BF4942"/>
    <w:rsid w:val="00BF5FCE"/>
    <w:rsid w:val="00BF63D5"/>
    <w:rsid w:val="00BF73A4"/>
    <w:rsid w:val="00BF7D16"/>
    <w:rsid w:val="00C00AF0"/>
    <w:rsid w:val="00C03B46"/>
    <w:rsid w:val="00C03BBB"/>
    <w:rsid w:val="00C044B7"/>
    <w:rsid w:val="00C049AF"/>
    <w:rsid w:val="00C059DB"/>
    <w:rsid w:val="00C0625D"/>
    <w:rsid w:val="00C06492"/>
    <w:rsid w:val="00C069D0"/>
    <w:rsid w:val="00C076AD"/>
    <w:rsid w:val="00C1134C"/>
    <w:rsid w:val="00C14740"/>
    <w:rsid w:val="00C15458"/>
    <w:rsid w:val="00C15B52"/>
    <w:rsid w:val="00C15E64"/>
    <w:rsid w:val="00C16B29"/>
    <w:rsid w:val="00C204F7"/>
    <w:rsid w:val="00C206FD"/>
    <w:rsid w:val="00C21134"/>
    <w:rsid w:val="00C217EA"/>
    <w:rsid w:val="00C21FDF"/>
    <w:rsid w:val="00C2319B"/>
    <w:rsid w:val="00C23EDD"/>
    <w:rsid w:val="00C25174"/>
    <w:rsid w:val="00C25387"/>
    <w:rsid w:val="00C25EF9"/>
    <w:rsid w:val="00C26D05"/>
    <w:rsid w:val="00C30802"/>
    <w:rsid w:val="00C3089F"/>
    <w:rsid w:val="00C30D41"/>
    <w:rsid w:val="00C3123E"/>
    <w:rsid w:val="00C32084"/>
    <w:rsid w:val="00C33022"/>
    <w:rsid w:val="00C3376A"/>
    <w:rsid w:val="00C33A45"/>
    <w:rsid w:val="00C340BF"/>
    <w:rsid w:val="00C3451A"/>
    <w:rsid w:val="00C34C98"/>
    <w:rsid w:val="00C34D4C"/>
    <w:rsid w:val="00C35076"/>
    <w:rsid w:val="00C36201"/>
    <w:rsid w:val="00C36708"/>
    <w:rsid w:val="00C36992"/>
    <w:rsid w:val="00C4141A"/>
    <w:rsid w:val="00C42004"/>
    <w:rsid w:val="00C433F3"/>
    <w:rsid w:val="00C43690"/>
    <w:rsid w:val="00C43C16"/>
    <w:rsid w:val="00C4522F"/>
    <w:rsid w:val="00C4709A"/>
    <w:rsid w:val="00C474F3"/>
    <w:rsid w:val="00C47E28"/>
    <w:rsid w:val="00C505D5"/>
    <w:rsid w:val="00C508D4"/>
    <w:rsid w:val="00C513A1"/>
    <w:rsid w:val="00C51765"/>
    <w:rsid w:val="00C51887"/>
    <w:rsid w:val="00C5207D"/>
    <w:rsid w:val="00C520B3"/>
    <w:rsid w:val="00C5225D"/>
    <w:rsid w:val="00C525AE"/>
    <w:rsid w:val="00C5273E"/>
    <w:rsid w:val="00C529BF"/>
    <w:rsid w:val="00C53AAC"/>
    <w:rsid w:val="00C53CBC"/>
    <w:rsid w:val="00C53D16"/>
    <w:rsid w:val="00C545CB"/>
    <w:rsid w:val="00C55B5D"/>
    <w:rsid w:val="00C56245"/>
    <w:rsid w:val="00C56EDE"/>
    <w:rsid w:val="00C62DE5"/>
    <w:rsid w:val="00C634FF"/>
    <w:rsid w:val="00C63822"/>
    <w:rsid w:val="00C6385B"/>
    <w:rsid w:val="00C63F03"/>
    <w:rsid w:val="00C649E8"/>
    <w:rsid w:val="00C656A6"/>
    <w:rsid w:val="00C65FA3"/>
    <w:rsid w:val="00C675A1"/>
    <w:rsid w:val="00C703EE"/>
    <w:rsid w:val="00C70541"/>
    <w:rsid w:val="00C718B1"/>
    <w:rsid w:val="00C719A7"/>
    <w:rsid w:val="00C71F89"/>
    <w:rsid w:val="00C72251"/>
    <w:rsid w:val="00C72342"/>
    <w:rsid w:val="00C72AE8"/>
    <w:rsid w:val="00C72D61"/>
    <w:rsid w:val="00C73C54"/>
    <w:rsid w:val="00C741A8"/>
    <w:rsid w:val="00C7442A"/>
    <w:rsid w:val="00C75429"/>
    <w:rsid w:val="00C765B8"/>
    <w:rsid w:val="00C76F18"/>
    <w:rsid w:val="00C77BD8"/>
    <w:rsid w:val="00C8053D"/>
    <w:rsid w:val="00C80F8B"/>
    <w:rsid w:val="00C81944"/>
    <w:rsid w:val="00C82858"/>
    <w:rsid w:val="00C83C1E"/>
    <w:rsid w:val="00C841FE"/>
    <w:rsid w:val="00C84AB9"/>
    <w:rsid w:val="00C84DBC"/>
    <w:rsid w:val="00C84E11"/>
    <w:rsid w:val="00C85DAD"/>
    <w:rsid w:val="00C86664"/>
    <w:rsid w:val="00C86AD4"/>
    <w:rsid w:val="00C870AC"/>
    <w:rsid w:val="00C8711B"/>
    <w:rsid w:val="00C90E02"/>
    <w:rsid w:val="00C91C7F"/>
    <w:rsid w:val="00C91ECA"/>
    <w:rsid w:val="00C9232D"/>
    <w:rsid w:val="00C92EE6"/>
    <w:rsid w:val="00C94379"/>
    <w:rsid w:val="00C95648"/>
    <w:rsid w:val="00CA0B1F"/>
    <w:rsid w:val="00CA0E59"/>
    <w:rsid w:val="00CA1B5D"/>
    <w:rsid w:val="00CA2F19"/>
    <w:rsid w:val="00CA3FAC"/>
    <w:rsid w:val="00CA4534"/>
    <w:rsid w:val="00CA4AD3"/>
    <w:rsid w:val="00CA650E"/>
    <w:rsid w:val="00CA65A2"/>
    <w:rsid w:val="00CA7A3D"/>
    <w:rsid w:val="00CA7B79"/>
    <w:rsid w:val="00CA7C5D"/>
    <w:rsid w:val="00CB06F3"/>
    <w:rsid w:val="00CB08FE"/>
    <w:rsid w:val="00CB2991"/>
    <w:rsid w:val="00CB44B7"/>
    <w:rsid w:val="00CB4704"/>
    <w:rsid w:val="00CB5187"/>
    <w:rsid w:val="00CB577D"/>
    <w:rsid w:val="00CB5F4B"/>
    <w:rsid w:val="00CB71E7"/>
    <w:rsid w:val="00CC0DC2"/>
    <w:rsid w:val="00CC3D11"/>
    <w:rsid w:val="00CC4965"/>
    <w:rsid w:val="00CC4EC6"/>
    <w:rsid w:val="00CC6702"/>
    <w:rsid w:val="00CC6AA4"/>
    <w:rsid w:val="00CC7F1B"/>
    <w:rsid w:val="00CD0D0D"/>
    <w:rsid w:val="00CD1598"/>
    <w:rsid w:val="00CD1B3B"/>
    <w:rsid w:val="00CD2306"/>
    <w:rsid w:val="00CD3FD9"/>
    <w:rsid w:val="00CD42C0"/>
    <w:rsid w:val="00CD4D1F"/>
    <w:rsid w:val="00CD50B2"/>
    <w:rsid w:val="00CD5201"/>
    <w:rsid w:val="00CD6EB9"/>
    <w:rsid w:val="00CE07FF"/>
    <w:rsid w:val="00CE1D44"/>
    <w:rsid w:val="00CE1FE5"/>
    <w:rsid w:val="00CE2492"/>
    <w:rsid w:val="00CE24C2"/>
    <w:rsid w:val="00CE2E3D"/>
    <w:rsid w:val="00CE3F2C"/>
    <w:rsid w:val="00CE3F48"/>
    <w:rsid w:val="00CE5AD7"/>
    <w:rsid w:val="00CE7036"/>
    <w:rsid w:val="00CE724B"/>
    <w:rsid w:val="00CF0477"/>
    <w:rsid w:val="00CF1D85"/>
    <w:rsid w:val="00CF23AE"/>
    <w:rsid w:val="00CF2C8B"/>
    <w:rsid w:val="00CF37FB"/>
    <w:rsid w:val="00CF3D31"/>
    <w:rsid w:val="00CF63F6"/>
    <w:rsid w:val="00CF6D96"/>
    <w:rsid w:val="00D00476"/>
    <w:rsid w:val="00D0161A"/>
    <w:rsid w:val="00D02B19"/>
    <w:rsid w:val="00D02D5A"/>
    <w:rsid w:val="00D07F55"/>
    <w:rsid w:val="00D105B9"/>
    <w:rsid w:val="00D11561"/>
    <w:rsid w:val="00D12AC4"/>
    <w:rsid w:val="00D12DD4"/>
    <w:rsid w:val="00D1390A"/>
    <w:rsid w:val="00D13D1C"/>
    <w:rsid w:val="00D156A4"/>
    <w:rsid w:val="00D176E8"/>
    <w:rsid w:val="00D2009D"/>
    <w:rsid w:val="00D20301"/>
    <w:rsid w:val="00D24111"/>
    <w:rsid w:val="00D25D78"/>
    <w:rsid w:val="00D2644A"/>
    <w:rsid w:val="00D265E3"/>
    <w:rsid w:val="00D265E7"/>
    <w:rsid w:val="00D303C2"/>
    <w:rsid w:val="00D30AF8"/>
    <w:rsid w:val="00D31DC0"/>
    <w:rsid w:val="00D32EB9"/>
    <w:rsid w:val="00D33050"/>
    <w:rsid w:val="00D33451"/>
    <w:rsid w:val="00D33A55"/>
    <w:rsid w:val="00D35E11"/>
    <w:rsid w:val="00D367D1"/>
    <w:rsid w:val="00D36973"/>
    <w:rsid w:val="00D400CE"/>
    <w:rsid w:val="00D40C38"/>
    <w:rsid w:val="00D40DFD"/>
    <w:rsid w:val="00D40E87"/>
    <w:rsid w:val="00D41DA3"/>
    <w:rsid w:val="00D43B71"/>
    <w:rsid w:val="00D45627"/>
    <w:rsid w:val="00D4598B"/>
    <w:rsid w:val="00D461BC"/>
    <w:rsid w:val="00D4666B"/>
    <w:rsid w:val="00D468E2"/>
    <w:rsid w:val="00D50267"/>
    <w:rsid w:val="00D5104F"/>
    <w:rsid w:val="00D517E8"/>
    <w:rsid w:val="00D53BB9"/>
    <w:rsid w:val="00D5400F"/>
    <w:rsid w:val="00D549E6"/>
    <w:rsid w:val="00D54CB3"/>
    <w:rsid w:val="00D551B1"/>
    <w:rsid w:val="00D55F9B"/>
    <w:rsid w:val="00D567C4"/>
    <w:rsid w:val="00D5688B"/>
    <w:rsid w:val="00D56D97"/>
    <w:rsid w:val="00D56F14"/>
    <w:rsid w:val="00D572F0"/>
    <w:rsid w:val="00D610A7"/>
    <w:rsid w:val="00D6125F"/>
    <w:rsid w:val="00D61978"/>
    <w:rsid w:val="00D624E8"/>
    <w:rsid w:val="00D62DEE"/>
    <w:rsid w:val="00D63348"/>
    <w:rsid w:val="00D64268"/>
    <w:rsid w:val="00D64C11"/>
    <w:rsid w:val="00D65003"/>
    <w:rsid w:val="00D65AB1"/>
    <w:rsid w:val="00D65B3C"/>
    <w:rsid w:val="00D67073"/>
    <w:rsid w:val="00D705BD"/>
    <w:rsid w:val="00D7234C"/>
    <w:rsid w:val="00D7366B"/>
    <w:rsid w:val="00D74497"/>
    <w:rsid w:val="00D76510"/>
    <w:rsid w:val="00D821FB"/>
    <w:rsid w:val="00D82A0B"/>
    <w:rsid w:val="00D82B34"/>
    <w:rsid w:val="00D82DCD"/>
    <w:rsid w:val="00D83790"/>
    <w:rsid w:val="00D83C3B"/>
    <w:rsid w:val="00D83C3D"/>
    <w:rsid w:val="00D84F78"/>
    <w:rsid w:val="00D850BE"/>
    <w:rsid w:val="00D859DA"/>
    <w:rsid w:val="00D85FB7"/>
    <w:rsid w:val="00D86473"/>
    <w:rsid w:val="00D8708D"/>
    <w:rsid w:val="00D87581"/>
    <w:rsid w:val="00D9129C"/>
    <w:rsid w:val="00D91E9E"/>
    <w:rsid w:val="00D92E65"/>
    <w:rsid w:val="00D92FF5"/>
    <w:rsid w:val="00D9316B"/>
    <w:rsid w:val="00D93900"/>
    <w:rsid w:val="00D94241"/>
    <w:rsid w:val="00D94F08"/>
    <w:rsid w:val="00D95E27"/>
    <w:rsid w:val="00D96013"/>
    <w:rsid w:val="00D968B5"/>
    <w:rsid w:val="00D96CFA"/>
    <w:rsid w:val="00DA0C83"/>
    <w:rsid w:val="00DA2F87"/>
    <w:rsid w:val="00DA32E4"/>
    <w:rsid w:val="00DA33C6"/>
    <w:rsid w:val="00DA3598"/>
    <w:rsid w:val="00DA49C8"/>
    <w:rsid w:val="00DA5255"/>
    <w:rsid w:val="00DA536C"/>
    <w:rsid w:val="00DA6274"/>
    <w:rsid w:val="00DA6522"/>
    <w:rsid w:val="00DA65EA"/>
    <w:rsid w:val="00DB021E"/>
    <w:rsid w:val="00DB0579"/>
    <w:rsid w:val="00DB073C"/>
    <w:rsid w:val="00DB0F60"/>
    <w:rsid w:val="00DB1825"/>
    <w:rsid w:val="00DB3BB8"/>
    <w:rsid w:val="00DB507C"/>
    <w:rsid w:val="00DB58AC"/>
    <w:rsid w:val="00DB59E8"/>
    <w:rsid w:val="00DB6408"/>
    <w:rsid w:val="00DB77D5"/>
    <w:rsid w:val="00DC03C4"/>
    <w:rsid w:val="00DC128B"/>
    <w:rsid w:val="00DC1472"/>
    <w:rsid w:val="00DC1F58"/>
    <w:rsid w:val="00DC3148"/>
    <w:rsid w:val="00DC452C"/>
    <w:rsid w:val="00DC4D43"/>
    <w:rsid w:val="00DC5350"/>
    <w:rsid w:val="00DC68DE"/>
    <w:rsid w:val="00DD2432"/>
    <w:rsid w:val="00DD2909"/>
    <w:rsid w:val="00DD2E90"/>
    <w:rsid w:val="00DD3687"/>
    <w:rsid w:val="00DD4A12"/>
    <w:rsid w:val="00DD5106"/>
    <w:rsid w:val="00DD6569"/>
    <w:rsid w:val="00DD6913"/>
    <w:rsid w:val="00DD75DB"/>
    <w:rsid w:val="00DD7A3E"/>
    <w:rsid w:val="00DE0E3C"/>
    <w:rsid w:val="00DE16F6"/>
    <w:rsid w:val="00DE16FE"/>
    <w:rsid w:val="00DE1FA9"/>
    <w:rsid w:val="00DE2360"/>
    <w:rsid w:val="00DE2F97"/>
    <w:rsid w:val="00DE3B9B"/>
    <w:rsid w:val="00DE5FCD"/>
    <w:rsid w:val="00DE6443"/>
    <w:rsid w:val="00DE7094"/>
    <w:rsid w:val="00DE7345"/>
    <w:rsid w:val="00DE7CCD"/>
    <w:rsid w:val="00DF0848"/>
    <w:rsid w:val="00DF0F86"/>
    <w:rsid w:val="00DF1E56"/>
    <w:rsid w:val="00DF2A03"/>
    <w:rsid w:val="00DF2BE8"/>
    <w:rsid w:val="00DF4077"/>
    <w:rsid w:val="00DF40CD"/>
    <w:rsid w:val="00DF4332"/>
    <w:rsid w:val="00DF53D8"/>
    <w:rsid w:val="00DF540F"/>
    <w:rsid w:val="00DF6867"/>
    <w:rsid w:val="00DF6BA1"/>
    <w:rsid w:val="00DF74A1"/>
    <w:rsid w:val="00E01626"/>
    <w:rsid w:val="00E019DC"/>
    <w:rsid w:val="00E01B15"/>
    <w:rsid w:val="00E01E75"/>
    <w:rsid w:val="00E0375C"/>
    <w:rsid w:val="00E0388B"/>
    <w:rsid w:val="00E03B1C"/>
    <w:rsid w:val="00E047D7"/>
    <w:rsid w:val="00E0513B"/>
    <w:rsid w:val="00E051FF"/>
    <w:rsid w:val="00E071DB"/>
    <w:rsid w:val="00E07356"/>
    <w:rsid w:val="00E0769F"/>
    <w:rsid w:val="00E07A03"/>
    <w:rsid w:val="00E101B9"/>
    <w:rsid w:val="00E10828"/>
    <w:rsid w:val="00E11807"/>
    <w:rsid w:val="00E122D2"/>
    <w:rsid w:val="00E12DDC"/>
    <w:rsid w:val="00E13016"/>
    <w:rsid w:val="00E14D5E"/>
    <w:rsid w:val="00E150D2"/>
    <w:rsid w:val="00E15316"/>
    <w:rsid w:val="00E165F5"/>
    <w:rsid w:val="00E16AB8"/>
    <w:rsid w:val="00E174C7"/>
    <w:rsid w:val="00E20481"/>
    <w:rsid w:val="00E22254"/>
    <w:rsid w:val="00E22B61"/>
    <w:rsid w:val="00E25400"/>
    <w:rsid w:val="00E25A33"/>
    <w:rsid w:val="00E263F2"/>
    <w:rsid w:val="00E26E38"/>
    <w:rsid w:val="00E27729"/>
    <w:rsid w:val="00E3027F"/>
    <w:rsid w:val="00E308EE"/>
    <w:rsid w:val="00E30B59"/>
    <w:rsid w:val="00E313B0"/>
    <w:rsid w:val="00E336FF"/>
    <w:rsid w:val="00E3386C"/>
    <w:rsid w:val="00E3399D"/>
    <w:rsid w:val="00E35F34"/>
    <w:rsid w:val="00E37A82"/>
    <w:rsid w:val="00E43104"/>
    <w:rsid w:val="00E4490F"/>
    <w:rsid w:val="00E45709"/>
    <w:rsid w:val="00E45F0E"/>
    <w:rsid w:val="00E468B9"/>
    <w:rsid w:val="00E538B9"/>
    <w:rsid w:val="00E5461A"/>
    <w:rsid w:val="00E546DE"/>
    <w:rsid w:val="00E546EB"/>
    <w:rsid w:val="00E54C80"/>
    <w:rsid w:val="00E5504F"/>
    <w:rsid w:val="00E555DF"/>
    <w:rsid w:val="00E5672E"/>
    <w:rsid w:val="00E57079"/>
    <w:rsid w:val="00E57424"/>
    <w:rsid w:val="00E57967"/>
    <w:rsid w:val="00E57E62"/>
    <w:rsid w:val="00E605FD"/>
    <w:rsid w:val="00E60B3D"/>
    <w:rsid w:val="00E658AC"/>
    <w:rsid w:val="00E65D19"/>
    <w:rsid w:val="00E66335"/>
    <w:rsid w:val="00E6726F"/>
    <w:rsid w:val="00E67730"/>
    <w:rsid w:val="00E67AD5"/>
    <w:rsid w:val="00E711A9"/>
    <w:rsid w:val="00E719EB"/>
    <w:rsid w:val="00E736FE"/>
    <w:rsid w:val="00E73E9E"/>
    <w:rsid w:val="00E7469F"/>
    <w:rsid w:val="00E7568A"/>
    <w:rsid w:val="00E76B8C"/>
    <w:rsid w:val="00E8039B"/>
    <w:rsid w:val="00E80AFF"/>
    <w:rsid w:val="00E81A25"/>
    <w:rsid w:val="00E8262A"/>
    <w:rsid w:val="00E82F50"/>
    <w:rsid w:val="00E836E7"/>
    <w:rsid w:val="00E84802"/>
    <w:rsid w:val="00E84E37"/>
    <w:rsid w:val="00E905AB"/>
    <w:rsid w:val="00E914F0"/>
    <w:rsid w:val="00E921B6"/>
    <w:rsid w:val="00E92EDD"/>
    <w:rsid w:val="00E92FB6"/>
    <w:rsid w:val="00E93E26"/>
    <w:rsid w:val="00E9648A"/>
    <w:rsid w:val="00E9662E"/>
    <w:rsid w:val="00EA06C0"/>
    <w:rsid w:val="00EA0FD2"/>
    <w:rsid w:val="00EA1156"/>
    <w:rsid w:val="00EA208F"/>
    <w:rsid w:val="00EA33A8"/>
    <w:rsid w:val="00EA3C3D"/>
    <w:rsid w:val="00EA424A"/>
    <w:rsid w:val="00EA448B"/>
    <w:rsid w:val="00EA6C5C"/>
    <w:rsid w:val="00EA7960"/>
    <w:rsid w:val="00EA7A56"/>
    <w:rsid w:val="00EB03DE"/>
    <w:rsid w:val="00EB286E"/>
    <w:rsid w:val="00EB291B"/>
    <w:rsid w:val="00EB5626"/>
    <w:rsid w:val="00EB57F6"/>
    <w:rsid w:val="00EB62B8"/>
    <w:rsid w:val="00EB6746"/>
    <w:rsid w:val="00EB6D25"/>
    <w:rsid w:val="00EB6DEA"/>
    <w:rsid w:val="00EB7354"/>
    <w:rsid w:val="00EB7990"/>
    <w:rsid w:val="00EC0363"/>
    <w:rsid w:val="00EC0A2E"/>
    <w:rsid w:val="00EC1231"/>
    <w:rsid w:val="00EC285F"/>
    <w:rsid w:val="00EC39F3"/>
    <w:rsid w:val="00EC40AC"/>
    <w:rsid w:val="00EC4BA2"/>
    <w:rsid w:val="00EC4DA3"/>
    <w:rsid w:val="00EC55F1"/>
    <w:rsid w:val="00EC7CAD"/>
    <w:rsid w:val="00ED0883"/>
    <w:rsid w:val="00ED09FB"/>
    <w:rsid w:val="00ED0D3A"/>
    <w:rsid w:val="00ED175E"/>
    <w:rsid w:val="00ED1CD1"/>
    <w:rsid w:val="00ED24D7"/>
    <w:rsid w:val="00ED2BE1"/>
    <w:rsid w:val="00ED2D0A"/>
    <w:rsid w:val="00ED2F26"/>
    <w:rsid w:val="00ED33F4"/>
    <w:rsid w:val="00ED4ADF"/>
    <w:rsid w:val="00ED5C26"/>
    <w:rsid w:val="00ED691D"/>
    <w:rsid w:val="00EE064D"/>
    <w:rsid w:val="00EE0F70"/>
    <w:rsid w:val="00EE12CF"/>
    <w:rsid w:val="00EE14A8"/>
    <w:rsid w:val="00EE1870"/>
    <w:rsid w:val="00EE233B"/>
    <w:rsid w:val="00EE2BC4"/>
    <w:rsid w:val="00EE2D5F"/>
    <w:rsid w:val="00EE319A"/>
    <w:rsid w:val="00EE3744"/>
    <w:rsid w:val="00EE38F2"/>
    <w:rsid w:val="00EE3BE0"/>
    <w:rsid w:val="00EE5CD5"/>
    <w:rsid w:val="00EE6116"/>
    <w:rsid w:val="00EE6A24"/>
    <w:rsid w:val="00EE70C5"/>
    <w:rsid w:val="00EE7680"/>
    <w:rsid w:val="00EF038E"/>
    <w:rsid w:val="00EF19FA"/>
    <w:rsid w:val="00EF390E"/>
    <w:rsid w:val="00EF5274"/>
    <w:rsid w:val="00EF61C8"/>
    <w:rsid w:val="00EF640F"/>
    <w:rsid w:val="00EF68BE"/>
    <w:rsid w:val="00EF6A79"/>
    <w:rsid w:val="00EF6F39"/>
    <w:rsid w:val="00EF70E4"/>
    <w:rsid w:val="00EF73DA"/>
    <w:rsid w:val="00EF7494"/>
    <w:rsid w:val="00F003DB"/>
    <w:rsid w:val="00F0061E"/>
    <w:rsid w:val="00F0165C"/>
    <w:rsid w:val="00F0444B"/>
    <w:rsid w:val="00F04D40"/>
    <w:rsid w:val="00F05794"/>
    <w:rsid w:val="00F05F7B"/>
    <w:rsid w:val="00F06E5F"/>
    <w:rsid w:val="00F06EC3"/>
    <w:rsid w:val="00F070EB"/>
    <w:rsid w:val="00F07397"/>
    <w:rsid w:val="00F07B95"/>
    <w:rsid w:val="00F10F61"/>
    <w:rsid w:val="00F110E9"/>
    <w:rsid w:val="00F12F73"/>
    <w:rsid w:val="00F13284"/>
    <w:rsid w:val="00F1571A"/>
    <w:rsid w:val="00F20326"/>
    <w:rsid w:val="00F21C1D"/>
    <w:rsid w:val="00F223AC"/>
    <w:rsid w:val="00F23648"/>
    <w:rsid w:val="00F23A1C"/>
    <w:rsid w:val="00F24478"/>
    <w:rsid w:val="00F248B1"/>
    <w:rsid w:val="00F30405"/>
    <w:rsid w:val="00F3158B"/>
    <w:rsid w:val="00F333F8"/>
    <w:rsid w:val="00F34260"/>
    <w:rsid w:val="00F34345"/>
    <w:rsid w:val="00F3496A"/>
    <w:rsid w:val="00F351C5"/>
    <w:rsid w:val="00F353D5"/>
    <w:rsid w:val="00F3791B"/>
    <w:rsid w:val="00F40BBD"/>
    <w:rsid w:val="00F41805"/>
    <w:rsid w:val="00F4187A"/>
    <w:rsid w:val="00F418CE"/>
    <w:rsid w:val="00F43A73"/>
    <w:rsid w:val="00F44C9A"/>
    <w:rsid w:val="00F45BD9"/>
    <w:rsid w:val="00F45E01"/>
    <w:rsid w:val="00F464AF"/>
    <w:rsid w:val="00F47686"/>
    <w:rsid w:val="00F5041D"/>
    <w:rsid w:val="00F50E1E"/>
    <w:rsid w:val="00F51D50"/>
    <w:rsid w:val="00F529B7"/>
    <w:rsid w:val="00F52D34"/>
    <w:rsid w:val="00F532F9"/>
    <w:rsid w:val="00F53651"/>
    <w:rsid w:val="00F53B7A"/>
    <w:rsid w:val="00F61415"/>
    <w:rsid w:val="00F61C88"/>
    <w:rsid w:val="00F62F24"/>
    <w:rsid w:val="00F64623"/>
    <w:rsid w:val="00F6592F"/>
    <w:rsid w:val="00F65A78"/>
    <w:rsid w:val="00F65CC1"/>
    <w:rsid w:val="00F65E38"/>
    <w:rsid w:val="00F6664A"/>
    <w:rsid w:val="00F666B1"/>
    <w:rsid w:val="00F67E6F"/>
    <w:rsid w:val="00F70A38"/>
    <w:rsid w:val="00F711A9"/>
    <w:rsid w:val="00F72D60"/>
    <w:rsid w:val="00F73434"/>
    <w:rsid w:val="00F73B9D"/>
    <w:rsid w:val="00F73C14"/>
    <w:rsid w:val="00F73DC0"/>
    <w:rsid w:val="00F73EEA"/>
    <w:rsid w:val="00F74074"/>
    <w:rsid w:val="00F74EED"/>
    <w:rsid w:val="00F760FE"/>
    <w:rsid w:val="00F76804"/>
    <w:rsid w:val="00F76EF0"/>
    <w:rsid w:val="00F77864"/>
    <w:rsid w:val="00F77D37"/>
    <w:rsid w:val="00F77DA7"/>
    <w:rsid w:val="00F80BFC"/>
    <w:rsid w:val="00F80C4F"/>
    <w:rsid w:val="00F80F0F"/>
    <w:rsid w:val="00F8174F"/>
    <w:rsid w:val="00F818B6"/>
    <w:rsid w:val="00F82290"/>
    <w:rsid w:val="00F82F53"/>
    <w:rsid w:val="00F83649"/>
    <w:rsid w:val="00F83713"/>
    <w:rsid w:val="00F84715"/>
    <w:rsid w:val="00F84839"/>
    <w:rsid w:val="00F85CF5"/>
    <w:rsid w:val="00F86699"/>
    <w:rsid w:val="00F867F5"/>
    <w:rsid w:val="00F86DB8"/>
    <w:rsid w:val="00F90384"/>
    <w:rsid w:val="00F90C90"/>
    <w:rsid w:val="00F93825"/>
    <w:rsid w:val="00F9385A"/>
    <w:rsid w:val="00F93916"/>
    <w:rsid w:val="00F94044"/>
    <w:rsid w:val="00F94B97"/>
    <w:rsid w:val="00F9654B"/>
    <w:rsid w:val="00F97EF9"/>
    <w:rsid w:val="00FA16D0"/>
    <w:rsid w:val="00FA1AEA"/>
    <w:rsid w:val="00FA2088"/>
    <w:rsid w:val="00FA2E9D"/>
    <w:rsid w:val="00FA36E3"/>
    <w:rsid w:val="00FA3EE4"/>
    <w:rsid w:val="00FA431F"/>
    <w:rsid w:val="00FA4826"/>
    <w:rsid w:val="00FA59E3"/>
    <w:rsid w:val="00FA6090"/>
    <w:rsid w:val="00FA6ACF"/>
    <w:rsid w:val="00FB15C3"/>
    <w:rsid w:val="00FB20BC"/>
    <w:rsid w:val="00FB273D"/>
    <w:rsid w:val="00FB2752"/>
    <w:rsid w:val="00FB285D"/>
    <w:rsid w:val="00FB35AB"/>
    <w:rsid w:val="00FB3999"/>
    <w:rsid w:val="00FB3B07"/>
    <w:rsid w:val="00FB5B0E"/>
    <w:rsid w:val="00FB5FA6"/>
    <w:rsid w:val="00FB600E"/>
    <w:rsid w:val="00FB622F"/>
    <w:rsid w:val="00FB6921"/>
    <w:rsid w:val="00FB6B29"/>
    <w:rsid w:val="00FB79B6"/>
    <w:rsid w:val="00FC115F"/>
    <w:rsid w:val="00FC1236"/>
    <w:rsid w:val="00FC430C"/>
    <w:rsid w:val="00FC63BC"/>
    <w:rsid w:val="00FC69AA"/>
    <w:rsid w:val="00FC79E2"/>
    <w:rsid w:val="00FC7A73"/>
    <w:rsid w:val="00FC7CA5"/>
    <w:rsid w:val="00FD1B40"/>
    <w:rsid w:val="00FD1F5D"/>
    <w:rsid w:val="00FD22E6"/>
    <w:rsid w:val="00FD3403"/>
    <w:rsid w:val="00FD36FA"/>
    <w:rsid w:val="00FD4BCF"/>
    <w:rsid w:val="00FD5411"/>
    <w:rsid w:val="00FD6225"/>
    <w:rsid w:val="00FD694B"/>
    <w:rsid w:val="00FE0DBE"/>
    <w:rsid w:val="00FE2467"/>
    <w:rsid w:val="00FE3D1B"/>
    <w:rsid w:val="00FE4959"/>
    <w:rsid w:val="00FE4D68"/>
    <w:rsid w:val="00FE4E2A"/>
    <w:rsid w:val="00FE6A82"/>
    <w:rsid w:val="00FE6ABE"/>
    <w:rsid w:val="00FE6AF4"/>
    <w:rsid w:val="00FE739B"/>
    <w:rsid w:val="00FE74DE"/>
    <w:rsid w:val="00FE7663"/>
    <w:rsid w:val="00FE7724"/>
    <w:rsid w:val="00FE7F64"/>
    <w:rsid w:val="00FF343D"/>
    <w:rsid w:val="00FF5D88"/>
    <w:rsid w:val="00FF65D9"/>
    <w:rsid w:val="00FF665E"/>
    <w:rsid w:val="00FF7F9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900DF"/>
  </w:style>
  <w:style w:type="paragraph" w:styleId="1">
    <w:name w:val="heading 1"/>
    <w:basedOn w:val="a"/>
    <w:next w:val="a"/>
    <w:link w:val="10"/>
    <w:qFormat/>
    <w:rsid w:val="000452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D54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152AA"/>
    <w:pPr>
      <w:keepNext/>
      <w:autoSpaceDE w:val="0"/>
      <w:autoSpaceDN w:val="0"/>
      <w:adjustRightInd w:val="0"/>
      <w:spacing w:after="0" w:line="240" w:lineRule="auto"/>
      <w:outlineLvl w:val="2"/>
    </w:pPr>
    <w:rPr>
      <w:rFonts w:ascii="Times New Roman" w:eastAsia="Times New Roman" w:hAnsi="Times New Roman" w:cs="Times New Roman"/>
      <w:b/>
      <w:bCs/>
      <w:color w:val="000000"/>
      <w:sz w:val="28"/>
      <w:szCs w:val="28"/>
      <w:lang w:eastAsia="ru-RU"/>
    </w:rPr>
  </w:style>
  <w:style w:type="paragraph" w:styleId="4">
    <w:name w:val="heading 4"/>
    <w:basedOn w:val="a"/>
    <w:next w:val="a"/>
    <w:link w:val="40"/>
    <w:qFormat/>
    <w:rsid w:val="003152AA"/>
    <w:pPr>
      <w:keepNext/>
      <w:spacing w:after="0" w:line="240" w:lineRule="auto"/>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3152AA"/>
    <w:pPr>
      <w:keepNext/>
      <w:autoSpaceDE w:val="0"/>
      <w:autoSpaceDN w:val="0"/>
      <w:adjustRightInd w:val="0"/>
      <w:spacing w:after="0" w:line="240" w:lineRule="auto"/>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3152AA"/>
    <w:pPr>
      <w:keepNext/>
      <w:spacing w:after="0" w:line="240" w:lineRule="auto"/>
      <w:outlineLvl w:val="5"/>
    </w:pPr>
    <w:rPr>
      <w:rFonts w:ascii="Times New Roman" w:eastAsia="Times New Roman" w:hAnsi="Times New Roman" w:cs="Times New Roman"/>
      <w:b/>
      <w:bCs/>
      <w:sz w:val="24"/>
      <w:szCs w:val="24"/>
      <w:lang w:val="uk-UA" w:eastAsia="ru-RU"/>
    </w:rPr>
  </w:style>
  <w:style w:type="paragraph" w:styleId="7">
    <w:name w:val="heading 7"/>
    <w:basedOn w:val="a"/>
    <w:next w:val="a"/>
    <w:link w:val="70"/>
    <w:qFormat/>
    <w:rsid w:val="003152AA"/>
    <w:pPr>
      <w:keepNext/>
      <w:spacing w:after="0" w:line="240" w:lineRule="auto"/>
      <w:jc w:val="center"/>
      <w:outlineLvl w:val="6"/>
    </w:pPr>
    <w:rPr>
      <w:rFonts w:ascii="Times New Roman" w:eastAsia="Times New Roman" w:hAnsi="Times New Roman" w:cs="Times New Roman"/>
      <w:b/>
      <w:bCs/>
      <w:sz w:val="24"/>
      <w:szCs w:val="24"/>
      <w:lang w:val="uk-UA" w:eastAsia="ru-RU"/>
    </w:rPr>
  </w:style>
  <w:style w:type="paragraph" w:styleId="8">
    <w:name w:val="heading 8"/>
    <w:basedOn w:val="a"/>
    <w:next w:val="a"/>
    <w:link w:val="80"/>
    <w:qFormat/>
    <w:rsid w:val="003152AA"/>
    <w:pPr>
      <w:keepNext/>
      <w:spacing w:after="0" w:line="240" w:lineRule="auto"/>
      <w:ind w:firstLine="709"/>
      <w:jc w:val="center"/>
      <w:outlineLvl w:val="7"/>
    </w:pPr>
    <w:rPr>
      <w:rFonts w:ascii="Times New Roman" w:eastAsia="Times New Roman" w:hAnsi="Times New Roman" w:cs="Times New Roman"/>
      <w:b/>
      <w:sz w:val="28"/>
      <w:szCs w:val="28"/>
      <w:lang w:val="uk-UA" w:eastAsia="ru-RU"/>
    </w:rPr>
  </w:style>
  <w:style w:type="paragraph" w:styleId="9">
    <w:name w:val="heading 9"/>
    <w:basedOn w:val="a"/>
    <w:next w:val="a"/>
    <w:link w:val="90"/>
    <w:qFormat/>
    <w:rsid w:val="003152AA"/>
    <w:pPr>
      <w:keepNext/>
      <w:spacing w:after="0" w:line="240" w:lineRule="auto"/>
      <w:ind w:firstLine="720"/>
      <w:jc w:val="both"/>
      <w:outlineLvl w:val="8"/>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32DB8"/>
  </w:style>
  <w:style w:type="table" w:styleId="a4">
    <w:name w:val="Table Grid"/>
    <w:basedOn w:val="a1"/>
    <w:uiPriority w:val="39"/>
    <w:rsid w:val="00232D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6"/>
    <w:rsid w:val="00232DB8"/>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6">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
    <w:basedOn w:val="a0"/>
    <w:link w:val="a5"/>
    <w:rsid w:val="00232DB8"/>
    <w:rPr>
      <w:rFonts w:ascii="Times New Roman" w:eastAsia="Times New Roman" w:hAnsi="Times New Roman" w:cs="Times New Roman"/>
      <w:sz w:val="24"/>
      <w:szCs w:val="24"/>
      <w:lang w:val="uk-UA" w:eastAsia="ru-RU"/>
    </w:rPr>
  </w:style>
  <w:style w:type="paragraph" w:styleId="11">
    <w:name w:val="toc 1"/>
    <w:basedOn w:val="a"/>
    <w:next w:val="a"/>
    <w:autoRedefine/>
    <w:uiPriority w:val="99"/>
    <w:unhideWhenUsed/>
    <w:rsid w:val="00F86699"/>
    <w:pPr>
      <w:widowControl w:val="0"/>
      <w:tabs>
        <w:tab w:val="right" w:leader="dot" w:pos="9571"/>
      </w:tabs>
      <w:spacing w:after="0" w:line="240" w:lineRule="auto"/>
    </w:pPr>
    <w:rPr>
      <w:rFonts w:ascii="Times New Roman" w:hAnsi="Times New Roman" w:cs="Times New Roman"/>
      <w:noProof/>
      <w:color w:val="000000" w:themeColor="text1"/>
      <w:sz w:val="27"/>
      <w:szCs w:val="27"/>
      <w:lang w:val="uk-UA"/>
    </w:rPr>
  </w:style>
  <w:style w:type="character" w:styleId="a7">
    <w:name w:val="Hyperlink"/>
    <w:basedOn w:val="a0"/>
    <w:uiPriority w:val="99"/>
    <w:unhideWhenUsed/>
    <w:rsid w:val="003C4EEB"/>
    <w:rPr>
      <w:color w:val="0000FF" w:themeColor="hyperlink"/>
      <w:u w:val="single"/>
    </w:rPr>
  </w:style>
  <w:style w:type="paragraph" w:styleId="a8">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Обычный (Web)"/>
    <w:basedOn w:val="a"/>
    <w:link w:val="a9"/>
    <w:uiPriority w:val="99"/>
    <w:qFormat/>
    <w:rsid w:val="009A1E1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b"/>
    <w:unhideWhenUsed/>
    <w:rsid w:val="00D02D5A"/>
    <w:pPr>
      <w:spacing w:after="120"/>
    </w:pPr>
  </w:style>
  <w:style w:type="character" w:customStyle="1" w:styleId="ab">
    <w:name w:val="Основной текст Знак"/>
    <w:aliases w:val="Основной текст Знак Знак Знак Знак2,Основной текст Знак Знак Знак Знак Знак Знак2,Основной текст Знак Знак Знак Знак Знак Знак Знак Знак2,Основной текст Знак Знак Знак Знак Знак Знак Знак Знак Знак Знак Знак Знак1,Знак2 Знак2"/>
    <w:basedOn w:val="a0"/>
    <w:link w:val="aa"/>
    <w:uiPriority w:val="99"/>
    <w:rsid w:val="00D02D5A"/>
  </w:style>
  <w:style w:type="character" w:customStyle="1" w:styleId="FontStyle19">
    <w:name w:val="Font Style19"/>
    <w:basedOn w:val="a0"/>
    <w:uiPriority w:val="99"/>
    <w:rsid w:val="00B12FD9"/>
    <w:rPr>
      <w:rFonts w:ascii="Times New Roman" w:hAnsi="Times New Roman" w:cs="Times New Roman"/>
      <w:b/>
      <w:bCs/>
      <w:sz w:val="20"/>
      <w:szCs w:val="20"/>
    </w:rPr>
  </w:style>
  <w:style w:type="paragraph" w:styleId="ac">
    <w:name w:val="Body Text Indent"/>
    <w:basedOn w:val="a"/>
    <w:link w:val="ad"/>
    <w:rsid w:val="0008199D"/>
    <w:pPr>
      <w:spacing w:after="0" w:line="240" w:lineRule="auto"/>
      <w:ind w:firstLine="851"/>
      <w:jc w:val="both"/>
    </w:pPr>
    <w:rPr>
      <w:rFonts w:ascii="Times New Roman" w:eastAsia="Times New Roman" w:hAnsi="Times New Roman" w:cs="Times New Roman"/>
      <w:sz w:val="28"/>
      <w:szCs w:val="20"/>
      <w:lang w:val="uk-UA" w:eastAsia="ru-RU"/>
    </w:rPr>
  </w:style>
  <w:style w:type="character" w:customStyle="1" w:styleId="ad">
    <w:name w:val="Основной текст с отступом Знак"/>
    <w:basedOn w:val="a0"/>
    <w:link w:val="ac"/>
    <w:rsid w:val="0008199D"/>
    <w:rPr>
      <w:rFonts w:ascii="Times New Roman" w:eastAsia="Times New Roman" w:hAnsi="Times New Roman" w:cs="Times New Roman"/>
      <w:sz w:val="28"/>
      <w:szCs w:val="20"/>
      <w:lang w:val="uk-UA" w:eastAsia="ru-RU"/>
    </w:rPr>
  </w:style>
  <w:style w:type="paragraph" w:customStyle="1" w:styleId="Style10">
    <w:name w:val="Style10"/>
    <w:basedOn w:val="a"/>
    <w:uiPriority w:val="99"/>
    <w:rsid w:val="000819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e">
    <w:name w:val="Strong"/>
    <w:basedOn w:val="a0"/>
    <w:qFormat/>
    <w:rsid w:val="00D86473"/>
    <w:rPr>
      <w:rFonts w:cs="Times New Roman"/>
      <w:b/>
      <w:bCs/>
    </w:rPr>
  </w:style>
  <w:style w:type="paragraph" w:customStyle="1" w:styleId="af">
    <w:name w:val="Знак Знак Знак Знак Знак Знак Знак"/>
    <w:basedOn w:val="a"/>
    <w:rsid w:val="0026769B"/>
    <w:pPr>
      <w:spacing w:after="0" w:line="240" w:lineRule="auto"/>
    </w:pPr>
    <w:rPr>
      <w:rFonts w:ascii="Verdana" w:eastAsia="Times New Roman" w:hAnsi="Verdana" w:cs="Verdana"/>
      <w:sz w:val="20"/>
      <w:szCs w:val="20"/>
      <w:lang w:val="en-US"/>
    </w:rPr>
  </w:style>
  <w:style w:type="paragraph" w:customStyle="1" w:styleId="Style11">
    <w:name w:val="Style11"/>
    <w:basedOn w:val="a"/>
    <w:uiPriority w:val="99"/>
    <w:rsid w:val="006F5024"/>
    <w:pPr>
      <w:widowControl w:val="0"/>
      <w:autoSpaceDE w:val="0"/>
      <w:autoSpaceDN w:val="0"/>
      <w:adjustRightInd w:val="0"/>
      <w:spacing w:after="0" w:line="247" w:lineRule="exact"/>
      <w:jc w:val="center"/>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5B61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er"/>
    <w:basedOn w:val="a"/>
    <w:link w:val="af1"/>
    <w:unhideWhenUsed/>
    <w:rsid w:val="000D5A62"/>
    <w:pPr>
      <w:tabs>
        <w:tab w:val="center" w:pos="4677"/>
        <w:tab w:val="right" w:pos="9355"/>
      </w:tabs>
      <w:spacing w:after="0" w:line="240" w:lineRule="auto"/>
    </w:pPr>
  </w:style>
  <w:style w:type="character" w:customStyle="1" w:styleId="af1">
    <w:name w:val="Нижний колонтитул Знак"/>
    <w:basedOn w:val="a0"/>
    <w:link w:val="af0"/>
    <w:rsid w:val="000D5A62"/>
  </w:style>
  <w:style w:type="paragraph" w:customStyle="1" w:styleId="af2">
    <w:name w:val="Нормальний текст"/>
    <w:basedOn w:val="a"/>
    <w:rsid w:val="00DC03C4"/>
    <w:pPr>
      <w:spacing w:before="120" w:after="0" w:line="240" w:lineRule="auto"/>
      <w:ind w:firstLine="567"/>
    </w:pPr>
    <w:rPr>
      <w:rFonts w:ascii="Antiqua" w:eastAsia="Times New Roman" w:hAnsi="Antiqua" w:cs="Antiqua"/>
      <w:sz w:val="26"/>
      <w:szCs w:val="26"/>
      <w:lang w:val="uk-UA" w:eastAsia="ru-RU"/>
    </w:rPr>
  </w:style>
  <w:style w:type="paragraph" w:styleId="af3">
    <w:name w:val="List Paragraph"/>
    <w:aliases w:val="En tête 1,Resume Title,List Paragraph - bullets"/>
    <w:basedOn w:val="a"/>
    <w:link w:val="af4"/>
    <w:uiPriority w:val="34"/>
    <w:qFormat/>
    <w:rsid w:val="00AB1B3B"/>
    <w:pPr>
      <w:ind w:left="720"/>
      <w:contextualSpacing/>
    </w:pPr>
    <w:rPr>
      <w:rFonts w:ascii="Calibri" w:eastAsia="Calibri" w:hAnsi="Calibri" w:cs="Arial"/>
    </w:rPr>
  </w:style>
  <w:style w:type="paragraph" w:styleId="af5">
    <w:name w:val="Balloon Text"/>
    <w:basedOn w:val="a"/>
    <w:link w:val="af6"/>
    <w:unhideWhenUsed/>
    <w:rsid w:val="00792048"/>
    <w:pPr>
      <w:spacing w:after="0" w:line="240" w:lineRule="auto"/>
    </w:pPr>
    <w:rPr>
      <w:rFonts w:ascii="Tahoma" w:hAnsi="Tahoma" w:cs="Tahoma"/>
      <w:sz w:val="16"/>
      <w:szCs w:val="16"/>
    </w:rPr>
  </w:style>
  <w:style w:type="character" w:customStyle="1" w:styleId="af6">
    <w:name w:val="Текст выноски Знак"/>
    <w:basedOn w:val="a0"/>
    <w:link w:val="af5"/>
    <w:rsid w:val="00792048"/>
    <w:rPr>
      <w:rFonts w:ascii="Tahoma" w:hAnsi="Tahoma" w:cs="Tahoma"/>
      <w:sz w:val="16"/>
      <w:szCs w:val="16"/>
    </w:rPr>
  </w:style>
  <w:style w:type="paragraph" w:customStyle="1" w:styleId="af7">
    <w:name w:val="Знак Знак Знак Знак"/>
    <w:basedOn w:val="a"/>
    <w:rsid w:val="00981B46"/>
    <w:pPr>
      <w:spacing w:after="0" w:line="240" w:lineRule="auto"/>
    </w:pPr>
    <w:rPr>
      <w:rFonts w:ascii="Verdana" w:eastAsia="Times New Roman" w:hAnsi="Verdana" w:cs="Verdana"/>
      <w:sz w:val="20"/>
      <w:szCs w:val="20"/>
      <w:lang w:val="en-US"/>
    </w:rPr>
  </w:style>
  <w:style w:type="paragraph" w:customStyle="1" w:styleId="21">
    <w:name w:val="Знак Знак Знак Знак Знак Знак Знак2"/>
    <w:basedOn w:val="a"/>
    <w:uiPriority w:val="99"/>
    <w:rsid w:val="00F84839"/>
    <w:pPr>
      <w:spacing w:after="0" w:line="240" w:lineRule="auto"/>
    </w:pPr>
    <w:rPr>
      <w:rFonts w:ascii="Verdana" w:eastAsia="Times New Roman" w:hAnsi="Verdana" w:cs="Verdana"/>
      <w:sz w:val="20"/>
      <w:szCs w:val="20"/>
      <w:lang w:val="en-US"/>
    </w:rPr>
  </w:style>
  <w:style w:type="character" w:styleId="af8">
    <w:name w:val="Emphasis"/>
    <w:qFormat/>
    <w:rsid w:val="00D20301"/>
    <w:rPr>
      <w:i/>
      <w:iCs/>
    </w:rPr>
  </w:style>
  <w:style w:type="character" w:customStyle="1" w:styleId="apple-converted-space">
    <w:name w:val="apple-converted-space"/>
    <w:basedOn w:val="a0"/>
    <w:rsid w:val="00D20301"/>
  </w:style>
  <w:style w:type="paragraph" w:customStyle="1" w:styleId="12">
    <w:name w:val="Знак Знак1"/>
    <w:basedOn w:val="a"/>
    <w:rsid w:val="00DC128B"/>
    <w:pPr>
      <w:spacing w:after="0" w:line="240" w:lineRule="auto"/>
    </w:pPr>
    <w:rPr>
      <w:rFonts w:ascii="Verdana" w:eastAsia="Times New Roman" w:hAnsi="Verdana" w:cs="Verdana"/>
      <w:sz w:val="20"/>
      <w:szCs w:val="20"/>
      <w:lang w:val="en-US"/>
    </w:rPr>
  </w:style>
  <w:style w:type="character" w:customStyle="1" w:styleId="longtext">
    <w:name w:val="long_text"/>
    <w:uiPriority w:val="99"/>
    <w:rsid w:val="002B6284"/>
  </w:style>
  <w:style w:type="paragraph" w:customStyle="1" w:styleId="110">
    <w:name w:val="Знак Знак11"/>
    <w:basedOn w:val="a"/>
    <w:rsid w:val="00E07356"/>
    <w:pPr>
      <w:spacing w:after="0" w:line="240" w:lineRule="auto"/>
    </w:pPr>
    <w:rPr>
      <w:rFonts w:ascii="Verdana" w:eastAsia="Times New Roman" w:hAnsi="Verdana" w:cs="Verdana"/>
      <w:sz w:val="20"/>
      <w:szCs w:val="20"/>
      <w:lang w:val="en-US"/>
    </w:rPr>
  </w:style>
  <w:style w:type="paragraph" w:customStyle="1" w:styleId="Default">
    <w:name w:val="Default"/>
    <w:rsid w:val="00575EC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9">
    <w:name w:val="Готовый"/>
    <w:basedOn w:val="a"/>
    <w:uiPriority w:val="99"/>
    <w:rsid w:val="00096A1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styleId="HTML">
    <w:name w:val="HTML Typewriter"/>
    <w:rsid w:val="00955C21"/>
    <w:rPr>
      <w:rFonts w:ascii="Courier New" w:eastAsia="Times New Roman" w:hAnsi="Courier New" w:cs="Courier New"/>
      <w:sz w:val="20"/>
      <w:szCs w:val="20"/>
    </w:rPr>
  </w:style>
  <w:style w:type="paragraph" w:customStyle="1" w:styleId="13">
    <w:name w:val="Звичайний1"/>
    <w:uiPriority w:val="99"/>
    <w:rsid w:val="00806B39"/>
    <w:pPr>
      <w:suppressAutoHyphens/>
      <w:spacing w:after="0" w:line="240" w:lineRule="auto"/>
      <w:jc w:val="both"/>
      <w:textAlignment w:val="baseline"/>
    </w:pPr>
    <w:rPr>
      <w:rFonts w:ascii="Times New Roman" w:eastAsia="Times New Roman" w:hAnsi="Times New Roman" w:cs="Times New Roman"/>
      <w:sz w:val="26"/>
      <w:szCs w:val="26"/>
      <w:lang w:val="uk-UA" w:eastAsia="zh-CN"/>
    </w:rPr>
  </w:style>
  <w:style w:type="paragraph" w:customStyle="1" w:styleId="14">
    <w:name w:val="Знак Знак Знак Знак Знак Знак Знак1"/>
    <w:basedOn w:val="a"/>
    <w:uiPriority w:val="99"/>
    <w:rsid w:val="00DB77D5"/>
    <w:pPr>
      <w:spacing w:after="0" w:line="240" w:lineRule="auto"/>
    </w:pPr>
    <w:rPr>
      <w:rFonts w:ascii="Verdana" w:eastAsia="Times New Roman" w:hAnsi="Verdana" w:cs="Verdana"/>
      <w:sz w:val="20"/>
      <w:szCs w:val="20"/>
      <w:lang w:val="en-US"/>
    </w:rPr>
  </w:style>
  <w:style w:type="paragraph" w:styleId="afa">
    <w:name w:val="Block Text"/>
    <w:basedOn w:val="a"/>
    <w:rsid w:val="00700CBE"/>
    <w:pPr>
      <w:spacing w:after="0" w:line="240" w:lineRule="auto"/>
      <w:ind w:left="-360" w:right="-694" w:firstLine="900"/>
      <w:jc w:val="both"/>
    </w:pPr>
    <w:rPr>
      <w:rFonts w:ascii="Times New Roman" w:eastAsia="Times New Roman" w:hAnsi="Times New Roman" w:cs="Times New Roman"/>
      <w:sz w:val="28"/>
      <w:szCs w:val="28"/>
      <w:lang w:val="uk-UA" w:eastAsia="ru-RU"/>
    </w:rPr>
  </w:style>
  <w:style w:type="character" w:customStyle="1" w:styleId="a9">
    <w:name w:val="Обычны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8"/>
    <w:uiPriority w:val="99"/>
    <w:rsid w:val="00BD71C0"/>
    <w:rPr>
      <w:rFonts w:ascii="Times New Roman" w:eastAsia="Times New Roman" w:hAnsi="Times New Roman" w:cs="Times New Roman"/>
      <w:sz w:val="24"/>
      <w:szCs w:val="24"/>
      <w:lang w:val="uk-UA" w:eastAsia="uk-UA"/>
    </w:rPr>
  </w:style>
  <w:style w:type="character" w:customStyle="1" w:styleId="31">
    <w:name w:val="Обычный (веб) Знак3"/>
    <w:aliases w:val="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Web)1 Знак"/>
    <w:uiPriority w:val="99"/>
    <w:rsid w:val="00327C0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4528E"/>
    <w:rPr>
      <w:rFonts w:asciiTheme="majorHAnsi" w:eastAsiaTheme="majorEastAsia" w:hAnsiTheme="majorHAnsi" w:cstheme="majorBidi"/>
      <w:b/>
      <w:bCs/>
      <w:color w:val="365F91" w:themeColor="accent1" w:themeShade="BF"/>
      <w:sz w:val="28"/>
      <w:szCs w:val="28"/>
    </w:rPr>
  </w:style>
  <w:style w:type="paragraph" w:styleId="afb">
    <w:name w:val="TOC Heading"/>
    <w:basedOn w:val="1"/>
    <w:next w:val="a"/>
    <w:uiPriority w:val="99"/>
    <w:unhideWhenUsed/>
    <w:qFormat/>
    <w:rsid w:val="0040136A"/>
    <w:pPr>
      <w:outlineLvl w:val="9"/>
    </w:pPr>
    <w:rPr>
      <w:lang w:eastAsia="ru-RU"/>
    </w:rPr>
  </w:style>
  <w:style w:type="paragraph" w:customStyle="1" w:styleId="woa-standard">
    <w:name w:val="woa-standard"/>
    <w:basedOn w:val="a"/>
    <w:link w:val="woa-standardChar"/>
    <w:uiPriority w:val="99"/>
    <w:rsid w:val="00FD1F5D"/>
    <w:pPr>
      <w:tabs>
        <w:tab w:val="left" w:pos="3060"/>
        <w:tab w:val="left" w:pos="6120"/>
      </w:tabs>
      <w:spacing w:before="120" w:after="120" w:line="240" w:lineRule="auto"/>
      <w:jc w:val="both"/>
    </w:pPr>
    <w:rPr>
      <w:rFonts w:ascii="Palatino Linotype" w:eastAsia="MS Mincho" w:hAnsi="Palatino Linotype" w:cs="Times New Roman"/>
      <w:sz w:val="20"/>
      <w:szCs w:val="18"/>
      <w:lang w:val="en-GB" w:eastAsia="ru-RU"/>
    </w:rPr>
  </w:style>
  <w:style w:type="character" w:customStyle="1" w:styleId="woa-standardChar">
    <w:name w:val="woa-standard Char"/>
    <w:link w:val="woa-standard"/>
    <w:uiPriority w:val="99"/>
    <w:locked/>
    <w:rsid w:val="00FD1F5D"/>
    <w:rPr>
      <w:rFonts w:ascii="Palatino Linotype" w:eastAsia="MS Mincho" w:hAnsi="Palatino Linotype" w:cs="Times New Roman"/>
      <w:sz w:val="20"/>
      <w:szCs w:val="18"/>
      <w:lang w:val="en-GB" w:eastAsia="ru-RU"/>
    </w:rPr>
  </w:style>
  <w:style w:type="paragraph" w:customStyle="1" w:styleId="afc">
    <w:name w:val="Назва документа"/>
    <w:basedOn w:val="a"/>
    <w:next w:val="af2"/>
    <w:link w:val="afd"/>
    <w:rsid w:val="00CB08FE"/>
    <w:pPr>
      <w:keepNext/>
      <w:keepLines/>
      <w:spacing w:before="240" w:after="240" w:line="240" w:lineRule="auto"/>
      <w:jc w:val="center"/>
    </w:pPr>
    <w:rPr>
      <w:rFonts w:ascii="Antiqua" w:eastAsia="Times New Roman" w:hAnsi="Antiqua" w:cs="Times New Roman"/>
      <w:b/>
      <w:sz w:val="26"/>
      <w:szCs w:val="20"/>
      <w:lang w:val="uk-UA" w:eastAsia="ru-RU"/>
    </w:rPr>
  </w:style>
  <w:style w:type="character" w:customStyle="1" w:styleId="afd">
    <w:name w:val="Назва документа Знак"/>
    <w:link w:val="afc"/>
    <w:rsid w:val="00CB08FE"/>
    <w:rPr>
      <w:rFonts w:ascii="Antiqua" w:eastAsia="Times New Roman" w:hAnsi="Antiqua" w:cs="Times New Roman"/>
      <w:b/>
      <w:sz w:val="26"/>
      <w:szCs w:val="20"/>
      <w:lang w:val="uk-UA" w:eastAsia="ru-RU"/>
    </w:rPr>
  </w:style>
  <w:style w:type="paragraph" w:customStyle="1" w:styleId="210">
    <w:name w:val="Основной текст 21"/>
    <w:basedOn w:val="a"/>
    <w:rsid w:val="008931F4"/>
    <w:pPr>
      <w:spacing w:after="0" w:line="240" w:lineRule="auto"/>
      <w:jc w:val="center"/>
    </w:pPr>
    <w:rPr>
      <w:rFonts w:ascii="Times New Roman" w:eastAsia="Times New Roman" w:hAnsi="Times New Roman" w:cs="Times New Roman"/>
      <w:sz w:val="27"/>
      <w:szCs w:val="20"/>
      <w:lang w:val="uk-UA" w:eastAsia="ru-RU"/>
    </w:rPr>
  </w:style>
  <w:style w:type="paragraph" w:customStyle="1" w:styleId="Char">
    <w:name w:val="Char Знак Знак Знак"/>
    <w:basedOn w:val="a"/>
    <w:rsid w:val="00FA16D0"/>
    <w:pPr>
      <w:spacing w:after="160" w:line="240" w:lineRule="exact"/>
    </w:pPr>
    <w:rPr>
      <w:rFonts w:ascii="Times New Roman" w:eastAsia="Times New Roman" w:hAnsi="Times New Roman" w:cs="Times New Roman"/>
      <w:sz w:val="20"/>
      <w:szCs w:val="20"/>
      <w:lang w:val="en-US"/>
    </w:rPr>
  </w:style>
  <w:style w:type="paragraph" w:customStyle="1" w:styleId="15">
    <w:name w:val="Знак Знак1"/>
    <w:basedOn w:val="a"/>
    <w:rsid w:val="00DD3687"/>
    <w:pPr>
      <w:spacing w:after="0" w:line="240" w:lineRule="auto"/>
    </w:pPr>
    <w:rPr>
      <w:rFonts w:ascii="Verdana" w:eastAsia="Times New Roman" w:hAnsi="Verdana" w:cs="Verdana"/>
      <w:sz w:val="20"/>
      <w:szCs w:val="20"/>
      <w:lang w:val="en-US"/>
    </w:rPr>
  </w:style>
  <w:style w:type="paragraph" w:customStyle="1" w:styleId="afe">
    <w:name w:val="Знак Знак Знак Знак Знак Знак Знак"/>
    <w:basedOn w:val="a"/>
    <w:rsid w:val="009B6B0C"/>
    <w:pPr>
      <w:spacing w:after="0" w:line="240" w:lineRule="auto"/>
    </w:pPr>
    <w:rPr>
      <w:rFonts w:ascii="Verdana" w:eastAsia="Times New Roman" w:hAnsi="Verdana" w:cs="Verdana"/>
      <w:sz w:val="20"/>
      <w:szCs w:val="20"/>
      <w:lang w:val="en-US"/>
    </w:rPr>
  </w:style>
  <w:style w:type="character" w:customStyle="1" w:styleId="22">
    <w:name w:val="Основной текст (2)_"/>
    <w:link w:val="23"/>
    <w:locked/>
    <w:rsid w:val="00A930A2"/>
    <w:rPr>
      <w:sz w:val="28"/>
      <w:shd w:val="clear" w:color="auto" w:fill="FFFFFF"/>
    </w:rPr>
  </w:style>
  <w:style w:type="paragraph" w:customStyle="1" w:styleId="23">
    <w:name w:val="Основной текст (2)"/>
    <w:basedOn w:val="a"/>
    <w:link w:val="22"/>
    <w:rsid w:val="00A930A2"/>
    <w:pPr>
      <w:widowControl w:val="0"/>
      <w:shd w:val="clear" w:color="auto" w:fill="FFFFFF"/>
      <w:spacing w:after="2040" w:line="240" w:lineRule="atLeast"/>
    </w:pPr>
    <w:rPr>
      <w:sz w:val="28"/>
      <w:shd w:val="clear" w:color="auto" w:fill="FFFFFF"/>
    </w:rPr>
  </w:style>
  <w:style w:type="paragraph" w:customStyle="1" w:styleId="130">
    <w:name w:val="13"/>
    <w:basedOn w:val="a"/>
    <w:rsid w:val="00FB5FA6"/>
    <w:pPr>
      <w:autoSpaceDE w:val="0"/>
      <w:spacing w:after="0" w:line="240" w:lineRule="auto"/>
      <w:ind w:right="-288"/>
      <w:jc w:val="center"/>
    </w:pPr>
    <w:rPr>
      <w:rFonts w:ascii="Times New Roman" w:eastAsia="Times New Roman" w:hAnsi="Times New Roman" w:cs="Times New Roman"/>
      <w:sz w:val="24"/>
      <w:szCs w:val="24"/>
      <w:lang w:val="uk-UA" w:eastAsia="zh-CN"/>
    </w:rPr>
  </w:style>
  <w:style w:type="character" w:customStyle="1" w:styleId="aff">
    <w:name w:val="Без интервала Знак"/>
    <w:link w:val="aff0"/>
    <w:uiPriority w:val="1"/>
    <w:locked/>
    <w:rsid w:val="00292975"/>
    <w:rPr>
      <w:rFonts w:ascii="Calibri" w:eastAsia="Calibri" w:hAnsi="Calibri"/>
    </w:rPr>
  </w:style>
  <w:style w:type="paragraph" w:styleId="aff0">
    <w:name w:val="No Spacing"/>
    <w:link w:val="aff"/>
    <w:uiPriority w:val="1"/>
    <w:qFormat/>
    <w:rsid w:val="00292975"/>
    <w:pPr>
      <w:spacing w:after="0" w:line="240" w:lineRule="auto"/>
    </w:pPr>
    <w:rPr>
      <w:rFonts w:ascii="Calibri" w:eastAsia="Calibri" w:hAnsi="Calibri"/>
    </w:rPr>
  </w:style>
  <w:style w:type="paragraph" w:customStyle="1" w:styleId="aff1">
    <w:name w:val="Знак Знак Знак Знак"/>
    <w:basedOn w:val="a"/>
    <w:rsid w:val="00AC60C3"/>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Знак Знак"/>
    <w:basedOn w:val="a"/>
    <w:rsid w:val="00F94044"/>
    <w:pPr>
      <w:spacing w:after="0" w:line="240" w:lineRule="auto"/>
    </w:pPr>
    <w:rPr>
      <w:rFonts w:ascii="Verdana" w:eastAsia="Times New Roman" w:hAnsi="Verdana" w:cs="Verdana"/>
      <w:sz w:val="20"/>
      <w:szCs w:val="20"/>
      <w:lang w:val="en-US"/>
    </w:rPr>
  </w:style>
  <w:style w:type="paragraph" w:customStyle="1" w:styleId="aff3">
    <w:name w:val="Стиль"/>
    <w:rsid w:val="00D12DD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16">
    <w:name w:val="Шрифт абзацу за замовчуванням1"/>
    <w:rsid w:val="000925EB"/>
  </w:style>
  <w:style w:type="paragraph" w:customStyle="1" w:styleId="Standard">
    <w:name w:val="Standard"/>
    <w:rsid w:val="000925EB"/>
    <w:pPr>
      <w:widowControl w:val="0"/>
      <w:suppressAutoHyphens/>
      <w:autoSpaceDN w:val="0"/>
      <w:textAlignment w:val="baseline"/>
    </w:pPr>
    <w:rPr>
      <w:rFonts w:ascii="Liberation Serif" w:eastAsia="SimSun" w:hAnsi="Liberation Serif" w:cs="Lucida Sans"/>
      <w:kern w:val="3"/>
      <w:sz w:val="24"/>
      <w:szCs w:val="24"/>
      <w:lang w:val="uk-UA" w:eastAsia="zh-CN" w:bidi="hi-IN"/>
    </w:rPr>
  </w:style>
  <w:style w:type="paragraph" w:customStyle="1" w:styleId="aff4">
    <w:name w:val="Знак Знак Знак Знак Знак Знак Знак"/>
    <w:basedOn w:val="a"/>
    <w:rsid w:val="00736A4D"/>
    <w:pPr>
      <w:spacing w:after="0" w:line="240" w:lineRule="auto"/>
    </w:pPr>
    <w:rPr>
      <w:rFonts w:ascii="Verdana" w:eastAsia="Times New Roman" w:hAnsi="Verdana" w:cs="Verdana"/>
      <w:sz w:val="20"/>
      <w:szCs w:val="20"/>
      <w:lang w:val="en-US"/>
    </w:rPr>
  </w:style>
  <w:style w:type="paragraph" w:customStyle="1" w:styleId="aff5">
    <w:name w:val="Знак Знак Знак Знак Знак Знак Знак"/>
    <w:basedOn w:val="a"/>
    <w:rsid w:val="00AA1EEA"/>
    <w:pPr>
      <w:spacing w:after="0" w:line="240" w:lineRule="auto"/>
    </w:pPr>
    <w:rPr>
      <w:rFonts w:ascii="Verdana" w:eastAsia="Times New Roman" w:hAnsi="Verdana" w:cs="Verdana"/>
      <w:sz w:val="20"/>
      <w:szCs w:val="20"/>
      <w:lang w:val="en-US"/>
    </w:rPr>
  </w:style>
  <w:style w:type="character" w:customStyle="1" w:styleId="20">
    <w:name w:val="Заголовок 2 Знак"/>
    <w:basedOn w:val="a0"/>
    <w:link w:val="2"/>
    <w:rsid w:val="004D5446"/>
    <w:rPr>
      <w:rFonts w:asciiTheme="majorHAnsi" w:eastAsiaTheme="majorEastAsia" w:hAnsiTheme="majorHAnsi" w:cstheme="majorBidi"/>
      <w:b/>
      <w:bCs/>
      <w:color w:val="4F81BD" w:themeColor="accent1"/>
      <w:sz w:val="26"/>
      <w:szCs w:val="26"/>
    </w:rPr>
  </w:style>
  <w:style w:type="paragraph" w:styleId="24">
    <w:name w:val="toc 2"/>
    <w:basedOn w:val="a"/>
    <w:next w:val="a"/>
    <w:autoRedefine/>
    <w:uiPriority w:val="39"/>
    <w:unhideWhenUsed/>
    <w:rsid w:val="00211555"/>
    <w:pPr>
      <w:spacing w:after="100"/>
      <w:ind w:left="220"/>
    </w:pPr>
  </w:style>
  <w:style w:type="paragraph" w:styleId="aff6">
    <w:name w:val="Title"/>
    <w:basedOn w:val="a"/>
    <w:link w:val="17"/>
    <w:qFormat/>
    <w:rsid w:val="00093FF9"/>
    <w:pPr>
      <w:spacing w:after="0" w:line="240" w:lineRule="auto"/>
      <w:jc w:val="center"/>
    </w:pPr>
    <w:rPr>
      <w:rFonts w:ascii="Times New Roman" w:eastAsia="Times New Roman" w:hAnsi="Times New Roman" w:cs="Times New Roman"/>
      <w:sz w:val="28"/>
      <w:szCs w:val="24"/>
      <w:lang w:val="uk-UA" w:eastAsia="ru-RU"/>
    </w:rPr>
  </w:style>
  <w:style w:type="character" w:customStyle="1" w:styleId="aff7">
    <w:name w:val="Название Знак"/>
    <w:basedOn w:val="a0"/>
    <w:rsid w:val="00093FF9"/>
    <w:rPr>
      <w:rFonts w:asciiTheme="majorHAnsi" w:eastAsiaTheme="majorEastAsia" w:hAnsiTheme="majorHAnsi" w:cstheme="majorBidi"/>
      <w:color w:val="17365D" w:themeColor="text2" w:themeShade="BF"/>
      <w:spacing w:val="5"/>
      <w:kern w:val="28"/>
      <w:sz w:val="52"/>
      <w:szCs w:val="52"/>
    </w:rPr>
  </w:style>
  <w:style w:type="character" w:customStyle="1" w:styleId="17">
    <w:name w:val="Название Знак1"/>
    <w:link w:val="aff6"/>
    <w:rsid w:val="00093FF9"/>
    <w:rPr>
      <w:rFonts w:ascii="Times New Roman" w:eastAsia="Times New Roman" w:hAnsi="Times New Roman" w:cs="Times New Roman"/>
      <w:sz w:val="28"/>
      <w:szCs w:val="24"/>
      <w:lang w:val="uk-UA" w:eastAsia="ru-RU"/>
    </w:rPr>
  </w:style>
  <w:style w:type="paragraph" w:styleId="32">
    <w:name w:val="Body Text Indent 3"/>
    <w:basedOn w:val="a"/>
    <w:link w:val="33"/>
    <w:unhideWhenUsed/>
    <w:rsid w:val="000B1CE0"/>
    <w:pPr>
      <w:spacing w:after="120"/>
      <w:ind w:left="283"/>
    </w:pPr>
    <w:rPr>
      <w:sz w:val="16"/>
      <w:szCs w:val="16"/>
    </w:rPr>
  </w:style>
  <w:style w:type="character" w:customStyle="1" w:styleId="33">
    <w:name w:val="Основной текст с отступом 3 Знак"/>
    <w:basedOn w:val="a0"/>
    <w:link w:val="32"/>
    <w:rsid w:val="000B1CE0"/>
    <w:rPr>
      <w:sz w:val="16"/>
      <w:szCs w:val="16"/>
    </w:rPr>
  </w:style>
  <w:style w:type="paragraph" w:styleId="25">
    <w:name w:val="Body Text 2"/>
    <w:basedOn w:val="a"/>
    <w:link w:val="26"/>
    <w:rsid w:val="000B1CE0"/>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0B1CE0"/>
    <w:rPr>
      <w:rFonts w:ascii="Times New Roman" w:eastAsia="Times New Roman" w:hAnsi="Times New Roman" w:cs="Times New Roman"/>
      <w:sz w:val="24"/>
      <w:szCs w:val="24"/>
      <w:lang w:eastAsia="ru-RU"/>
    </w:rPr>
  </w:style>
  <w:style w:type="paragraph" w:customStyle="1" w:styleId="docdata">
    <w:name w:val="docdata"/>
    <w:aliases w:val="docy,v5,59020,baiaagaaboqcaaadxeqaaaxt5aaaaaaaaaaaaaaaaaaaaaaaaaaaaaaaaaaaaaaaaaaaaaaaaaaaaaaaaaaaaaaaaaaaaaaaaaaaaaaaaaaaaaaaaaaaaaaaaaaaaaaaaaaaaaaaaaaaaaaaaaaaaaaaaaaaaaaaaaaaaaaaaaaaaaaaaaaaaaaaaaaaaaaaaaaaaaaaaaaaaaaaaaaaaaaaaaaaaaaaaaaaaaa"/>
    <w:basedOn w:val="a"/>
    <w:rsid w:val="00C72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Без интервала1"/>
    <w:link w:val="NoSpacingChar"/>
    <w:qFormat/>
    <w:rsid w:val="00C72AE8"/>
    <w:pPr>
      <w:spacing w:after="0" w:line="240" w:lineRule="auto"/>
    </w:pPr>
    <w:rPr>
      <w:rFonts w:ascii="Calibri" w:eastAsia="Times New Roman" w:hAnsi="Calibri" w:cs="Times New Roman"/>
    </w:rPr>
  </w:style>
  <w:style w:type="paragraph" w:customStyle="1" w:styleId="27">
    <w:name w:val="Без интервала2"/>
    <w:qFormat/>
    <w:rsid w:val="00C72AE8"/>
    <w:pPr>
      <w:spacing w:after="0" w:line="240" w:lineRule="auto"/>
    </w:pPr>
    <w:rPr>
      <w:rFonts w:ascii="Calibri" w:eastAsia="Times New Roman" w:hAnsi="Calibri" w:cs="Times New Roman"/>
    </w:rPr>
  </w:style>
  <w:style w:type="paragraph" w:customStyle="1" w:styleId="34">
    <w:name w:val="Без интервала3"/>
    <w:qFormat/>
    <w:rsid w:val="00C72AE8"/>
    <w:pPr>
      <w:spacing w:after="0" w:line="240" w:lineRule="auto"/>
    </w:pPr>
    <w:rPr>
      <w:rFonts w:ascii="Calibri" w:eastAsia="Times New Roman" w:hAnsi="Calibri" w:cs="Times New Roman"/>
    </w:rPr>
  </w:style>
  <w:style w:type="character" w:customStyle="1" w:styleId="af4">
    <w:name w:val="Абзац списка Знак"/>
    <w:aliases w:val="En tête 1 Знак,Resume Title Знак,List Paragraph - bullets Знак"/>
    <w:link w:val="af3"/>
    <w:uiPriority w:val="34"/>
    <w:rsid w:val="00D5400F"/>
    <w:rPr>
      <w:rFonts w:ascii="Calibri" w:eastAsia="Calibri" w:hAnsi="Calibri" w:cs="Arial"/>
    </w:rPr>
  </w:style>
  <w:style w:type="character" w:customStyle="1" w:styleId="30">
    <w:name w:val="Заголовок 3 Знак"/>
    <w:basedOn w:val="a0"/>
    <w:link w:val="3"/>
    <w:rsid w:val="003152AA"/>
    <w:rPr>
      <w:rFonts w:ascii="Times New Roman" w:eastAsia="Times New Roman" w:hAnsi="Times New Roman" w:cs="Times New Roman"/>
      <w:b/>
      <w:bCs/>
      <w:color w:val="000000"/>
      <w:sz w:val="28"/>
      <w:szCs w:val="28"/>
      <w:lang w:eastAsia="ru-RU"/>
    </w:rPr>
  </w:style>
  <w:style w:type="character" w:customStyle="1" w:styleId="40">
    <w:name w:val="Заголовок 4 Знак"/>
    <w:basedOn w:val="a0"/>
    <w:link w:val="4"/>
    <w:rsid w:val="003152AA"/>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3152AA"/>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3152AA"/>
    <w:rPr>
      <w:rFonts w:ascii="Times New Roman" w:eastAsia="Times New Roman" w:hAnsi="Times New Roman" w:cs="Times New Roman"/>
      <w:b/>
      <w:bCs/>
      <w:sz w:val="24"/>
      <w:szCs w:val="24"/>
      <w:lang w:val="uk-UA" w:eastAsia="ru-RU"/>
    </w:rPr>
  </w:style>
  <w:style w:type="character" w:customStyle="1" w:styleId="70">
    <w:name w:val="Заголовок 7 Знак"/>
    <w:basedOn w:val="a0"/>
    <w:link w:val="7"/>
    <w:rsid w:val="003152AA"/>
    <w:rPr>
      <w:rFonts w:ascii="Times New Roman" w:eastAsia="Times New Roman" w:hAnsi="Times New Roman" w:cs="Times New Roman"/>
      <w:b/>
      <w:bCs/>
      <w:sz w:val="24"/>
      <w:szCs w:val="24"/>
      <w:lang w:val="uk-UA" w:eastAsia="ru-RU"/>
    </w:rPr>
  </w:style>
  <w:style w:type="character" w:customStyle="1" w:styleId="80">
    <w:name w:val="Заголовок 8 Знак"/>
    <w:basedOn w:val="a0"/>
    <w:link w:val="8"/>
    <w:rsid w:val="003152AA"/>
    <w:rPr>
      <w:rFonts w:ascii="Times New Roman" w:eastAsia="Times New Roman" w:hAnsi="Times New Roman" w:cs="Times New Roman"/>
      <w:b/>
      <w:sz w:val="28"/>
      <w:szCs w:val="28"/>
      <w:lang w:val="uk-UA" w:eastAsia="ru-RU"/>
    </w:rPr>
  </w:style>
  <w:style w:type="character" w:customStyle="1" w:styleId="90">
    <w:name w:val="Заголовок 9 Знак"/>
    <w:basedOn w:val="a0"/>
    <w:link w:val="9"/>
    <w:rsid w:val="003152AA"/>
    <w:rPr>
      <w:rFonts w:ascii="Times New Roman" w:eastAsia="Times New Roman" w:hAnsi="Times New Roman" w:cs="Times New Roman"/>
      <w:sz w:val="28"/>
      <w:szCs w:val="24"/>
      <w:lang w:val="uk-UA" w:eastAsia="ru-RU"/>
    </w:rPr>
  </w:style>
  <w:style w:type="paragraph" w:customStyle="1" w:styleId="71">
    <w:name w:val="Знак Знак7 Знак Знак"/>
    <w:basedOn w:val="a"/>
    <w:rsid w:val="003152AA"/>
    <w:pPr>
      <w:spacing w:after="0" w:line="240" w:lineRule="auto"/>
    </w:pPr>
    <w:rPr>
      <w:rFonts w:ascii="Verdana" w:eastAsia="Times New Roman" w:hAnsi="Verdana" w:cs="Verdana"/>
      <w:sz w:val="20"/>
      <w:szCs w:val="20"/>
      <w:lang w:val="en-US"/>
    </w:rPr>
  </w:style>
  <w:style w:type="character" w:customStyle="1" w:styleId="19">
    <w:name w:val="Основной текст Знак1"/>
    <w:aliases w:val="Основной текст Знак Знак Знак Знак1,Основной текст Знак Знак Знак Знак Знак Знак1,Основной текст Знак Знак Знак Знак Знак Знак Знак Знак1,Основной текст Знак Знак Знак Знак Знак Знак Знак Знак Знак Знак Знак Знак,Знак2 Знак1"/>
    <w:uiPriority w:val="99"/>
    <w:rsid w:val="003152AA"/>
    <w:rPr>
      <w:rFonts w:ascii="Times New Roman" w:eastAsia="Times New Roman" w:hAnsi="Times New Roman" w:cs="Times New Roman"/>
      <w:sz w:val="24"/>
      <w:szCs w:val="24"/>
      <w:lang w:eastAsia="ru-RU"/>
    </w:rPr>
  </w:style>
  <w:style w:type="paragraph" w:styleId="28">
    <w:name w:val="Body Text Indent 2"/>
    <w:basedOn w:val="a"/>
    <w:link w:val="29"/>
    <w:rsid w:val="003152AA"/>
    <w:pPr>
      <w:autoSpaceDE w:val="0"/>
      <w:autoSpaceDN w:val="0"/>
      <w:adjustRightInd w:val="0"/>
      <w:spacing w:after="0" w:line="240" w:lineRule="auto"/>
      <w:ind w:firstLine="709"/>
      <w:jc w:val="both"/>
    </w:pPr>
    <w:rPr>
      <w:rFonts w:ascii="Times New Roman" w:eastAsia="Times New Roman" w:hAnsi="Times New Roman" w:cs="Times New Roman"/>
      <w:color w:val="000000"/>
      <w:sz w:val="26"/>
      <w:szCs w:val="26"/>
      <w:lang w:val="uk-UA" w:eastAsia="ru-RU"/>
    </w:rPr>
  </w:style>
  <w:style w:type="character" w:customStyle="1" w:styleId="29">
    <w:name w:val="Основной текст с отступом 2 Знак"/>
    <w:basedOn w:val="a0"/>
    <w:link w:val="28"/>
    <w:rsid w:val="003152AA"/>
    <w:rPr>
      <w:rFonts w:ascii="Times New Roman" w:eastAsia="Times New Roman" w:hAnsi="Times New Roman" w:cs="Times New Roman"/>
      <w:color w:val="000000"/>
      <w:sz w:val="26"/>
      <w:szCs w:val="26"/>
      <w:lang w:val="uk-UA" w:eastAsia="ru-RU"/>
    </w:rPr>
  </w:style>
  <w:style w:type="character" w:customStyle="1" w:styleId="1a">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rsid w:val="003152AA"/>
    <w:rPr>
      <w:rFonts w:ascii="Times New Roman" w:eastAsia="Times New Roman" w:hAnsi="Times New Roman" w:cs="Times New Roman"/>
      <w:sz w:val="24"/>
      <w:szCs w:val="24"/>
      <w:lang w:eastAsia="ru-RU"/>
    </w:rPr>
  </w:style>
  <w:style w:type="character" w:customStyle="1" w:styleId="txt1">
    <w:name w:val="txt1"/>
    <w:rsid w:val="003152AA"/>
    <w:rPr>
      <w:sz w:val="18"/>
      <w:szCs w:val="18"/>
    </w:rPr>
  </w:style>
  <w:style w:type="paragraph" w:customStyle="1" w:styleId="Style5">
    <w:name w:val="Style5"/>
    <w:basedOn w:val="a"/>
    <w:rsid w:val="003152AA"/>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13">
    <w:name w:val="Font Style13"/>
    <w:rsid w:val="003152AA"/>
    <w:rPr>
      <w:rFonts w:ascii="Times New Roman" w:hAnsi="Times New Roman" w:cs="Times New Roman"/>
      <w:b/>
      <w:bCs/>
      <w:sz w:val="22"/>
      <w:szCs w:val="22"/>
    </w:rPr>
  </w:style>
  <w:style w:type="paragraph" w:customStyle="1" w:styleId="CharChar1">
    <w:name w:val="Char Знак Знак Char Знак Знак Знак Знак Знак Знак Знак Знак Знак Знак Знак Знак Знак Знак Знак1"/>
    <w:basedOn w:val="a"/>
    <w:rsid w:val="003152AA"/>
    <w:pPr>
      <w:spacing w:after="0" w:line="240" w:lineRule="auto"/>
    </w:pPr>
    <w:rPr>
      <w:rFonts w:ascii="Verdana" w:eastAsia="Times New Roman" w:hAnsi="Verdana" w:cs="Times New Roman"/>
      <w:sz w:val="20"/>
      <w:szCs w:val="20"/>
      <w:lang w:val="en-US"/>
    </w:rPr>
  </w:style>
  <w:style w:type="paragraph" w:styleId="aff8">
    <w:name w:val="Plain Text"/>
    <w:basedOn w:val="a"/>
    <w:link w:val="aff9"/>
    <w:rsid w:val="003152AA"/>
    <w:pPr>
      <w:spacing w:after="0" w:line="240" w:lineRule="auto"/>
    </w:pPr>
    <w:rPr>
      <w:rFonts w:ascii="Courier New" w:eastAsia="Times New Roman" w:hAnsi="Courier New" w:cs="Courier New"/>
      <w:sz w:val="20"/>
      <w:szCs w:val="20"/>
      <w:lang w:val="uk-UA" w:eastAsia="ru-RU"/>
    </w:rPr>
  </w:style>
  <w:style w:type="character" w:customStyle="1" w:styleId="aff9">
    <w:name w:val="Текст Знак"/>
    <w:basedOn w:val="a0"/>
    <w:link w:val="aff8"/>
    <w:rsid w:val="003152AA"/>
    <w:rPr>
      <w:rFonts w:ascii="Courier New" w:eastAsia="Times New Roman" w:hAnsi="Courier New" w:cs="Courier New"/>
      <w:sz w:val="20"/>
      <w:szCs w:val="20"/>
      <w:lang w:val="uk-UA" w:eastAsia="ru-RU"/>
    </w:rPr>
  </w:style>
  <w:style w:type="paragraph" w:customStyle="1" w:styleId="affa">
    <w:name w:val="Знак"/>
    <w:basedOn w:val="a"/>
    <w:rsid w:val="003152AA"/>
    <w:pPr>
      <w:spacing w:after="0" w:line="240" w:lineRule="auto"/>
    </w:pPr>
    <w:rPr>
      <w:rFonts w:ascii="Verdana" w:eastAsia="Times New Roman" w:hAnsi="Verdana" w:cs="Verdana"/>
      <w:sz w:val="20"/>
      <w:szCs w:val="20"/>
      <w:lang w:val="en-US"/>
    </w:rPr>
  </w:style>
  <w:style w:type="paragraph" w:styleId="affb">
    <w:name w:val="caption"/>
    <w:basedOn w:val="a"/>
    <w:next w:val="a"/>
    <w:qFormat/>
    <w:rsid w:val="003152AA"/>
    <w:pPr>
      <w:spacing w:after="0" w:line="240" w:lineRule="auto"/>
      <w:jc w:val="center"/>
    </w:pPr>
    <w:rPr>
      <w:rFonts w:ascii="Times New Roman" w:eastAsia="Times New Roman" w:hAnsi="Times New Roman" w:cs="Times New Roman"/>
      <w:b/>
      <w:bCs/>
      <w:sz w:val="32"/>
      <w:szCs w:val="24"/>
      <w:lang w:val="uk-UA" w:eastAsia="ru-RU"/>
    </w:rPr>
  </w:style>
  <w:style w:type="character" w:styleId="affc">
    <w:name w:val="FollowedHyperlink"/>
    <w:rsid w:val="003152AA"/>
    <w:rPr>
      <w:color w:val="800080"/>
      <w:u w:val="single"/>
    </w:rPr>
  </w:style>
  <w:style w:type="paragraph" w:styleId="HTML0">
    <w:name w:val="HTML Preformatted"/>
    <w:basedOn w:val="a"/>
    <w:link w:val="HTML1"/>
    <w:rsid w:val="00315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rsid w:val="003152AA"/>
    <w:rPr>
      <w:rFonts w:ascii="Courier New" w:eastAsia="Times New Roman" w:hAnsi="Courier New" w:cs="Courier New"/>
      <w:sz w:val="20"/>
      <w:szCs w:val="20"/>
      <w:lang w:eastAsia="ru-RU"/>
    </w:rPr>
  </w:style>
  <w:style w:type="paragraph" w:customStyle="1" w:styleId="xl32">
    <w:name w:val="xl32"/>
    <w:basedOn w:val="a"/>
    <w:rsid w:val="003152AA"/>
    <w:pPr>
      <w:pBdr>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paragraph" w:styleId="affd">
    <w:name w:val="Subtitle"/>
    <w:basedOn w:val="a"/>
    <w:link w:val="affe"/>
    <w:qFormat/>
    <w:rsid w:val="003152AA"/>
    <w:pPr>
      <w:spacing w:after="0" w:line="240" w:lineRule="auto"/>
      <w:jc w:val="both"/>
    </w:pPr>
    <w:rPr>
      <w:rFonts w:ascii="Times New Roman" w:eastAsia="Times New Roman" w:hAnsi="Times New Roman" w:cs="Times New Roman"/>
      <w:b/>
      <w:sz w:val="28"/>
      <w:szCs w:val="20"/>
      <w:lang w:val="uk-UA" w:eastAsia="ru-RU"/>
    </w:rPr>
  </w:style>
  <w:style w:type="character" w:customStyle="1" w:styleId="affe">
    <w:name w:val="Подзаголовок Знак"/>
    <w:basedOn w:val="a0"/>
    <w:link w:val="affd"/>
    <w:rsid w:val="003152AA"/>
    <w:rPr>
      <w:rFonts w:ascii="Times New Roman" w:eastAsia="Times New Roman" w:hAnsi="Times New Roman" w:cs="Times New Roman"/>
      <w:b/>
      <w:sz w:val="28"/>
      <w:szCs w:val="20"/>
      <w:lang w:val="uk-UA" w:eastAsia="ru-RU"/>
    </w:rPr>
  </w:style>
  <w:style w:type="paragraph" w:customStyle="1" w:styleId="1b">
    <w:name w:val="Обычный1"/>
    <w:rsid w:val="003152AA"/>
    <w:pPr>
      <w:widowControl w:val="0"/>
      <w:snapToGrid w:val="0"/>
      <w:spacing w:after="0" w:line="300" w:lineRule="auto"/>
      <w:ind w:left="440" w:firstLine="680"/>
      <w:jc w:val="both"/>
    </w:pPr>
    <w:rPr>
      <w:rFonts w:ascii="Times New Roman" w:eastAsia="MS Mincho" w:hAnsi="Times New Roman" w:cs="Times New Roman"/>
      <w:sz w:val="24"/>
      <w:szCs w:val="20"/>
      <w:lang w:val="uk-UA" w:eastAsia="ru-RU"/>
    </w:rPr>
  </w:style>
  <w:style w:type="paragraph" w:styleId="35">
    <w:name w:val="Body Text 3"/>
    <w:basedOn w:val="a"/>
    <w:link w:val="36"/>
    <w:rsid w:val="003152A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3152AA"/>
    <w:rPr>
      <w:rFonts w:ascii="Times New Roman" w:eastAsia="Times New Roman" w:hAnsi="Times New Roman" w:cs="Times New Roman"/>
      <w:sz w:val="16"/>
      <w:szCs w:val="16"/>
      <w:lang w:eastAsia="ru-RU"/>
    </w:rPr>
  </w:style>
  <w:style w:type="paragraph" w:customStyle="1" w:styleId="1c">
    <w:name w:val="Название1"/>
    <w:basedOn w:val="a"/>
    <w:rsid w:val="003152AA"/>
    <w:pPr>
      <w:spacing w:after="0" w:line="240" w:lineRule="auto"/>
      <w:jc w:val="center"/>
    </w:pPr>
    <w:rPr>
      <w:rFonts w:ascii="Times New Roman" w:eastAsia="Times New Roman" w:hAnsi="Times New Roman" w:cs="Times New Roman"/>
      <w:b/>
      <w:sz w:val="28"/>
      <w:szCs w:val="20"/>
      <w:lang w:val="uk-UA" w:eastAsia="ru-RU"/>
    </w:rPr>
  </w:style>
  <w:style w:type="paragraph" w:customStyle="1" w:styleId="1d">
    <w:name w:val="Основной текст с отступом1"/>
    <w:basedOn w:val="a"/>
    <w:rsid w:val="003152AA"/>
    <w:pPr>
      <w:spacing w:after="120" w:line="240" w:lineRule="auto"/>
      <w:ind w:left="283"/>
    </w:pPr>
    <w:rPr>
      <w:rFonts w:ascii="Times New Roman" w:eastAsia="Times New Roman" w:hAnsi="Times New Roman" w:cs="Times New Roman"/>
      <w:sz w:val="24"/>
      <w:szCs w:val="24"/>
      <w:lang w:eastAsia="ru-RU"/>
    </w:rPr>
  </w:style>
  <w:style w:type="paragraph" w:customStyle="1" w:styleId="afff">
    <w:name w:val="!Лю_текст"/>
    <w:basedOn w:val="a"/>
    <w:rsid w:val="003152AA"/>
    <w:pPr>
      <w:spacing w:after="0" w:line="240" w:lineRule="auto"/>
      <w:jc w:val="both"/>
    </w:pPr>
    <w:rPr>
      <w:rFonts w:ascii="Times New Roman" w:eastAsia="Times New Roman" w:hAnsi="Times New Roman" w:cs="Times New Roman"/>
      <w:b/>
      <w:sz w:val="28"/>
      <w:szCs w:val="28"/>
      <w:lang w:val="uk-UA" w:eastAsia="ru-RU"/>
    </w:rPr>
  </w:style>
  <w:style w:type="character" w:customStyle="1" w:styleId="normalblack121">
    <w:name w:val="normalblack121"/>
    <w:rsid w:val="003152AA"/>
    <w:rPr>
      <w:rFonts w:ascii="Verdana" w:hAnsi="Verdana" w:hint="default"/>
      <w:color w:val="000000"/>
      <w:sz w:val="24"/>
      <w:szCs w:val="24"/>
    </w:rPr>
  </w:style>
  <w:style w:type="paragraph" w:customStyle="1" w:styleId="-">
    <w:name w:val="Таблица - название"/>
    <w:basedOn w:val="affb"/>
    <w:rsid w:val="003152AA"/>
    <w:pPr>
      <w:keepNext/>
      <w:keepLines/>
      <w:spacing w:before="120" w:after="240"/>
      <w:jc w:val="left"/>
    </w:pPr>
    <w:rPr>
      <w:rFonts w:ascii="Arial Narrow" w:hAnsi="Arial Narrow"/>
      <w:color w:val="073A78"/>
      <w:sz w:val="18"/>
      <w:szCs w:val="20"/>
      <w:lang w:eastAsia="uk-UA"/>
    </w:rPr>
  </w:style>
  <w:style w:type="character" w:customStyle="1" w:styleId="-0">
    <w:name w:val="Таблица - выделение"/>
    <w:rsid w:val="003152AA"/>
    <w:rPr>
      <w:b/>
      <w:color w:val="073A78"/>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0">
    <w:name w:val="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37">
    <w:name w:val="заголовок 3"/>
    <w:basedOn w:val="a"/>
    <w:next w:val="a"/>
    <w:rsid w:val="003152AA"/>
    <w:pPr>
      <w:keepNext/>
      <w:spacing w:after="0" w:line="360" w:lineRule="auto"/>
      <w:jc w:val="center"/>
    </w:pPr>
    <w:rPr>
      <w:rFonts w:ascii="Times New Roman" w:eastAsia="Times New Roman" w:hAnsi="Times New Roman" w:cs="Times New Roman"/>
      <w:sz w:val="24"/>
      <w:szCs w:val="20"/>
      <w:lang w:val="uk-UA" w:eastAsia="ru-RU"/>
    </w:rPr>
  </w:style>
  <w:style w:type="character" w:customStyle="1" w:styleId="afff1">
    <w:name w:val="Основной текст Знак Знак Знак Знак"/>
    <w:aliases w:val="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 Знак,Знак2 Знак,Основний текст Знак"/>
    <w:rsid w:val="003152AA"/>
    <w:rPr>
      <w:rFonts w:ascii="Times New Roman" w:eastAsia="Times New Roman" w:hAnsi="Times New Roman" w:cs="Times New Roman"/>
      <w:b/>
      <w:sz w:val="24"/>
      <w:szCs w:val="20"/>
      <w:lang w:val="uk-UA" w:eastAsia="ru-RU"/>
    </w:rPr>
  </w:style>
  <w:style w:type="paragraph" w:customStyle="1" w:styleId="Style2">
    <w:name w:val="Style2"/>
    <w:basedOn w:val="a"/>
    <w:rsid w:val="003152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3152AA"/>
    <w:rPr>
      <w:rFonts w:ascii="Times New Roman" w:hAnsi="Times New Roman" w:cs="Times New Roman"/>
      <w:spacing w:val="-10"/>
      <w:sz w:val="20"/>
      <w:szCs w:val="20"/>
    </w:rPr>
  </w:style>
  <w:style w:type="character" w:customStyle="1" w:styleId="FontStyle16">
    <w:name w:val="Font Style16"/>
    <w:rsid w:val="003152AA"/>
    <w:rPr>
      <w:rFonts w:ascii="Times New Roman" w:hAnsi="Times New Roman" w:cs="Times New Roman"/>
      <w:sz w:val="18"/>
      <w:szCs w:val="18"/>
    </w:rPr>
  </w:style>
  <w:style w:type="paragraph" w:customStyle="1" w:styleId="1e">
    <w:name w:val="заголовок 1"/>
    <w:basedOn w:val="a"/>
    <w:next w:val="a"/>
    <w:rsid w:val="003152AA"/>
    <w:pPr>
      <w:keepNext/>
      <w:tabs>
        <w:tab w:val="left" w:pos="2240"/>
      </w:tabs>
      <w:spacing w:after="0" w:line="240" w:lineRule="auto"/>
    </w:pPr>
    <w:rPr>
      <w:rFonts w:ascii="Times New Roman" w:eastAsia="Times New Roman" w:hAnsi="Times New Roman" w:cs="Times New Roman"/>
      <w:sz w:val="26"/>
      <w:szCs w:val="20"/>
      <w:lang w:val="uk-UA" w:eastAsia="ru-RU"/>
    </w:rPr>
  </w:style>
  <w:style w:type="paragraph" w:customStyle="1" w:styleId="1f">
    <w:name w:val="Знак Знак Знак Знак1"/>
    <w:basedOn w:val="a"/>
    <w:rsid w:val="003152AA"/>
    <w:pPr>
      <w:spacing w:after="0" w:line="240" w:lineRule="auto"/>
    </w:pPr>
    <w:rPr>
      <w:rFonts w:ascii="Verdana" w:eastAsia="Times New Roman" w:hAnsi="Verdana" w:cs="Verdana"/>
      <w:sz w:val="20"/>
      <w:szCs w:val="20"/>
      <w:lang w:val="en-US"/>
    </w:rPr>
  </w:style>
  <w:style w:type="paragraph" w:customStyle="1" w:styleId="1f0">
    <w:name w:val="1"/>
    <w:basedOn w:val="a"/>
    <w:rsid w:val="003152AA"/>
    <w:pPr>
      <w:spacing w:after="0" w:line="240" w:lineRule="auto"/>
    </w:pPr>
    <w:rPr>
      <w:rFonts w:ascii="Verdana" w:eastAsia="Times New Roman" w:hAnsi="Verdana" w:cs="Verdana"/>
      <w:sz w:val="20"/>
      <w:szCs w:val="20"/>
      <w:lang w:val="en-US"/>
    </w:rPr>
  </w:style>
  <w:style w:type="paragraph" w:customStyle="1" w:styleId="1f1">
    <w:name w:val="Знак Знак1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western">
    <w:name w:val="western"/>
    <w:basedOn w:val="a"/>
    <w:rsid w:val="00315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
    <w:name w:val="Just"/>
    <w:rsid w:val="003152AA"/>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customStyle="1" w:styleId="1f2">
    <w:name w:val="Знак1"/>
    <w:basedOn w:val="a"/>
    <w:rsid w:val="003152AA"/>
    <w:pPr>
      <w:spacing w:after="0" w:line="240" w:lineRule="auto"/>
    </w:pPr>
    <w:rPr>
      <w:rFonts w:ascii="Bookshelf Symbol 7" w:eastAsia="Times New Roman" w:hAnsi="Bookshelf Symbol 7" w:cs="Bookshelf Symbol 7"/>
      <w:sz w:val="20"/>
      <w:szCs w:val="20"/>
      <w:lang w:val="en-US"/>
    </w:rPr>
  </w:style>
  <w:style w:type="paragraph" w:customStyle="1" w:styleId="afff2">
    <w:name w:val="Òåêñò âûíîñêè"/>
    <w:basedOn w:val="a"/>
    <w:rsid w:val="003152AA"/>
    <w:pPr>
      <w:widowControl w:val="0"/>
      <w:suppressAutoHyphens/>
      <w:autoSpaceDE w:val="0"/>
      <w:spacing w:after="0" w:line="240" w:lineRule="auto"/>
    </w:pPr>
    <w:rPr>
      <w:rFonts w:ascii="Tahoma" w:eastAsia="Times New Roman" w:hAnsi="Tahoma" w:cs="Times New Roman"/>
      <w:sz w:val="16"/>
      <w:szCs w:val="20"/>
      <w:lang w:eastAsia="ru-RU"/>
    </w:rPr>
  </w:style>
  <w:style w:type="paragraph" w:customStyle="1" w:styleId="1f3">
    <w:name w:val="1 Знак"/>
    <w:basedOn w:val="a"/>
    <w:rsid w:val="003152AA"/>
    <w:pPr>
      <w:spacing w:after="0" w:line="240" w:lineRule="auto"/>
    </w:pPr>
    <w:rPr>
      <w:rFonts w:ascii="Verdana" w:eastAsia="Times New Roman"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3">
    <w:name w:val="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4">
    <w:name w:val="Основной текст (откр./закр.)"/>
    <w:basedOn w:val="a"/>
    <w:link w:val="afff5"/>
    <w:rsid w:val="003152AA"/>
    <w:pPr>
      <w:spacing w:before="480" w:after="480" w:line="264" w:lineRule="auto"/>
      <w:ind w:left="1134"/>
      <w:jc w:val="both"/>
    </w:pPr>
    <w:rPr>
      <w:rFonts w:ascii="Times New Roman" w:eastAsia="Times New Roman" w:hAnsi="Times New Roman" w:cs="Times New Roman"/>
      <w:color w:val="000000"/>
      <w:szCs w:val="24"/>
      <w:lang w:val="uk-UA" w:eastAsia="uk-UA"/>
    </w:rPr>
  </w:style>
  <w:style w:type="character" w:customStyle="1" w:styleId="afff5">
    <w:name w:val="Основной текст (откр./закр.) Знак"/>
    <w:link w:val="afff4"/>
    <w:rsid w:val="003152AA"/>
    <w:rPr>
      <w:rFonts w:ascii="Times New Roman" w:eastAsia="Times New Roman" w:hAnsi="Times New Roman" w:cs="Times New Roman"/>
      <w:color w:val="000000"/>
      <w:szCs w:val="24"/>
      <w:lang w:val="uk-UA" w:eastAsia="uk-UA"/>
    </w:rPr>
  </w:style>
  <w:style w:type="paragraph" w:customStyle="1" w:styleId="1f4">
    <w:name w:val="Абзац списка1"/>
    <w:basedOn w:val="a"/>
    <w:rsid w:val="003152AA"/>
    <w:pPr>
      <w:spacing w:after="0" w:line="240" w:lineRule="auto"/>
      <w:ind w:left="720"/>
    </w:pPr>
    <w:rPr>
      <w:rFonts w:ascii="Times New Roman" w:eastAsia="Calibri" w:hAnsi="Times New Roman" w:cs="Times New Roman"/>
      <w:sz w:val="20"/>
      <w:szCs w:val="20"/>
      <w:lang w:eastAsia="ru-RU"/>
    </w:rPr>
  </w:style>
  <w:style w:type="paragraph" w:customStyle="1" w:styleId="41">
    <w:name w:val="Знак Знак4"/>
    <w:basedOn w:val="a"/>
    <w:rsid w:val="003152AA"/>
    <w:pPr>
      <w:spacing w:after="0" w:line="240" w:lineRule="auto"/>
    </w:pPr>
    <w:rPr>
      <w:rFonts w:ascii="Verdana" w:eastAsia="Times New Roman" w:hAnsi="Verdana" w:cs="Verdana"/>
      <w:sz w:val="20"/>
      <w:szCs w:val="20"/>
      <w:lang w:val="en-US"/>
    </w:rPr>
  </w:style>
  <w:style w:type="character" w:customStyle="1" w:styleId="rvts9">
    <w:name w:val="rvts9"/>
    <w:basedOn w:val="a0"/>
    <w:rsid w:val="003152AA"/>
  </w:style>
  <w:style w:type="paragraph" w:customStyle="1" w:styleId="rvps2">
    <w:name w:val="rvps2"/>
    <w:basedOn w:val="a"/>
    <w:rsid w:val="003152AA"/>
    <w:pPr>
      <w:spacing w:after="150" w:line="240" w:lineRule="auto"/>
      <w:ind w:firstLine="450"/>
      <w:jc w:val="both"/>
    </w:pPr>
    <w:rPr>
      <w:rFonts w:ascii="Times New Roman" w:eastAsia="Times New Roman" w:hAnsi="Times New Roman" w:cs="Times New Roman"/>
      <w:sz w:val="24"/>
      <w:szCs w:val="24"/>
      <w:lang w:eastAsia="ru-RU"/>
    </w:rPr>
  </w:style>
  <w:style w:type="character" w:customStyle="1" w:styleId="FontStyle94">
    <w:name w:val="Font Style94"/>
    <w:rsid w:val="003152AA"/>
    <w:rPr>
      <w:rFonts w:ascii="Times New Roman" w:hAnsi="Times New Roman" w:cs="Times New Roman"/>
      <w:b/>
      <w:bCs/>
      <w:sz w:val="12"/>
      <w:szCs w:val="12"/>
    </w:rPr>
  </w:style>
  <w:style w:type="paragraph" w:customStyle="1" w:styleId="Style1">
    <w:name w:val="Style1"/>
    <w:basedOn w:val="a"/>
    <w:rsid w:val="003152AA"/>
    <w:pPr>
      <w:widowControl w:val="0"/>
      <w:autoSpaceDE w:val="0"/>
      <w:autoSpaceDN w:val="0"/>
      <w:adjustRightInd w:val="0"/>
      <w:spacing w:after="0" w:line="163" w:lineRule="exact"/>
      <w:jc w:val="center"/>
    </w:pPr>
    <w:rPr>
      <w:rFonts w:ascii="Times New Roman" w:eastAsia="Times New Roman" w:hAnsi="Times New Roman" w:cs="Times New Roman"/>
      <w:sz w:val="24"/>
      <w:szCs w:val="24"/>
      <w:lang w:eastAsia="ru-RU"/>
    </w:rPr>
  </w:style>
  <w:style w:type="character" w:customStyle="1" w:styleId="FontStyle78">
    <w:name w:val="Font Style78"/>
    <w:rsid w:val="003152AA"/>
    <w:rPr>
      <w:rFonts w:ascii="Arial" w:hAnsi="Arial" w:cs="Arial"/>
      <w:b/>
      <w:bCs/>
      <w:sz w:val="10"/>
      <w:szCs w:val="10"/>
    </w:rPr>
  </w:style>
  <w:style w:type="paragraph" w:customStyle="1" w:styleId="Style12">
    <w:name w:val="Style12"/>
    <w:basedOn w:val="a"/>
    <w:rsid w:val="003152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5">
    <w:name w:val="Заголовок №1_"/>
    <w:link w:val="1f6"/>
    <w:rsid w:val="003152AA"/>
    <w:rPr>
      <w:b/>
      <w:bCs/>
      <w:sz w:val="23"/>
      <w:szCs w:val="23"/>
      <w:shd w:val="clear" w:color="auto" w:fill="FFFFFF"/>
    </w:rPr>
  </w:style>
  <w:style w:type="paragraph" w:customStyle="1" w:styleId="1f6">
    <w:name w:val="Заголовок №1"/>
    <w:basedOn w:val="a"/>
    <w:link w:val="1f5"/>
    <w:rsid w:val="003152AA"/>
    <w:pPr>
      <w:shd w:val="clear" w:color="auto" w:fill="FFFFFF"/>
      <w:spacing w:after="240" w:line="271" w:lineRule="exact"/>
      <w:jc w:val="center"/>
      <w:outlineLvl w:val="0"/>
    </w:pPr>
    <w:rPr>
      <w:b/>
      <w:bCs/>
      <w:sz w:val="23"/>
      <w:szCs w:val="23"/>
    </w:rPr>
  </w:style>
  <w:style w:type="paragraph" w:customStyle="1" w:styleId="61">
    <w:name w:val="Знак Знак6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b-mail-personname">
    <w:name w:val="b-mail-person__name"/>
    <w:basedOn w:val="a0"/>
    <w:rsid w:val="003152AA"/>
  </w:style>
  <w:style w:type="character" w:customStyle="1" w:styleId="b-mail-personemail">
    <w:name w:val="b-mail-person__email"/>
    <w:basedOn w:val="a0"/>
    <w:rsid w:val="003152AA"/>
  </w:style>
  <w:style w:type="character" w:customStyle="1" w:styleId="HeaderChar">
    <w:name w:val="Header Char"/>
    <w:aliases w:val="Верхний колонтитул Знак Знак Знак Знак Знак Знак Знак Знак Знак Знак Знак Знак Знак Знак Char,Верхний колонтитул Знак Знак Знак Знак Знак Знак Знак Знак Знак Знак Знак Знак Знак Знак Знак Знак Знак Char,Знак Char"/>
    <w:locked/>
    <w:rsid w:val="003152AA"/>
    <w:rPr>
      <w:rFonts w:eastAsia="Calibri"/>
      <w:sz w:val="24"/>
      <w:szCs w:val="24"/>
      <w:lang w:val="ru-RU" w:eastAsia="ru-RU" w:bidi="ar-SA"/>
    </w:rPr>
  </w:style>
  <w:style w:type="character" w:customStyle="1" w:styleId="TitleChar">
    <w:name w:val="Title Char"/>
    <w:locked/>
    <w:rsid w:val="003152AA"/>
    <w:rPr>
      <w:rFonts w:ascii="Times New Roman" w:hAnsi="Times New Roman" w:cs="Times New Roman"/>
      <w:sz w:val="24"/>
      <w:szCs w:val="24"/>
      <w:lang w:eastAsia="ru-RU"/>
    </w:rPr>
  </w:style>
  <w:style w:type="character" w:customStyle="1" w:styleId="NoSpacingChar">
    <w:name w:val="No Spacing Char"/>
    <w:link w:val="18"/>
    <w:locked/>
    <w:rsid w:val="003152AA"/>
    <w:rPr>
      <w:rFonts w:ascii="Calibri" w:eastAsia="Times New Roman" w:hAnsi="Calibri" w:cs="Times New Roman"/>
    </w:rPr>
  </w:style>
  <w:style w:type="paragraph" w:customStyle="1" w:styleId="afff6">
    <w:name w:val="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1f7">
    <w:name w:val="Знак Знак1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7">
    <w:name w:val="Текст в заданном формате"/>
    <w:basedOn w:val="a"/>
    <w:rsid w:val="003152AA"/>
    <w:pPr>
      <w:widowControl w:val="0"/>
      <w:suppressAutoHyphens/>
      <w:spacing w:after="0" w:line="240" w:lineRule="auto"/>
    </w:pPr>
    <w:rPr>
      <w:rFonts w:ascii="Courier New" w:eastAsia="Courier New" w:hAnsi="Courier New" w:cs="Courier New"/>
      <w:sz w:val="20"/>
      <w:szCs w:val="20"/>
      <w:lang w:eastAsia="ru-RU"/>
    </w:rPr>
  </w:style>
  <w:style w:type="paragraph" w:customStyle="1" w:styleId="1f8">
    <w:name w:val="Знак Знак Знак Знак1 Знак Знак"/>
    <w:basedOn w:val="a"/>
    <w:rsid w:val="003152AA"/>
    <w:pPr>
      <w:spacing w:after="0" w:line="240" w:lineRule="auto"/>
    </w:pPr>
    <w:rPr>
      <w:rFonts w:ascii="Verdana" w:eastAsia="Times New Roman" w:hAnsi="Verdana" w:cs="Verdana"/>
      <w:sz w:val="20"/>
      <w:szCs w:val="20"/>
      <w:lang w:val="en-US"/>
    </w:rPr>
  </w:style>
  <w:style w:type="paragraph" w:customStyle="1" w:styleId="1f9">
    <w:name w:val="Знак Знак1 Знак"/>
    <w:basedOn w:val="a"/>
    <w:rsid w:val="003152AA"/>
    <w:pPr>
      <w:spacing w:after="0" w:line="240" w:lineRule="auto"/>
    </w:pPr>
    <w:rPr>
      <w:rFonts w:ascii="Verdana" w:eastAsia="Times New Roman" w:hAnsi="Verdana" w:cs="Verdana"/>
      <w:sz w:val="20"/>
      <w:szCs w:val="20"/>
      <w:lang w:val="en-US"/>
    </w:rPr>
  </w:style>
  <w:style w:type="character" w:customStyle="1" w:styleId="attachment">
    <w:name w:val="attachment"/>
    <w:basedOn w:val="a0"/>
    <w:rsid w:val="003152AA"/>
  </w:style>
  <w:style w:type="character" w:customStyle="1" w:styleId="apple-style-span">
    <w:name w:val="apple-style-span"/>
    <w:basedOn w:val="a0"/>
    <w:rsid w:val="003152AA"/>
  </w:style>
  <w:style w:type="paragraph" w:customStyle="1" w:styleId="62">
    <w:name w:val="Знак Знак6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s1">
    <w:name w:val="s1"/>
    <w:basedOn w:val="a0"/>
    <w:rsid w:val="003152AA"/>
  </w:style>
  <w:style w:type="paragraph" w:customStyle="1" w:styleId="afff8">
    <w:name w:val="Знак Знак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9pt">
    <w:name w:val="Основной текст + 9 pt"/>
    <w:aliases w:val="Интервал 0 pt"/>
    <w:rsid w:val="003152AA"/>
    <w:rPr>
      <w:spacing w:val="6"/>
      <w:sz w:val="18"/>
      <w:szCs w:val="18"/>
      <w:lang w:bidi="ar-SA"/>
    </w:rPr>
  </w:style>
  <w:style w:type="character" w:customStyle="1" w:styleId="FontStyle77">
    <w:name w:val="Font Style77"/>
    <w:rsid w:val="003152AA"/>
    <w:rPr>
      <w:rFonts w:ascii="Times New Roman" w:hAnsi="Times New Roman" w:cs="Times New Roman"/>
      <w:sz w:val="20"/>
      <w:szCs w:val="20"/>
    </w:rPr>
  </w:style>
  <w:style w:type="paragraph" w:customStyle="1" w:styleId="Style9">
    <w:name w:val="Style9"/>
    <w:basedOn w:val="a"/>
    <w:rsid w:val="003152AA"/>
    <w:pPr>
      <w:widowControl w:val="0"/>
      <w:autoSpaceDE w:val="0"/>
      <w:autoSpaceDN w:val="0"/>
      <w:adjustRightInd w:val="0"/>
      <w:spacing w:after="0" w:line="279" w:lineRule="exact"/>
      <w:jc w:val="both"/>
    </w:pPr>
    <w:rPr>
      <w:rFonts w:ascii="Tahoma" w:eastAsia="Times New Roman" w:hAnsi="Tahoma" w:cs="Times New Roman"/>
      <w:sz w:val="24"/>
      <w:szCs w:val="24"/>
      <w:lang w:eastAsia="ru-RU"/>
    </w:rPr>
  </w:style>
  <w:style w:type="paragraph" w:customStyle="1" w:styleId="CharCharCharChar0">
    <w:name w:val="Char Знак Знак Char Знак Знак Char Знак Знак Char 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st1">
    <w:name w:val="st1"/>
    <w:rsid w:val="003152AA"/>
    <w:rPr>
      <w:rFonts w:cs="Times New Roman"/>
    </w:rPr>
  </w:style>
  <w:style w:type="character" w:customStyle="1" w:styleId="rvts0">
    <w:name w:val="rvts0"/>
    <w:basedOn w:val="a0"/>
    <w:rsid w:val="003152AA"/>
  </w:style>
  <w:style w:type="paragraph" w:customStyle="1" w:styleId="afff9">
    <w:name w:val="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51">
    <w:name w:val="Знак Знак5"/>
    <w:locked/>
    <w:rsid w:val="003152AA"/>
    <w:rPr>
      <w:sz w:val="28"/>
      <w:szCs w:val="24"/>
      <w:lang w:val="uk-UA" w:eastAsia="ru-RU" w:bidi="ar-SA"/>
    </w:rPr>
  </w:style>
  <w:style w:type="character" w:customStyle="1" w:styleId="2a">
    <w:name w:val="Знак Знак2"/>
    <w:locked/>
    <w:rsid w:val="003152AA"/>
    <w:rPr>
      <w:sz w:val="24"/>
      <w:szCs w:val="24"/>
      <w:lang w:val="ru-RU" w:eastAsia="ru-RU" w:bidi="ar-SA"/>
    </w:rPr>
  </w:style>
  <w:style w:type="paragraph" w:customStyle="1" w:styleId="afffa">
    <w:name w:val="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1fa">
    <w:name w:val="Знак Знак1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b">
    <w:name w:val="Знак Знак Знак Знак Знак Знак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c">
    <w:name w:val="Комісія"/>
    <w:basedOn w:val="a"/>
    <w:rsid w:val="003152AA"/>
    <w:pPr>
      <w:spacing w:after="0" w:line="240" w:lineRule="auto"/>
      <w:jc w:val="center"/>
    </w:pPr>
    <w:rPr>
      <w:rFonts w:ascii="Times New Roman" w:eastAsia="Times New Roman" w:hAnsi="Times New Roman" w:cs="Times New Roman"/>
      <w:b/>
      <w:i/>
      <w:sz w:val="40"/>
      <w:szCs w:val="24"/>
      <w:lang w:val="uk-UA" w:eastAsia="uk-UA"/>
    </w:rPr>
  </w:style>
  <w:style w:type="character" w:customStyle="1" w:styleId="s3">
    <w:name w:val="s3"/>
    <w:rsid w:val="003152AA"/>
  </w:style>
  <w:style w:type="paragraph" w:customStyle="1" w:styleId="FR2">
    <w:name w:val="FR2"/>
    <w:rsid w:val="003152AA"/>
    <w:pPr>
      <w:widowControl w:val="0"/>
      <w:snapToGrid w:val="0"/>
      <w:spacing w:after="0" w:line="240" w:lineRule="auto"/>
      <w:jc w:val="both"/>
    </w:pPr>
    <w:rPr>
      <w:rFonts w:ascii="Times New Roman" w:eastAsia="Times New Roman" w:hAnsi="Times New Roman" w:cs="Times New Roman"/>
      <w:sz w:val="36"/>
      <w:szCs w:val="20"/>
      <w:lang w:val="uk-UA" w:eastAsia="ru-RU"/>
    </w:rPr>
  </w:style>
  <w:style w:type="character" w:customStyle="1" w:styleId="10pt">
    <w:name w:val="Основной текст + 10 pt"/>
    <w:aliases w:val="Интервал 0 pt1"/>
    <w:rsid w:val="003152AA"/>
    <w:rPr>
      <w:spacing w:val="1"/>
      <w:sz w:val="20"/>
      <w:szCs w:val="20"/>
      <w:lang w:val="ru-RU" w:eastAsia="ru-RU" w:bidi="ar-SA"/>
    </w:rPr>
  </w:style>
  <w:style w:type="paragraph" w:customStyle="1" w:styleId="afffd">
    <w:name w:val="Содержимое таблицы"/>
    <w:basedOn w:val="a"/>
    <w:rsid w:val="003152AA"/>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rvts23">
    <w:name w:val="rvts23"/>
    <w:rsid w:val="003152AA"/>
    <w:rPr>
      <w:rFonts w:cs="Times New Roman"/>
    </w:rPr>
  </w:style>
  <w:style w:type="paragraph" w:customStyle="1" w:styleId="FR1">
    <w:name w:val="FR1"/>
    <w:rsid w:val="003152AA"/>
    <w:pPr>
      <w:widowControl w:val="0"/>
      <w:spacing w:after="0" w:line="240" w:lineRule="auto"/>
      <w:jc w:val="center"/>
    </w:pPr>
    <w:rPr>
      <w:rFonts w:ascii="Times New Roman" w:eastAsia="Times New Roman" w:hAnsi="Times New Roman" w:cs="Times New Roman"/>
      <w:snapToGrid w:val="0"/>
      <w:sz w:val="44"/>
      <w:szCs w:val="20"/>
      <w:lang w:val="uk-UA" w:eastAsia="ru-RU"/>
    </w:rPr>
  </w:style>
  <w:style w:type="character" w:customStyle="1" w:styleId="42">
    <w:name w:val="Основной текст (4)_"/>
    <w:link w:val="43"/>
    <w:rsid w:val="003152AA"/>
    <w:rPr>
      <w:b/>
      <w:bCs/>
      <w:spacing w:val="-2"/>
      <w:shd w:val="clear" w:color="auto" w:fill="FFFFFF"/>
    </w:rPr>
  </w:style>
  <w:style w:type="paragraph" w:customStyle="1" w:styleId="43">
    <w:name w:val="Основной текст (4)"/>
    <w:basedOn w:val="a"/>
    <w:link w:val="42"/>
    <w:rsid w:val="003152AA"/>
    <w:pPr>
      <w:widowControl w:val="0"/>
      <w:shd w:val="clear" w:color="auto" w:fill="FFFFFF"/>
      <w:spacing w:before="180" w:after="0" w:line="240" w:lineRule="atLeast"/>
      <w:ind w:hanging="340"/>
    </w:pPr>
    <w:rPr>
      <w:b/>
      <w:bCs/>
      <w:spacing w:val="-2"/>
    </w:rPr>
  </w:style>
  <w:style w:type="character" w:customStyle="1" w:styleId="11pt">
    <w:name w:val="Основной текст + 11 pt"/>
    <w:rsid w:val="003152AA"/>
    <w:rPr>
      <w:sz w:val="22"/>
      <w:szCs w:val="22"/>
      <w:lang w:val="ru-RU" w:eastAsia="ru-RU" w:bidi="ar-SA"/>
    </w:rPr>
  </w:style>
  <w:style w:type="character" w:customStyle="1" w:styleId="spelle">
    <w:name w:val="spelle"/>
    <w:basedOn w:val="a0"/>
    <w:rsid w:val="003152AA"/>
  </w:style>
  <w:style w:type="character" w:customStyle="1" w:styleId="hps">
    <w:name w:val="hps"/>
    <w:rsid w:val="003152AA"/>
  </w:style>
  <w:style w:type="paragraph" w:customStyle="1" w:styleId="NoSpacing1">
    <w:name w:val="No Spacing1"/>
    <w:rsid w:val="003152AA"/>
    <w:pPr>
      <w:spacing w:after="0" w:line="240" w:lineRule="auto"/>
    </w:pPr>
    <w:rPr>
      <w:rFonts w:ascii="Calibri" w:eastAsia="Times New Roman" w:hAnsi="Calibri" w:cs="Times New Roman"/>
      <w:lang w:eastAsia="ru-RU"/>
    </w:rPr>
  </w:style>
  <w:style w:type="character" w:customStyle="1" w:styleId="xfm63116076">
    <w:name w:val="xfm_63116076"/>
    <w:basedOn w:val="a0"/>
    <w:rsid w:val="003152AA"/>
  </w:style>
  <w:style w:type="character" w:customStyle="1" w:styleId="131">
    <w:name w:val="Знак Знак13"/>
    <w:rsid w:val="003152AA"/>
    <w:rPr>
      <w:sz w:val="24"/>
      <w:szCs w:val="24"/>
      <w:lang w:val="ru-RU" w:eastAsia="ru-RU" w:bidi="ar-SA"/>
    </w:rPr>
  </w:style>
  <w:style w:type="character" w:customStyle="1" w:styleId="63">
    <w:name w:val="Знак Знак6"/>
    <w:locked/>
    <w:rsid w:val="003152AA"/>
    <w:rPr>
      <w:sz w:val="28"/>
      <w:szCs w:val="24"/>
      <w:lang w:val="uk-UA" w:eastAsia="ru-RU" w:bidi="ar-SA"/>
    </w:rPr>
  </w:style>
  <w:style w:type="character" w:customStyle="1" w:styleId="afffe">
    <w:name w:val="Основной текст_"/>
    <w:locked/>
    <w:rsid w:val="003152AA"/>
    <w:rPr>
      <w:spacing w:val="2"/>
      <w:sz w:val="25"/>
      <w:szCs w:val="25"/>
      <w:lang w:bidi="ar-SA"/>
    </w:rPr>
  </w:style>
  <w:style w:type="paragraph" w:customStyle="1" w:styleId="2b">
    <w:name w:val="2"/>
    <w:basedOn w:val="a"/>
    <w:rsid w:val="003152AA"/>
    <w:pPr>
      <w:spacing w:after="0" w:line="240" w:lineRule="auto"/>
    </w:pPr>
    <w:rPr>
      <w:rFonts w:ascii="Verdana" w:eastAsia="Times New Roman" w:hAnsi="Verdana" w:cs="Verdana"/>
      <w:sz w:val="20"/>
      <w:szCs w:val="20"/>
      <w:lang w:val="en-US"/>
    </w:rPr>
  </w:style>
  <w:style w:type="character" w:customStyle="1" w:styleId="2TimesNewRoman1">
    <w:name w:val="Основной текст (2) + Times New Roman1"/>
    <w:aliases w:val="91,5 pt1,Не полужирный1"/>
    <w:rsid w:val="003152AA"/>
    <w:rPr>
      <w:rFonts w:ascii="Times New Roman" w:hAnsi="Times New Roman" w:cs="Times New Roman"/>
      <w:b/>
      <w:bCs/>
      <w:sz w:val="19"/>
      <w:szCs w:val="19"/>
      <w:lang w:bidi="ar-SA"/>
    </w:rPr>
  </w:style>
  <w:style w:type="character" w:customStyle="1" w:styleId="2TimesNewRoman6">
    <w:name w:val="Основной текст (2) + Times New Roman6"/>
    <w:aliases w:val="8,5 pt6,Не полужирный"/>
    <w:rsid w:val="003152AA"/>
    <w:rPr>
      <w:rFonts w:ascii="Times New Roman" w:hAnsi="Times New Roman" w:cs="Times New Roman"/>
      <w:b w:val="0"/>
      <w:bCs w:val="0"/>
      <w:sz w:val="17"/>
      <w:szCs w:val="17"/>
      <w:u w:val="none"/>
      <w:lang w:bidi="ar-SA"/>
    </w:rPr>
  </w:style>
  <w:style w:type="paragraph" w:customStyle="1" w:styleId="1fb">
    <w:name w:val="Знак Знак Знак Знак Знак Знак Знак Знак Знак Знак Знак Знак Знак Знак Знак1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111">
    <w:name w:val="Знак Знак Знак Знак1 Знак Знак1"/>
    <w:basedOn w:val="a"/>
    <w:rsid w:val="003152AA"/>
    <w:pPr>
      <w:spacing w:after="0" w:line="240" w:lineRule="auto"/>
    </w:pPr>
    <w:rPr>
      <w:rFonts w:ascii="Verdana" w:eastAsia="Times New Roman" w:hAnsi="Verdana" w:cs="Verdana"/>
      <w:sz w:val="20"/>
      <w:szCs w:val="20"/>
      <w:lang w:val="en-US"/>
    </w:rPr>
  </w:style>
  <w:style w:type="character" w:customStyle="1" w:styleId="81">
    <w:name w:val="Основной текст8"/>
    <w:rsid w:val="003152AA"/>
    <w:rPr>
      <w:rFonts w:ascii="Times New Roman" w:eastAsia="Times New Roman" w:hAnsi="Times New Roman" w:cs="Times New Roman"/>
      <w:sz w:val="27"/>
      <w:szCs w:val="27"/>
      <w:shd w:val="clear" w:color="auto" w:fill="FFFFFF"/>
    </w:rPr>
  </w:style>
  <w:style w:type="paragraph" w:customStyle="1" w:styleId="affff">
    <w:name w:val="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f0">
    <w:name w:val="Нормальный"/>
    <w:rsid w:val="003152A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textexposedshow">
    <w:name w:val="text_exposed_show"/>
    <w:basedOn w:val="a0"/>
    <w:rsid w:val="003152AA"/>
  </w:style>
  <w:style w:type="paragraph" w:customStyle="1" w:styleId="2c">
    <w:name w:val="Абзац списка2"/>
    <w:basedOn w:val="a"/>
    <w:rsid w:val="003152AA"/>
    <w:pPr>
      <w:spacing w:after="0" w:line="240" w:lineRule="auto"/>
      <w:ind w:left="720"/>
      <w:contextualSpacing/>
    </w:pPr>
    <w:rPr>
      <w:rFonts w:ascii="Times New Roman" w:eastAsia="Calibri" w:hAnsi="Times New Roman" w:cs="Times New Roman"/>
      <w:sz w:val="24"/>
      <w:szCs w:val="24"/>
      <w:lang w:val="uk-UA" w:eastAsia="ru-RU"/>
    </w:rPr>
  </w:style>
  <w:style w:type="paragraph" w:customStyle="1" w:styleId="2d">
    <w:name w:val="Основной текст с отступом2"/>
    <w:basedOn w:val="a"/>
    <w:rsid w:val="003152AA"/>
    <w:pPr>
      <w:spacing w:after="120" w:line="240" w:lineRule="auto"/>
      <w:ind w:left="283"/>
    </w:pPr>
    <w:rPr>
      <w:rFonts w:ascii="Times New Roman" w:eastAsia="Times New Roman" w:hAnsi="Times New Roman" w:cs="Times New Roman"/>
      <w:sz w:val="20"/>
      <w:szCs w:val="20"/>
      <w:lang w:val="uk-UA" w:eastAsia="ru-RU"/>
    </w:rPr>
  </w:style>
  <w:style w:type="paragraph" w:customStyle="1" w:styleId="CharCharCharChar1">
    <w:name w:val="Char Знак Знак Char Знак Знак Char Знак Знак Char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38">
    <w:name w:val="Знак Знак3"/>
    <w:basedOn w:val="a0"/>
    <w:rsid w:val="003152AA"/>
    <w:rPr>
      <w:sz w:val="24"/>
      <w:szCs w:val="24"/>
      <w:lang w:val="uk-UA" w:eastAsia="ru-RU" w:bidi="ar-SA"/>
    </w:rPr>
  </w:style>
  <w:style w:type="character" w:customStyle="1" w:styleId="affff1">
    <w:name w:val="Знак Знак"/>
    <w:basedOn w:val="a0"/>
    <w:rsid w:val="003152AA"/>
    <w:rPr>
      <w:sz w:val="24"/>
      <w:szCs w:val="24"/>
      <w:lang w:val="uk-UA" w:eastAsia="ru-RU" w:bidi="ar-SA"/>
    </w:rPr>
  </w:style>
  <w:style w:type="paragraph" w:customStyle="1" w:styleId="a50">
    <w:name w:val="a5"/>
    <w:basedOn w:val="a"/>
    <w:rsid w:val="00315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a"/>
    <w:basedOn w:val="a"/>
    <w:rsid w:val="00315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315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0">
    <w:name w:val="a6"/>
    <w:basedOn w:val="a"/>
    <w:rsid w:val="003152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3152AA"/>
  </w:style>
  <w:style w:type="paragraph" w:customStyle="1" w:styleId="52">
    <w:name w:val="Знак Знак5 Знак Знак"/>
    <w:basedOn w:val="a"/>
    <w:rsid w:val="003152AA"/>
    <w:pPr>
      <w:spacing w:after="0" w:line="240" w:lineRule="auto"/>
    </w:pPr>
    <w:rPr>
      <w:rFonts w:ascii="Verdana" w:eastAsia="Times New Roman" w:hAnsi="Verdana" w:cs="Times New Roman"/>
      <w:sz w:val="24"/>
      <w:szCs w:val="24"/>
      <w:lang w:val="en-US"/>
    </w:rPr>
  </w:style>
  <w:style w:type="character" w:customStyle="1" w:styleId="news-name">
    <w:name w:val="news-name"/>
    <w:basedOn w:val="a0"/>
    <w:rsid w:val="003152AA"/>
  </w:style>
  <w:style w:type="paragraph" w:customStyle="1" w:styleId="rvps12">
    <w:name w:val="rvps12"/>
    <w:basedOn w:val="a"/>
    <w:rsid w:val="003152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rsid w:val="003152AA"/>
  </w:style>
  <w:style w:type="character" w:customStyle="1" w:styleId="2076">
    <w:name w:val="2076"/>
    <w:aliases w:val="baiaagaaboqcaaad8qmaaax/awaaaaaaaaaaaaaaaaaaaaaaaaaaaaaaaaaaaaaaaaaaaaaaaaaaaaaaaaaaaaaaaaaaaaaaaaaaaaaaaaaaaaaaaaaaaaaaaaaaaaaaaaaaaaaaaaaaaaaaaaaaaaaaaaaaaaaaaaaaaaaaaaaaaaaaaaaaaaaaaaaaaaaaaaaaaaaaaaaaaaaaaaaaaaaaaaaaaaaaaaaaaaaa"/>
    <w:basedOn w:val="a0"/>
    <w:rsid w:val="003152AA"/>
  </w:style>
  <w:style w:type="paragraph" w:customStyle="1" w:styleId="rvps7">
    <w:name w:val="rvps7"/>
    <w:basedOn w:val="a"/>
    <w:rsid w:val="003152A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rsid w:val="003152AA"/>
  </w:style>
  <w:style w:type="paragraph" w:customStyle="1" w:styleId="39">
    <w:name w:val="Основной текст с отступом3"/>
    <w:basedOn w:val="a"/>
    <w:rsid w:val="003152AA"/>
    <w:pPr>
      <w:spacing w:after="120" w:line="240" w:lineRule="auto"/>
      <w:ind w:left="283"/>
    </w:pPr>
    <w:rPr>
      <w:rFonts w:ascii="Times New Roman" w:eastAsia="Times New Roman" w:hAnsi="Times New Roman" w:cs="Times New Roman"/>
      <w:sz w:val="20"/>
      <w:szCs w:val="20"/>
      <w:lang w:val="uk-UA" w:eastAsia="ru-RU"/>
    </w:rPr>
  </w:style>
  <w:style w:type="paragraph" w:customStyle="1" w:styleId="44">
    <w:name w:val="Основной текст с отступом4"/>
    <w:basedOn w:val="a"/>
    <w:rsid w:val="00700A85"/>
    <w:pPr>
      <w:spacing w:after="120" w:line="240" w:lineRule="auto"/>
      <w:ind w:left="283"/>
    </w:pPr>
    <w:rPr>
      <w:rFonts w:ascii="Times New Roman" w:eastAsia="Times New Roman" w:hAnsi="Times New Roman" w:cs="Times New Roman"/>
      <w:sz w:val="20"/>
      <w:szCs w:val="20"/>
      <w:lang w:val="uk-UA" w:eastAsia="ru-RU"/>
    </w:rPr>
  </w:style>
  <w:style w:type="paragraph" w:customStyle="1" w:styleId="affff3">
    <w:name w:val="Знак Знак Знак Знак"/>
    <w:basedOn w:val="a"/>
    <w:rsid w:val="00700A85"/>
    <w:pPr>
      <w:spacing w:after="0" w:line="240" w:lineRule="auto"/>
    </w:pPr>
    <w:rPr>
      <w:rFonts w:ascii="Verdana" w:eastAsia="Times New Roman" w:hAnsi="Verdana" w:cs="Verdana"/>
      <w:sz w:val="20"/>
      <w:szCs w:val="20"/>
      <w:lang w:val="en-US"/>
    </w:rPr>
  </w:style>
  <w:style w:type="character" w:customStyle="1" w:styleId="3a">
    <w:name w:val="Знак Знак3"/>
    <w:basedOn w:val="a0"/>
    <w:rsid w:val="00700A85"/>
    <w:rPr>
      <w:sz w:val="24"/>
      <w:szCs w:val="24"/>
      <w:lang w:val="uk-UA" w:eastAsia="ru-RU" w:bidi="ar-SA"/>
    </w:rPr>
  </w:style>
  <w:style w:type="character" w:customStyle="1" w:styleId="affff4">
    <w:name w:val="Знак Знак"/>
    <w:basedOn w:val="a0"/>
    <w:rsid w:val="00700A85"/>
    <w:rPr>
      <w:sz w:val="24"/>
      <w:szCs w:val="24"/>
      <w:lang w:val="uk-UA" w:eastAsia="ru-RU" w:bidi="ar-SA"/>
    </w:rPr>
  </w:style>
  <w:style w:type="character" w:customStyle="1" w:styleId="1fc">
    <w:name w:val="Основной шрифт абзаца1"/>
    <w:rsid w:val="004954CB"/>
  </w:style>
  <w:style w:type="character" w:customStyle="1" w:styleId="y2iqfc">
    <w:name w:val="y2iqfc"/>
    <w:basedOn w:val="a0"/>
    <w:rsid w:val="004954CB"/>
  </w:style>
  <w:style w:type="character" w:customStyle="1" w:styleId="3141">
    <w:name w:val="3141"/>
    <w:aliases w:val="baiaagaaboqcaaadfgoaaawmcgaaaaaaaaaaaaaaaaaaaaaaaaaaaaaaaaaaaaaaaaaaaaaaaaaaaaaaaaaaaaaaaaaaaaaaaaaaaaaaaaaaaaaaaaaaaaaaaaaaaaaaaaaaaaaaaaaaaaaaaaaaaaaaaaaaaaaaaaaaaaaaaaaaaaaaaaaaaaaaaaaaaaaaaaaaaaaaaaaaaaaaaaaaaaaaaaaaaaaaaaaaaaaa"/>
    <w:basedOn w:val="a0"/>
    <w:rsid w:val="004954CB"/>
  </w:style>
  <w:style w:type="character" w:customStyle="1" w:styleId="1760">
    <w:name w:val="1760"/>
    <w:aliases w:val="baiaagaaboqcaaadgquaaaunbqaaaaaaaaaaaaaaaaaaaaaaaaaaaaaaaaaaaaaaaaaaaaaaaaaaaaaaaaaaaaaaaaaaaaaaaaaaaaaaaaaaaaaaaaaaaaaaaaaaaaaaaaaaaaaaaaaaaaaaaaaaaaaaaaaaaaaaaaaaaaaaaaaaaaaaaaaaaaaaaaaaaaaaaaaaaaaaaaaaaaaaaaaaaaaaaaaaaaaaaaaaaaaa"/>
    <w:rsid w:val="00A879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7461999">
      <w:bodyDiv w:val="1"/>
      <w:marLeft w:val="0"/>
      <w:marRight w:val="0"/>
      <w:marTop w:val="0"/>
      <w:marBottom w:val="0"/>
      <w:divBdr>
        <w:top w:val="none" w:sz="0" w:space="0" w:color="auto"/>
        <w:left w:val="none" w:sz="0" w:space="0" w:color="auto"/>
        <w:bottom w:val="none" w:sz="0" w:space="0" w:color="auto"/>
        <w:right w:val="none" w:sz="0" w:space="0" w:color="auto"/>
      </w:divBdr>
    </w:div>
    <w:div w:id="523860734">
      <w:bodyDiv w:val="1"/>
      <w:marLeft w:val="0"/>
      <w:marRight w:val="0"/>
      <w:marTop w:val="0"/>
      <w:marBottom w:val="0"/>
      <w:divBdr>
        <w:top w:val="none" w:sz="0" w:space="0" w:color="auto"/>
        <w:left w:val="none" w:sz="0" w:space="0" w:color="auto"/>
        <w:bottom w:val="none" w:sz="0" w:space="0" w:color="auto"/>
        <w:right w:val="none" w:sz="0" w:space="0" w:color="auto"/>
      </w:divBdr>
    </w:div>
    <w:div w:id="569315322">
      <w:bodyDiv w:val="1"/>
      <w:marLeft w:val="0"/>
      <w:marRight w:val="0"/>
      <w:marTop w:val="0"/>
      <w:marBottom w:val="0"/>
      <w:divBdr>
        <w:top w:val="none" w:sz="0" w:space="0" w:color="auto"/>
        <w:left w:val="none" w:sz="0" w:space="0" w:color="auto"/>
        <w:bottom w:val="none" w:sz="0" w:space="0" w:color="auto"/>
        <w:right w:val="none" w:sz="0" w:space="0" w:color="auto"/>
      </w:divBdr>
    </w:div>
    <w:div w:id="597639680">
      <w:bodyDiv w:val="1"/>
      <w:marLeft w:val="0"/>
      <w:marRight w:val="0"/>
      <w:marTop w:val="0"/>
      <w:marBottom w:val="0"/>
      <w:divBdr>
        <w:top w:val="none" w:sz="0" w:space="0" w:color="auto"/>
        <w:left w:val="none" w:sz="0" w:space="0" w:color="auto"/>
        <w:bottom w:val="none" w:sz="0" w:space="0" w:color="auto"/>
        <w:right w:val="none" w:sz="0" w:space="0" w:color="auto"/>
      </w:divBdr>
    </w:div>
    <w:div w:id="1002970970">
      <w:bodyDiv w:val="1"/>
      <w:marLeft w:val="0"/>
      <w:marRight w:val="0"/>
      <w:marTop w:val="0"/>
      <w:marBottom w:val="0"/>
      <w:divBdr>
        <w:top w:val="none" w:sz="0" w:space="0" w:color="auto"/>
        <w:left w:val="none" w:sz="0" w:space="0" w:color="auto"/>
        <w:bottom w:val="none" w:sz="0" w:space="0" w:color="auto"/>
        <w:right w:val="none" w:sz="0" w:space="0" w:color="auto"/>
      </w:divBdr>
    </w:div>
    <w:div w:id="1991011018">
      <w:bodyDiv w:val="1"/>
      <w:marLeft w:val="0"/>
      <w:marRight w:val="0"/>
      <w:marTop w:val="0"/>
      <w:marBottom w:val="0"/>
      <w:divBdr>
        <w:top w:val="none" w:sz="0" w:space="0" w:color="auto"/>
        <w:left w:val="none" w:sz="0" w:space="0" w:color="auto"/>
        <w:bottom w:val="none" w:sz="0" w:space="0" w:color="auto"/>
        <w:right w:val="none" w:sz="0" w:space="0" w:color="auto"/>
      </w:divBdr>
    </w:div>
    <w:div w:id="208811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yperlink" Target="http://ns-mrada.cg.gov.ua/index.php?tp=mai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1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C4E6B-6679-4D06-B494-A12D0CB2D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1540</TotalTime>
  <Pages>61</Pages>
  <Words>83418</Words>
  <Characters>47549</Characters>
  <Application>Microsoft Office Word</Application>
  <DocSecurity>0</DocSecurity>
  <Lines>396</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DER</Company>
  <LinksUpToDate>false</LinksUpToDate>
  <CharactersWithSpaces>130706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Analiz</dc:creator>
  <cp:keywords/>
  <dc:description/>
  <cp:lastModifiedBy>Секретар</cp:lastModifiedBy>
  <cp:revision>453</cp:revision>
  <cp:lastPrinted>2022-01-13T07:48:00Z</cp:lastPrinted>
  <dcterms:created xsi:type="dcterms:W3CDTF">2020-12-03T12:07:00Z</dcterms:created>
  <dcterms:modified xsi:type="dcterms:W3CDTF">2022-12-16T14:55:00Z</dcterms:modified>
</cp:coreProperties>
</file>